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820" w:firstLine="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Załącznik nr 3 do uchwały nr LXII/1440/18</w:t>
      </w:r>
    </w:p>
    <w:p>
      <w:pPr>
        <w:pStyle w:val="Normal"/>
        <w:spacing w:lineRule="auto" w:line="240" w:before="0" w:after="0"/>
        <w:ind w:left="4820" w:firstLine="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Rady Miejskiej Wrocławia</w:t>
      </w:r>
    </w:p>
    <w:p>
      <w:pPr>
        <w:pStyle w:val="Normal"/>
        <w:spacing w:lineRule="auto" w:line="240" w:before="0"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</w:rPr>
        <w:t>z dnia 13 września 2018 r.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Formularz poprawkowy projektu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Wrocławskiego Budżetu Obywatelskiego w roku 2023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Uwaga: Należy w każdym punkcie wskazać czy obejmuje go zmiana czy tez nie, natomiast wypełnić należy tylko punkty objęte zmianą.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 Opis zmian w projekcie: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>(Proszę opisać jakie zmiany zostają wprowadzone w projekcie</w:t>
      </w:r>
      <w:r>
        <w:rPr>
          <w:rFonts w:cs="Times New Roman" w:ascii="Times New Roman" w:hAnsi="Times New Roman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 w:val="false"/>
          <w:b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W negatywnej ocenie UMW napisano, że „poszerzenie chodników i przebudowa ich na ciągi pieszo-rowerowe stoi w kolizji z rosnącymi wzdłuż ulic drzewami”. Wprowadzam poniższe zmiany w opisie projektu w celu uniknięcia sytuacji, w której byłaby konieczna wycinka drzew. Uwagi dotyczące kolizji z drzewami w pkt. 8.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2. Informacje o projekcie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a) Numer projektu:</w:t>
      </w:r>
    </w:p>
    <w:p>
      <w:pPr>
        <w:pStyle w:val="Normal"/>
        <w:spacing w:lineRule="auto" w:line="240" w:before="0" w:after="0"/>
        <w:rPr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158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</w:rPr>
        <w:t xml:space="preserve">b) Nazwa projektu: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strike/>
        </w:rPr>
        <w:t>Zmiana w projekcie</w:t>
      </w:r>
      <w:r>
        <w:rPr>
          <w:rFonts w:cs="Times New Roman" w:ascii="Times New Roman" w:hAnsi="Times New Roman"/>
          <w:b/>
        </w:rPr>
        <w:t xml:space="preserve"> / Brak zmiany*)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(do 200 znaków ze spacjami)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c) Lokalizacja projektu: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strike/>
        </w:rPr>
        <w:t>Zmiana w projekcie</w:t>
      </w:r>
      <w:r>
        <w:rPr>
          <w:rFonts w:cs="Times New Roman" w:ascii="Times New Roman" w:hAnsi="Times New Roman"/>
          <w:b/>
        </w:rPr>
        <w:t xml:space="preserve"> / Brak zmiany*)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(do projektu można załączyć szkic sytuacyjny lub zdjęcie terenu/obiektu, którego dotyczy projekt)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adres: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numer geodezyjny działki: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 xml:space="preserve">(na podstawie </w:t>
      </w:r>
      <w:hyperlink r:id="rId2">
        <w:r>
          <w:rPr>
            <w:rStyle w:val="Czeinternetowe"/>
            <w:rFonts w:cs="Times New Roman" w:ascii="Times New Roman" w:hAnsi="Times New Roman"/>
            <w:sz w:val="16"/>
            <w:szCs w:val="16"/>
          </w:rPr>
          <w:t>www.geoportal.wroclaw.pl</w:t>
        </w:r>
      </w:hyperlink>
      <w:r>
        <w:rPr>
          <w:rFonts w:cs="Times New Roman" w:ascii="Times New Roman" w:hAnsi="Times New Roman"/>
          <w:sz w:val="16"/>
          <w:szCs w:val="16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d) Zasięg oddziaływania projektu: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strike/>
        </w:rPr>
        <w:t xml:space="preserve">Zmiana w projekcie </w:t>
      </w:r>
      <w:r>
        <w:rPr>
          <w:rFonts w:cs="Times New Roman" w:ascii="Times New Roman" w:hAnsi="Times New Roman"/>
          <w:b/>
        </w:rPr>
        <w:t>/ Brak zmiany*)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(należy zaznaczyć jedno z dwóch pól)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Projekt osiedlowy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Projekt ponadosiedlowy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highlight w:val="green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</w:rPr>
        <w:t>Uzasadnienie wyboru zasięgu oddziaływania efektów realizacji projektu: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(do 750 znaków ze spacjami)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3. Rodzaj projektu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strike/>
        </w:rPr>
        <w:t xml:space="preserve">Zmiana w projekcie </w:t>
      </w:r>
      <w:r>
        <w:rPr>
          <w:rFonts w:cs="Times New Roman" w:ascii="Times New Roman" w:hAnsi="Times New Roman"/>
          <w:b/>
        </w:rPr>
        <w:t>/ Brak zmiany*)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(należy zaznaczyć jedno z dwóch pól)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Projekt inwestycyjny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Projekt nieinwestycyjny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Proszę określić grupę beneficjentów projektu: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(do 200  znaków ze spacjami)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Proszę określić szacunkową liczbę beneficjentów projektu: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>(do 200 znaków ze spacjami)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4. Elementy projektu </w:t>
      </w:r>
      <w:r>
        <w:rPr>
          <w:rFonts w:cs="Times New Roman" w:ascii="Times New Roman" w:hAnsi="Times New Roman"/>
          <w:b/>
        </w:rPr>
        <w:t xml:space="preserve">(Zmiana w projekcie / </w:t>
      </w:r>
      <w:r>
        <w:rPr>
          <w:rFonts w:cs="Times New Roman" w:ascii="Times New Roman" w:hAnsi="Times New Roman"/>
          <w:b/>
          <w:strike/>
        </w:rPr>
        <w:t>Brak zmiany</w:t>
      </w:r>
      <w:r>
        <w:rPr>
          <w:rFonts w:cs="Times New Roman" w:ascii="Times New Roman" w:hAnsi="Times New Roman"/>
          <w:b/>
        </w:rPr>
        <w:t>*)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>(należy szczegółowo wypisać elementy składowe, co pozwoli na dokładną weryfikację projektu)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180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915"/>
        <w:gridCol w:w="1264"/>
      </w:tblGrid>
      <w:tr>
        <w:trPr>
          <w:trHeight w:val="300" w:hRule="atLeast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Element składowy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Liczba</w:t>
            </w:r>
          </w:p>
        </w:tc>
      </w:tr>
      <w:tr>
        <w:trPr>
          <w:trHeight w:val="300" w:hRule="atLeast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1)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dostosowanie odcinków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chodników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na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ul. Przedwiośnie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do standardu ciągu pieszo-rowerowego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2) modernizacja oświetlenia od mostu Pawłowickiego do ul. Azaliowej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3) budowa przejścia dla pieszych i przejazdu dla rowerów przy moście Pawłowickim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4)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naprawa nawierzchni chodnika na ul. Dobroszyckiej i wyznaczenie ciągu pieszo-rowerowego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218" w:hRule="atLeast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5) wyeliminowanie problemu gromadzenia się wody opadowej przy przejściu dla pieszych przy nastawni kolejowej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310" w:hRule="atLeast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6) obniżenie krawężników i likwidacja uskoków chodnika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przy ul. Dobroszyckiej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310" w:hRule="atLeast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5. Opis projektu </w:t>
      </w:r>
      <w:r>
        <w:rPr>
          <w:rFonts w:cs="Times New Roman" w:ascii="Times New Roman" w:hAnsi="Times New Roman"/>
          <w:b/>
        </w:rPr>
        <w:t xml:space="preserve">(Zmiana w projekcie / </w:t>
      </w:r>
      <w:r>
        <w:rPr>
          <w:rFonts w:cs="Times New Roman" w:ascii="Times New Roman" w:hAnsi="Times New Roman"/>
          <w:b/>
          <w:strike/>
        </w:rPr>
        <w:t>Brak zmiany</w:t>
      </w:r>
      <w:r>
        <w:rPr>
          <w:rFonts w:cs="Times New Roman" w:ascii="Times New Roman" w:hAnsi="Times New Roman"/>
          <w:b/>
        </w:rPr>
        <w:t>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>(Proszę opisać zgłoszony projekt, do 750 znaków ze spacjami</w:t>
      </w:r>
      <w:r>
        <w:rPr>
          <w:rFonts w:cs="Times New Roman" w:ascii="Times New Roman" w:hAnsi="Times New Roman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Projekt zakłada </w:t>
      </w:r>
      <w:r>
        <w:rPr>
          <w:rFonts w:cs="Times New Roman" w:ascii="Times New Roman" w:hAnsi="Times New Roman"/>
        </w:rPr>
        <w:t xml:space="preserve">dostosowanie </w:t>
      </w:r>
      <w:r>
        <w:rPr>
          <w:rFonts w:cs="Times New Roman" w:ascii="Times New Roman" w:hAnsi="Times New Roman"/>
        </w:rPr>
        <w:t>dwóch ciągów komunikacyjnych łączących Pawłowice z Zakrzowem i Zakrzów z Psim Polem do standardów ciągów pieszo-rowerowych. Są one wykorzystywane do codziennej komunikacji pieszej i rowerowej, ale ich stan techniczny i parametry odbiegają od ideału.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Odcinek 1 - wzdłuż ul. Przedwiośnie od skrzyżowania z ul. Bora-Komorowskiego i Okulickiego do mostu Pawłowickiego oraz od mostu Pawłowickiego do skrzyżowania z ul. Azaliową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Odcinek 2 - wzdłuż ul. Dobroszyckiej od skrzyżowania z ul. Siedzikówny do skrzyżowania z ul. Bierutowską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6. Uzasadnienie projektu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strike/>
        </w:rPr>
        <w:t>Zmiana w projekcie</w:t>
      </w:r>
      <w:r>
        <w:rPr>
          <w:rFonts w:cs="Times New Roman" w:ascii="Times New Roman" w:hAnsi="Times New Roman"/>
          <w:b/>
        </w:rPr>
        <w:t xml:space="preserve"> / Brak zmiany*)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7. Szacunkowy koszt projektu</w:t>
      </w:r>
      <w:r>
        <w:rPr>
          <w:rStyle w:val="Zakotwiczenieprzypisudolnego"/>
          <w:rFonts w:cs="Times New Roman" w:ascii="Times New Roman" w:hAnsi="Times New Roman"/>
          <w:b/>
          <w:sz w:val="28"/>
          <w:szCs w:val="28"/>
        </w:rPr>
        <w:footnoteReference w:id="2"/>
      </w:r>
      <w:r>
        <w:rPr>
          <w:rFonts w:cs="Times New Roman" w:ascii="Times New Roman" w:hAnsi="Times New Roman"/>
          <w:b/>
          <w:sz w:val="28"/>
          <w:szCs w:val="28"/>
          <w:vertAlign w:val="superscript"/>
        </w:rPr>
        <w:t>)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strike/>
        </w:rPr>
        <w:t xml:space="preserve">Zmiana w projekcie </w:t>
      </w:r>
      <w:r>
        <w:rPr>
          <w:rFonts w:cs="Times New Roman" w:ascii="Times New Roman" w:hAnsi="Times New Roman"/>
          <w:b/>
        </w:rPr>
        <w:t>/ Brak zmiany*)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(do 100 znaków)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8. Inne uwagi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(Proszę wpisać inne uwagi lub zmiany w projekcie, niezawarte w poprzednich punktach)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/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Dostosowanie chodników przy ul. Przedwiośnie od parkingu przy Biedronce do mostu nad ul. Dobrą do parametrów CPR wymaga ich poszerzenia. Poszerzenie nie wiąże się z kolizją z istniejącymi drzewami (na odcinku od parkingu Biedronki do skrzyżowania z ul. Chmielną CPR może być zlokalizowany za linią drzew, a nie w miejscu chodnika). Lokalizacja przejazdu dla rowerów i przejścia dla pieszych przy moście Pawłowickim powinna wynikać z widoczności i tego, po której stronie jezdni będzie korzystniej poprowadzić CPR na danym odcinku.</w:t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Natomiast szerokość chodnika przy ul. Dobroszyckiej pozwala na wyznaczenie CPR-u bez zmiany jego szerokości (3,0 m). Jego nawierzchnia wymaga napraw i usunięcia wysokich krawężników przecinających chodnik w kilku miejscach.</w:t>
      </w:r>
    </w:p>
    <w:sectPr>
      <w:footerReference w:type="default" r:id="rId3"/>
      <w:footnotePr>
        <w:numFmt w:val="decimal"/>
      </w:footnotePr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Times New Roman" w:hAnsi="Times New Roman" w:cs="Times New Roman"/>
        <w:sz w:val="18"/>
        <w:szCs w:val="18"/>
      </w:rPr>
    </w:pPr>
    <w:r>
      <w:rPr>
        <w:rFonts w:cs="Times New Roman" w:ascii="Times New Roman" w:hAnsi="Times New Roman"/>
        <w:sz w:val="18"/>
        <w:szCs w:val="18"/>
      </w:rPr>
      <w:t>* niepotrzebne skreślić</w:t>
    </w:r>
  </w:p>
  <w:p>
    <w:pPr>
      <w:pStyle w:val="Stopka"/>
      <w:rPr>
        <w:rFonts w:ascii="Times New Roman" w:hAnsi="Times New Roman" w:cs="Times New Roman"/>
        <w:sz w:val="18"/>
        <w:szCs w:val="18"/>
      </w:rPr>
    </w:pPr>
    <w:r>
      <w:rPr>
        <w:rFonts w:cs="Times New Roman" w:ascii="Times New Roman" w:hAnsi="Times New Roman"/>
        <w:sz w:val="18"/>
        <w:szCs w:val="18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>
          <w:rFonts w:ascii="Times New Roman" w:hAnsi="Times New Roman" w:cs="Times New Roman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Times New Roman" w:ascii="Times New Roman" w:hAnsi="Times New Roman"/>
          <w:sz w:val="18"/>
          <w:szCs w:val="18"/>
          <w:vertAlign w:val="superscript"/>
        </w:rPr>
        <w:t>)</w:t>
      </w:r>
      <w:r>
        <w:rPr>
          <w:rFonts w:cs="Times New Roman" w:ascii="Times New Roman" w:hAnsi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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b646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b855c5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9085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9085a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9085a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9085a"/>
    <w:rPr>
      <w:rFonts w:ascii="Tahoma" w:hAnsi="Tahoma" w:cs="Tahoma"/>
      <w:sz w:val="16"/>
      <w:szCs w:val="16"/>
    </w:rPr>
  </w:style>
  <w:style w:type="character" w:styleId="Tekstpodstawowy3Znak" w:customStyle="1">
    <w:name w:val="Tekst podstawowy 3 Znak"/>
    <w:basedOn w:val="DefaultParagraphFont"/>
    <w:link w:val="BodyText3"/>
    <w:semiHidden/>
    <w:qFormat/>
    <w:rsid w:val="000607c7"/>
    <w:rPr>
      <w:rFonts w:ascii="Verdana" w:hAnsi="Verdana" w:eastAsia="SimSun" w:cs="Arial"/>
      <w:i/>
      <w:iCs/>
      <w:color w:val="000000"/>
      <w:sz w:val="18"/>
      <w:szCs w:val="16"/>
      <w:lang w:eastAsia="zh-CN" w:bidi="hi-IN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be0c27"/>
    <w:rPr>
      <w:sz w:val="20"/>
      <w:szCs w:val="20"/>
    </w:rPr>
  </w:style>
  <w:style w:type="character" w:styleId="Znakiprzypiswdolnych">
    <w:name w:val="Znaki przypisów dolnych"/>
    <w:basedOn w:val="DefaultParagraphFont"/>
    <w:uiPriority w:val="99"/>
    <w:semiHidden/>
    <w:unhideWhenUsed/>
    <w:qFormat/>
    <w:rsid w:val="00be0c27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semiHidden/>
    <w:qFormat/>
    <w:rsid w:val="000f6955"/>
    <w:rPr/>
  </w:style>
  <w:style w:type="character" w:styleId="StopkaZnak" w:customStyle="1">
    <w:name w:val="Stopka Znak"/>
    <w:basedOn w:val="DefaultParagraphFont"/>
    <w:uiPriority w:val="99"/>
    <w:semiHidden/>
    <w:qFormat/>
    <w:rsid w:val="000f6955"/>
    <w:rPr/>
  </w:style>
  <w:style w:type="character" w:styleId="Zakotwiczenieprzypisukocowego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b855c5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9085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9085a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9085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Tekstpodstawowy3Znak"/>
    <w:semiHidden/>
    <w:qFormat/>
    <w:rsid w:val="000607c7"/>
    <w:pPr>
      <w:suppressLineNumbers/>
      <w:suppressAutoHyphens w:val="true"/>
      <w:spacing w:lineRule="auto" w:line="240" w:before="0" w:after="0"/>
      <w:jc w:val="both"/>
    </w:pPr>
    <w:rPr>
      <w:rFonts w:ascii="Verdana" w:hAnsi="Verdana" w:eastAsia="SimSun" w:cs="Arial"/>
      <w:i/>
      <w:iCs/>
      <w:color w:val="000000"/>
      <w:sz w:val="18"/>
      <w:szCs w:val="16"/>
      <w:lang w:eastAsia="zh-CN" w:bidi="hi-IN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be0c27"/>
    <w:pPr>
      <w:spacing w:lineRule="auto" w:line="240" w:before="0" w:after="0"/>
    </w:pPr>
    <w:rPr>
      <w:sz w:val="20"/>
      <w:szCs w:val="20"/>
    </w:rPr>
  </w:style>
  <w:style w:type="paragraph" w:styleId="Revision">
    <w:name w:val="Revision"/>
    <w:uiPriority w:val="99"/>
    <w:semiHidden/>
    <w:qFormat/>
    <w:rsid w:val="00b4466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Default" w:customStyle="1">
    <w:name w:val="Default"/>
    <w:qFormat/>
    <w:rsid w:val="00873f08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0f695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0f695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eoportal.wroclaw.pl/" TargetMode="Externa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9E105-CA22-4E53-8FB5-D5B0B286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LibreOffice/7.5.4.2$Linux_X86_64 LibreOffice_project/f5df176c80caea84288e6d2ddbbc413e4968a422</Application>
  <AppVersion>15.0000</AppVersion>
  <Pages>3</Pages>
  <Words>615</Words>
  <Characters>3716</Characters>
  <CharactersWithSpaces>4276</CharactersWithSpaces>
  <Paragraphs>72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2021-08-10T12:34:00Z</dcterms:created>
  <dc:creator>umbasw02</dc:creator>
  <dc:description/>
  <dc:language>pl-PL</dc:language>
  <cp:lastModifiedBy/>
  <cp:lastPrinted>2021-08-12T12:59:00Z</cp:lastPrinted>
  <dcterms:modified xsi:type="dcterms:W3CDTF">2023-07-02T21:12:04Z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