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D1787F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Brak zmian- wniosek o rozpatrzenie i zgodę na możliwość głosowania na projekt w ramach WBO 2023.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D1787F">
        <w:rPr>
          <w:rFonts w:ascii="Times New Roman" w:hAnsi="Times New Roman" w:cs="Times New Roman"/>
        </w:rPr>
        <w:t xml:space="preserve"> 89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 w:rsidR="00D1787F">
        <w:rPr>
          <w:rFonts w:ascii="Times New Roman" w:hAnsi="Times New Roman" w:cs="Times New Roman"/>
        </w:rPr>
        <w:t xml:space="preserve"> Ekspresowo autobusem po Strzegomskiej-szybki korytarz dla autobusów.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 w:rsidR="00D1787F">
        <w:rPr>
          <w:rFonts w:ascii="Times New Roman" w:hAnsi="Times New Roman" w:cs="Times New Roman"/>
          <w:b/>
        </w:rPr>
        <w:t xml:space="preserve"> Brak zmiany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D1787F">
        <w:rPr>
          <w:rFonts w:ascii="Times New Roman" w:hAnsi="Times New Roman" w:cs="Times New Roman"/>
          <w:b/>
        </w:rPr>
        <w:t xml:space="preserve"> Brak zmiany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D1787F" w:rsidRDefault="00D1787F" w:rsidP="00D178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D1787F">
        <w:rPr>
          <w:rFonts w:ascii="Times New Roman" w:hAnsi="Times New Roman" w:cs="Times New Roman"/>
          <w:b/>
        </w:rPr>
        <w:t>Projekt ponadosiedlowy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D1787F" w:rsidRPr="00AD54A1" w:rsidRDefault="00D1787F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Budowa</w:t>
      </w:r>
      <w:r w:rsidR="002A3895">
        <w:rPr>
          <w:rFonts w:ascii="Times New Roman" w:hAnsi="Times New Roman" w:cs="Times New Roman"/>
        </w:rPr>
        <w:t xml:space="preserve"> korytarza przyspieszy autobusy, dzięki czemu uda się nadgonić opóźnienia w innych częściach miasta.</w:t>
      </w:r>
    </w:p>
    <w:p w:rsidR="00D1787F" w:rsidRDefault="00D1787F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="002A3895">
        <w:rPr>
          <w:rFonts w:ascii="Times New Roman" w:hAnsi="Times New Roman" w:cs="Times New Roman"/>
          <w:b/>
        </w:rPr>
        <w:t xml:space="preserve">  Brak zmiany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2A3895" w:rsidRDefault="002A3895" w:rsidP="002A38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2A389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BC096B" w:rsidP="002A3895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2A3895" w:rsidRPr="002A3895" w:rsidRDefault="002A3895" w:rsidP="00B855C5">
      <w:pPr>
        <w:spacing w:after="0" w:line="240" w:lineRule="auto"/>
        <w:rPr>
          <w:rFonts w:ascii="Times New Roman" w:hAnsi="Times New Roman" w:cs="Times New Roman"/>
        </w:rPr>
      </w:pPr>
    </w:p>
    <w:p w:rsidR="002A3895" w:rsidRDefault="002A3895" w:rsidP="00B855C5">
      <w:pPr>
        <w:spacing w:after="0" w:line="240" w:lineRule="auto"/>
        <w:rPr>
          <w:rFonts w:ascii="Times New Roman" w:hAnsi="Times New Roman" w:cs="Times New Roman"/>
        </w:rPr>
      </w:pPr>
      <w:r w:rsidRPr="002A3895">
        <w:rPr>
          <w:rFonts w:ascii="Times New Roman" w:hAnsi="Times New Roman" w:cs="Times New Roman"/>
        </w:rPr>
        <w:t>Mieszkańcy Wrocławia, pasażerowie MPK</w:t>
      </w:r>
    </w:p>
    <w:p w:rsidR="002A3895" w:rsidRDefault="002A389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2A3895" w:rsidRDefault="002A3895" w:rsidP="00B855C5">
      <w:pPr>
        <w:spacing w:after="0" w:line="240" w:lineRule="auto"/>
        <w:rPr>
          <w:rFonts w:ascii="Times New Roman" w:hAnsi="Times New Roman" w:cs="Times New Roman"/>
        </w:rPr>
      </w:pPr>
      <w:r w:rsidRPr="002A3895">
        <w:rPr>
          <w:rFonts w:ascii="Times New Roman" w:hAnsi="Times New Roman" w:cs="Times New Roman"/>
        </w:rPr>
        <w:t xml:space="preserve">2 tys. osób dziennie </w:t>
      </w: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152DF7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>
        <w:rPr>
          <w:rFonts w:ascii="Times New Roman" w:hAnsi="Times New Roman" w:cs="Times New Roman"/>
          <w:b/>
        </w:rPr>
        <w:t>Brak zmiany</w:t>
      </w:r>
    </w:p>
    <w:p w:rsidR="00873F08" w:rsidRPr="00AD54A1" w:rsidRDefault="00873F08" w:rsidP="00873F08">
      <w:pPr>
        <w:pStyle w:val="Default"/>
        <w:rPr>
          <w:rFonts w:ascii="Times New Roman" w:hAnsi="Times New Roman" w:cs="Times New Roman"/>
        </w:rPr>
      </w:pP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152DF7">
        <w:rPr>
          <w:rFonts w:ascii="Times New Roman" w:hAnsi="Times New Roman" w:cs="Times New Roman"/>
          <w:b/>
        </w:rPr>
        <w:t xml:space="preserve"> Brak zmiany</w:t>
      </w:r>
    </w:p>
    <w:p w:rsidR="00C92E96" w:rsidRPr="00152DF7" w:rsidRDefault="00152DF7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zakłada budowę buspasa w miejscu korytarza pod przyszła trasę tramwajową na osiedle Muchobór Wielki, na odcinku od ulicy Rogowskiej aż do rzeki Ślęzy (zakończenie śluzą wjazdową i zjazdową)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152DF7">
        <w:rPr>
          <w:rFonts w:ascii="Times New Roman" w:hAnsi="Times New Roman" w:cs="Times New Roman"/>
          <w:b/>
        </w:rPr>
        <w:t>Brak zmiany</w:t>
      </w:r>
    </w:p>
    <w:p w:rsidR="00B855C5" w:rsidRPr="00152DF7" w:rsidRDefault="00152DF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zbieżny z polityką mobilności, polityką transportową miasta zakładający stworzenie priorytetu i budowy odseparowanych korytarzy transportowych dla przyspieszenia autobusów- 106, 107, 119, 132, 319, 927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Default="002668B5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152D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DF7" w:rsidRPr="00152DF7" w:rsidRDefault="00152DF7" w:rsidP="007A532E">
      <w:pPr>
        <w:spacing w:after="0" w:line="240" w:lineRule="auto"/>
        <w:rPr>
          <w:rFonts w:ascii="Times New Roman" w:hAnsi="Times New Roman" w:cs="Times New Roman"/>
        </w:rPr>
      </w:pPr>
      <w:r w:rsidRPr="00152DF7">
        <w:rPr>
          <w:rFonts w:ascii="Times New Roman" w:hAnsi="Times New Roman" w:cs="Times New Roman"/>
        </w:rPr>
        <w:t xml:space="preserve">2 mln zł </w:t>
      </w:r>
    </w:p>
    <w:p w:rsidR="00B855C5" w:rsidRPr="00AD54A1" w:rsidRDefault="00152DF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152DF7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był niesłusznie odrzucony-  na tym odcinku tworzą się w godzinach szczytu regularnie korki przez co autobusy tracą czas. Ponadto ze względu na przejazd kolejowy kilkanaście razy na dobę zapory są zamykane i autobusy również stoją w korku. W 2021 wydano 2 mln zl na budowę buspasa  na ulicy Krzywoustego- o podobnej długości i wtedy nie było argumentów o braku korzyści w stosunku do nakładów. Zakres projektu, bazując na porównaniu do buspasa z 2021 jest mniejszy i zmieści się w ramach progu kwoty 3 mln zł. Lider projektu apeluje o ponowne przeanalizowanie rozwiązania, gdyż budowa trasy tramwajowej na osiedle Muchobór Wielki w związku z istnieniem przejazdu kolejowego na LK751 nie jest obecnie możliwa,  miasto Wrocław nie planuje usprawnienia dojazdu na osiedle Muchobór Wielki, nie planuje skrócenia czasu jazdy na tym odcinku i zwiększenia atrakcyjności transportu miejskiego. Budowa TAT jest zadaniem niezwiązanym z inwestycją, nie wpływa negatywnie na nie a wręcz poprawia, daje wartość dodaną- przyspieszenie autobusów. </w:t>
      </w:r>
    </w:p>
    <w:p w:rsidR="00A851D5" w:rsidRPr="00152DF7" w:rsidRDefault="00A851D5" w:rsidP="009B646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851D5" w:rsidRPr="00152DF7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3B" w:rsidRDefault="0021223B" w:rsidP="00BE0C27">
      <w:pPr>
        <w:spacing w:after="0" w:line="240" w:lineRule="auto"/>
      </w:pPr>
      <w:r>
        <w:separator/>
      </w:r>
    </w:p>
  </w:endnote>
  <w:endnote w:type="continuationSeparator" w:id="0">
    <w:p w:rsidR="0021223B" w:rsidRDefault="0021223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3B" w:rsidRDefault="0021223B" w:rsidP="00BE0C27">
      <w:pPr>
        <w:spacing w:after="0" w:line="240" w:lineRule="auto"/>
      </w:pPr>
      <w:r>
        <w:separator/>
      </w:r>
    </w:p>
  </w:footnote>
  <w:footnote w:type="continuationSeparator" w:id="0">
    <w:p w:rsidR="0021223B" w:rsidRDefault="0021223B" w:rsidP="00BE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52DF7"/>
    <w:rsid w:val="00160BE8"/>
    <w:rsid w:val="001C1BAA"/>
    <w:rsid w:val="001C2218"/>
    <w:rsid w:val="001D7B04"/>
    <w:rsid w:val="0021223B"/>
    <w:rsid w:val="002252DC"/>
    <w:rsid w:val="00237582"/>
    <w:rsid w:val="002668B5"/>
    <w:rsid w:val="002705E6"/>
    <w:rsid w:val="002820EE"/>
    <w:rsid w:val="002A3895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851D5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1787F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8ED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5B82-A534-48E9-8573-E0DEC8AA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Dot</cp:lastModifiedBy>
  <cp:revision>2</cp:revision>
  <cp:lastPrinted>2021-08-12T12:59:00Z</cp:lastPrinted>
  <dcterms:created xsi:type="dcterms:W3CDTF">2023-06-18T09:36:00Z</dcterms:created>
  <dcterms:modified xsi:type="dcterms:W3CDTF">2023-06-18T09:36:00Z</dcterms:modified>
</cp:coreProperties>
</file>