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4820" w:firstLine="6"/>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w:t>
      </w:r>
      <w:r>
        <w:rPr>
          <w:rFonts w:ascii="Times New Roman" w:hAnsi="Times New Roman" w:cs="Times New Roman" w:eastAsia="Times New Roman"/>
          <w:color w:val="auto"/>
          <w:spacing w:val="0"/>
          <w:position w:val="0"/>
          <w:sz w:val="22"/>
          <w:shd w:fill="auto" w:val="clear"/>
        </w:rPr>
        <w:t xml:space="preserve">łącznik nr 3 do uchwały nr LXII/1440/18</w:t>
      </w:r>
    </w:p>
    <w:p>
      <w:pPr>
        <w:spacing w:before="0" w:after="0" w:line="240"/>
        <w:ind w:right="0" w:left="4820" w:firstLine="6"/>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Rady Miejskiej Wroc</w:t>
      </w:r>
      <w:r>
        <w:rPr>
          <w:rFonts w:ascii="Times New Roman" w:hAnsi="Times New Roman" w:cs="Times New Roman" w:eastAsia="Times New Roman"/>
          <w:color w:val="auto"/>
          <w:spacing w:val="0"/>
          <w:position w:val="0"/>
          <w:sz w:val="22"/>
          <w:shd w:fill="auto" w:val="clear"/>
        </w:rPr>
        <w:t xml:space="preserve">ławia</w:t>
      </w:r>
    </w:p>
    <w:p>
      <w:pPr>
        <w:spacing w:before="0" w:after="0" w:line="240"/>
        <w:ind w:right="0" w:left="5664" w:firstLine="708"/>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2"/>
          <w:shd w:fill="auto" w:val="clear"/>
        </w:rPr>
        <w:t xml:space="preserve">z dnia 13 wrze</w:t>
      </w:r>
      <w:r>
        <w:rPr>
          <w:rFonts w:ascii="Times New Roman" w:hAnsi="Times New Roman" w:cs="Times New Roman" w:eastAsia="Times New Roman"/>
          <w:color w:val="auto"/>
          <w:spacing w:val="0"/>
          <w:position w:val="0"/>
          <w:sz w:val="22"/>
          <w:shd w:fill="auto" w:val="clear"/>
        </w:rPr>
        <w:t xml:space="preserve">śnia 2018 r.</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Formularz poprawkowy projektu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Wroc</w:t>
      </w:r>
      <w:r>
        <w:rPr>
          <w:rFonts w:ascii="Times New Roman" w:hAnsi="Times New Roman" w:cs="Times New Roman" w:eastAsia="Times New Roman"/>
          <w:b/>
          <w:color w:val="auto"/>
          <w:spacing w:val="0"/>
          <w:position w:val="0"/>
          <w:sz w:val="28"/>
          <w:shd w:fill="auto" w:val="clear"/>
        </w:rPr>
        <w:t xml:space="preserve">ławskiego Budżetu Obywatelskiego w roku 2023</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Uwaga: Nale</w:t>
      </w:r>
      <w:r>
        <w:rPr>
          <w:rFonts w:ascii="Times New Roman" w:hAnsi="Times New Roman" w:cs="Times New Roman" w:eastAsia="Times New Roman"/>
          <w:color w:val="auto"/>
          <w:spacing w:val="0"/>
          <w:position w:val="0"/>
          <w:sz w:val="22"/>
          <w:shd w:fill="auto" w:val="clear"/>
        </w:rPr>
        <w:t xml:space="preserve">ży w każdym punkcie wskazać czy obejmuje go zmiana czy tez nie, natomiast wypełnić należy tylko punkty objęte zmianą.</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Opis zmian w projekcie: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16"/>
          <w:shd w:fill="auto" w:val="clear"/>
        </w:rPr>
        <w:t xml:space="preserve">(Prosz</w:t>
      </w:r>
      <w:r>
        <w:rPr>
          <w:rFonts w:ascii="Times New Roman" w:hAnsi="Times New Roman" w:cs="Times New Roman" w:eastAsia="Times New Roman"/>
          <w:color w:val="auto"/>
          <w:spacing w:val="0"/>
          <w:position w:val="0"/>
          <w:sz w:val="16"/>
          <w:shd w:fill="auto" w:val="clear"/>
        </w:rPr>
        <w:t xml:space="preserve">ę opisać jakie zmiany zostają wprowadzone w projekcie</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Dodatkowo zostanie utworzona łąka kwietna w celu poprawy warunk</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w siedliskowych fauny. Posadzona/wysiana zostanie ro</w:t>
      </w:r>
      <w:r>
        <w:rPr>
          <w:rFonts w:ascii="Times New Roman" w:hAnsi="Times New Roman" w:cs="Times New Roman" w:eastAsia="Times New Roman"/>
          <w:color w:val="auto"/>
          <w:spacing w:val="0"/>
          <w:position w:val="0"/>
          <w:sz w:val="24"/>
          <w:shd w:fill="auto" w:val="clear"/>
        </w:rPr>
        <w:t xml:space="preserve">ślinność miododajna (niska).</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Informacje o projekcie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Numer projektu:</w:t>
      </w:r>
      <w:r>
        <w:rPr>
          <w:rFonts w:ascii="Times New Roman" w:hAnsi="Times New Roman" w:cs="Times New Roman" w:eastAsia="Times New Roman"/>
          <w:color w:val="auto"/>
          <w:spacing w:val="0"/>
          <w:position w:val="0"/>
          <w:sz w:val="22"/>
          <w:shd w:fill="auto" w:val="clear"/>
        </w:rPr>
        <w:t xml:space="preserve"> 63</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2"/>
          <w:shd w:fill="auto" w:val="clear"/>
        </w:rPr>
        <w:t xml:space="preserve">b) Nazwa projektu: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Zmiana w projekcie</w:t>
      </w:r>
      <w:r>
        <w:rPr>
          <w:rFonts w:ascii="Times New Roman" w:hAnsi="Times New Roman" w:cs="Times New Roman" w:eastAsia="Times New Roman"/>
          <w:b/>
          <w:color w:val="auto"/>
          <w:spacing w:val="0"/>
          <w:position w:val="0"/>
          <w:sz w:val="22"/>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Zazieleniam wyobra</w:t>
      </w:r>
      <w:r>
        <w:rPr>
          <w:rFonts w:ascii="Times New Roman" w:hAnsi="Times New Roman" w:cs="Times New Roman" w:eastAsia="Times New Roman"/>
          <w:color w:val="auto"/>
          <w:spacing w:val="0"/>
          <w:position w:val="0"/>
          <w:sz w:val="22"/>
          <w:shd w:fill="auto" w:val="clear"/>
        </w:rPr>
        <w:t xml:space="preserve">źnię - ekologiczny mini skwer na Kuźnikach.</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 Lokalizacja projektu: </w:t>
      </w:r>
      <w:r>
        <w:rPr>
          <w:rFonts w:ascii="Times New Roman" w:hAnsi="Times New Roman" w:cs="Times New Roman" w:eastAsia="Times New Roman"/>
          <w:b/>
          <w:color w:val="auto"/>
          <w:spacing w:val="0"/>
          <w:position w:val="0"/>
          <w:sz w:val="22"/>
          <w:shd w:fill="auto" w:val="clear"/>
        </w:rPr>
        <w:t xml:space="preserve">(Brak zmiany)</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(do projektu mo</w:t>
      </w:r>
      <w:r>
        <w:rPr>
          <w:rFonts w:ascii="Times New Roman" w:hAnsi="Times New Roman" w:cs="Times New Roman" w:eastAsia="Times New Roman"/>
          <w:color w:val="auto"/>
          <w:spacing w:val="0"/>
          <w:position w:val="0"/>
          <w:sz w:val="16"/>
          <w:shd w:fill="auto" w:val="clear"/>
        </w:rPr>
        <w:t xml:space="preserve">żna załączyć szkic sytuacyjny lub zdjęcie terenu/obiektu, kt</w:t>
      </w:r>
      <w:r>
        <w:rPr>
          <w:rFonts w:ascii="Times New Roman" w:hAnsi="Times New Roman" w:cs="Times New Roman" w:eastAsia="Times New Roman"/>
          <w:color w:val="auto"/>
          <w:spacing w:val="0"/>
          <w:position w:val="0"/>
          <w:sz w:val="16"/>
          <w:shd w:fill="auto" w:val="clear"/>
        </w:rPr>
        <w:t xml:space="preserve">órego dotyczy projekt)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adres: </w:t>
      </w:r>
      <w:r>
        <w:rPr>
          <w:rFonts w:ascii="Times New Roman" w:hAnsi="Times New Roman" w:cs="Times New Roman" w:eastAsia="Times New Roman"/>
          <w:color w:val="auto"/>
          <w:spacing w:val="0"/>
          <w:position w:val="0"/>
          <w:sz w:val="22"/>
          <w:shd w:fill="auto" w:val="clear"/>
        </w:rPr>
        <w:t xml:space="preserve">Ku</w:t>
      </w:r>
      <w:r>
        <w:rPr>
          <w:rFonts w:ascii="Times New Roman" w:hAnsi="Times New Roman" w:cs="Times New Roman" w:eastAsia="Times New Roman"/>
          <w:color w:val="auto"/>
          <w:spacing w:val="0"/>
          <w:position w:val="0"/>
          <w:sz w:val="22"/>
          <w:shd w:fill="auto" w:val="clear"/>
        </w:rPr>
        <w:t xml:space="preserve">źniki skwer u zbiegu ulic Pucka/Sarbinowska/Dźwirzyńska</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numer geodezyjny dzia</w:t>
      </w:r>
      <w:r>
        <w:rPr>
          <w:rFonts w:ascii="Times New Roman" w:hAnsi="Times New Roman" w:cs="Times New Roman" w:eastAsia="Times New Roman"/>
          <w:color w:val="auto"/>
          <w:spacing w:val="0"/>
          <w:position w:val="0"/>
          <w:sz w:val="22"/>
          <w:shd w:fill="auto" w:val="clear"/>
        </w:rPr>
        <w:t xml:space="preserve">łki: działki nr 30/5, AM-5,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16"/>
          <w:shd w:fill="auto" w:val="clear"/>
        </w:rPr>
        <w:t xml:space="preserve">(na podstawie </w:t>
      </w:r>
      <w:hyperlink xmlns:r="http://schemas.openxmlformats.org/officeDocument/2006/relationships" r:id="docRId0">
        <w:r>
          <w:rPr>
            <w:rFonts w:ascii="Times New Roman" w:hAnsi="Times New Roman" w:cs="Times New Roman" w:eastAsia="Times New Roman"/>
            <w:color w:val="0000FF"/>
            <w:spacing w:val="0"/>
            <w:position w:val="0"/>
            <w:sz w:val="16"/>
            <w:u w:val="single"/>
            <w:shd w:fill="auto" w:val="clear"/>
          </w:rPr>
          <w:t xml:space="preserve">www.geoportal.wroclaw.pl</w:t>
        </w:r>
      </w:hyperlink>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 Zasi</w:t>
      </w:r>
      <w:r>
        <w:rPr>
          <w:rFonts w:ascii="Times New Roman" w:hAnsi="Times New Roman" w:cs="Times New Roman" w:eastAsia="Times New Roman"/>
          <w:color w:val="auto"/>
          <w:spacing w:val="0"/>
          <w:position w:val="0"/>
          <w:sz w:val="22"/>
          <w:shd w:fill="auto" w:val="clear"/>
        </w:rPr>
        <w:t xml:space="preserve">ęg oddziaływania projektu: </w:t>
      </w:r>
      <w:r>
        <w:rPr>
          <w:rFonts w:ascii="Times New Roman" w:hAnsi="Times New Roman" w:cs="Times New Roman" w:eastAsia="Times New Roman"/>
          <w:b/>
          <w:color w:val="auto"/>
          <w:spacing w:val="0"/>
          <w:position w:val="0"/>
          <w:sz w:val="22"/>
          <w:shd w:fill="auto" w:val="clear"/>
        </w:rPr>
        <w:t xml:space="preserve">(Brak zmiany)</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(nale</w:t>
      </w:r>
      <w:r>
        <w:rPr>
          <w:rFonts w:ascii="Times New Roman" w:hAnsi="Times New Roman" w:cs="Times New Roman" w:eastAsia="Times New Roman"/>
          <w:color w:val="auto"/>
          <w:spacing w:val="0"/>
          <w:position w:val="0"/>
          <w:sz w:val="16"/>
          <w:shd w:fill="auto" w:val="clear"/>
        </w:rPr>
        <w:t xml:space="preserve">ży zaznaczyć jedno z dw</w:t>
      </w:r>
      <w:r>
        <w:rPr>
          <w:rFonts w:ascii="Times New Roman" w:hAnsi="Times New Roman" w:cs="Times New Roman" w:eastAsia="Times New Roman"/>
          <w:color w:val="auto"/>
          <w:spacing w:val="0"/>
          <w:position w:val="0"/>
          <w:sz w:val="16"/>
          <w:shd w:fill="auto" w:val="clear"/>
        </w:rPr>
        <w:t xml:space="preserve">óch pól)</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numPr>
          <w:ilvl w:val="0"/>
          <w:numId w:val="10"/>
        </w:numPr>
        <w:spacing w:before="0" w:after="0" w:line="240"/>
        <w:ind w:right="0" w:left="426" w:hanging="426"/>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Projekt osiedlowy</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00FF00" w:val="clear"/>
        </w:rPr>
        <w:t xml:space="preserve"> </w:t>
      </w:r>
      <w:r>
        <w:rPr>
          <w:rFonts w:ascii="Times New Roman" w:hAnsi="Times New Roman" w:cs="Times New Roman" w:eastAsia="Times New Roman"/>
          <w:b/>
          <w:color w:val="auto"/>
          <w:spacing w:val="0"/>
          <w:position w:val="0"/>
          <w:sz w:val="22"/>
          <w:shd w:fill="auto" w:val="clear"/>
        </w:rPr>
        <w:t xml:space="preserve">Uzasadnienie wyboru zasi</w:t>
      </w:r>
      <w:r>
        <w:rPr>
          <w:rFonts w:ascii="Times New Roman" w:hAnsi="Times New Roman" w:cs="Times New Roman" w:eastAsia="Times New Roman"/>
          <w:b/>
          <w:color w:val="auto"/>
          <w:spacing w:val="0"/>
          <w:position w:val="0"/>
          <w:sz w:val="22"/>
          <w:shd w:fill="auto" w:val="clear"/>
        </w:rPr>
        <w:t xml:space="preserve">ęgu oddziaływania efekt</w:t>
      </w:r>
      <w:r>
        <w:rPr>
          <w:rFonts w:ascii="Times New Roman" w:hAnsi="Times New Roman" w:cs="Times New Roman" w:eastAsia="Times New Roman"/>
          <w:b/>
          <w:color w:val="auto"/>
          <w:spacing w:val="0"/>
          <w:position w:val="0"/>
          <w:sz w:val="22"/>
          <w:shd w:fill="auto" w:val="clear"/>
        </w:rPr>
        <w:t xml:space="preserve">ów realizacji projektu:</w:t>
      </w: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24"/>
          <w:shd w:fill="auto" w:val="clear"/>
        </w:rPr>
        <w:t xml:space="preserve">Pomys</w:t>
      </w:r>
      <w:r>
        <w:rPr>
          <w:rFonts w:ascii="Times New Roman" w:hAnsi="Times New Roman" w:cs="Times New Roman" w:eastAsia="Times New Roman"/>
          <w:color w:val="auto"/>
          <w:spacing w:val="0"/>
          <w:position w:val="0"/>
          <w:sz w:val="24"/>
          <w:shd w:fill="auto" w:val="clear"/>
        </w:rPr>
        <w:t xml:space="preserve">ł na stworzenie na Kuźnikach strefy przyrodniczo-edukacyjnej inspirowany jest ścieżką sensoryczną powstałą w Myślenicach. Jest to też świetna inicjatywa edukacyjna dla pobliskiej szkoły i przedszkoli. Uczy empatii i szacunku do natury. Daje poczucie relaksu, uczy bezpośredniego kontaktu z przyrodą. Terenowe zajęcia edukacyjne pozwolą obudzić świadomość ekologiczną i wykreować wrażliwość dotyczącą kwestii ochrony przyrody młodych ludzi.</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3. Rodzaj projektu </w:t>
      </w:r>
      <w:r>
        <w:rPr>
          <w:rFonts w:ascii="Times New Roman" w:hAnsi="Times New Roman" w:cs="Times New Roman" w:eastAsia="Times New Roman"/>
          <w:b/>
          <w:color w:val="auto"/>
          <w:spacing w:val="0"/>
          <w:position w:val="0"/>
          <w:sz w:val="22"/>
          <w:shd w:fill="auto" w:val="clear"/>
        </w:rPr>
        <w:t xml:space="preserve">(Brak zmiany)</w:t>
      </w:r>
    </w:p>
    <w:p>
      <w:pPr>
        <w:numPr>
          <w:ilvl w:val="0"/>
          <w:numId w:val="14"/>
        </w:numPr>
        <w:spacing w:before="0" w:after="0" w:line="240"/>
        <w:ind w:right="0" w:left="426" w:hanging="426"/>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Projekt inwestycyjny</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Prosz</w:t>
      </w:r>
      <w:r>
        <w:rPr>
          <w:rFonts w:ascii="Times New Roman" w:hAnsi="Times New Roman" w:cs="Times New Roman" w:eastAsia="Times New Roman"/>
          <w:color w:val="auto"/>
          <w:spacing w:val="0"/>
          <w:position w:val="0"/>
          <w:sz w:val="22"/>
          <w:shd w:fill="auto" w:val="clear"/>
        </w:rPr>
        <w:t xml:space="preserve">ę określić grupę beneficjent</w:t>
      </w:r>
      <w:r>
        <w:rPr>
          <w:rFonts w:ascii="Times New Roman" w:hAnsi="Times New Roman" w:cs="Times New Roman" w:eastAsia="Times New Roman"/>
          <w:color w:val="auto"/>
          <w:spacing w:val="0"/>
          <w:position w:val="0"/>
          <w:sz w:val="22"/>
          <w:shd w:fill="auto" w:val="clear"/>
        </w:rPr>
        <w:t xml:space="preserve">ów projektu: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Mieszka</w:t>
      </w:r>
      <w:r>
        <w:rPr>
          <w:rFonts w:ascii="Times New Roman" w:hAnsi="Times New Roman" w:cs="Times New Roman" w:eastAsia="Times New Roman"/>
          <w:color w:val="auto"/>
          <w:spacing w:val="0"/>
          <w:position w:val="0"/>
          <w:sz w:val="24"/>
          <w:shd w:fill="auto" w:val="clear"/>
        </w:rPr>
        <w:t xml:space="preserve">ńcy osiedla Kuźniki, mieszkańcy pobliskich osiedli oraz pasjonaci przyrody we Wrocławiu.</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Prosz</w:t>
      </w:r>
      <w:r>
        <w:rPr>
          <w:rFonts w:ascii="Times New Roman" w:hAnsi="Times New Roman" w:cs="Times New Roman" w:eastAsia="Times New Roman"/>
          <w:color w:val="auto"/>
          <w:spacing w:val="0"/>
          <w:position w:val="0"/>
          <w:sz w:val="22"/>
          <w:shd w:fill="auto" w:val="clear"/>
        </w:rPr>
        <w:t xml:space="preserve">ę określić szacunkową liczbę beneficjent</w:t>
      </w:r>
      <w:r>
        <w:rPr>
          <w:rFonts w:ascii="Times New Roman" w:hAnsi="Times New Roman" w:cs="Times New Roman" w:eastAsia="Times New Roman"/>
          <w:color w:val="auto"/>
          <w:spacing w:val="0"/>
          <w:position w:val="0"/>
          <w:sz w:val="22"/>
          <w:shd w:fill="auto" w:val="clear"/>
        </w:rPr>
        <w:t xml:space="preserve">ów projektu: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tys.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Elementy projektu </w:t>
      </w:r>
      <w:r>
        <w:rPr>
          <w:rFonts w:ascii="Times New Roman" w:hAnsi="Times New Roman" w:cs="Times New Roman" w:eastAsia="Times New Roman"/>
          <w:b/>
          <w:color w:val="auto"/>
          <w:spacing w:val="0"/>
          <w:position w:val="0"/>
          <w:sz w:val="22"/>
          <w:shd w:fill="auto" w:val="clear"/>
        </w:rPr>
        <w:t xml:space="preserve">(Zmiana w projekcie</w:t>
      </w:r>
      <w:r>
        <w:rPr>
          <w:rFonts w:ascii="Times New Roman" w:hAnsi="Times New Roman" w:cs="Times New Roman" w:eastAsia="Times New Roman"/>
          <w:b/>
          <w:color w:val="auto"/>
          <w:spacing w:val="0"/>
          <w:position w:val="0"/>
          <w:sz w:val="22"/>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16"/>
          <w:shd w:fill="auto" w:val="clear"/>
        </w:rPr>
        <w:t xml:space="preserve">(nale</w:t>
      </w:r>
      <w:r>
        <w:rPr>
          <w:rFonts w:ascii="Times New Roman" w:hAnsi="Times New Roman" w:cs="Times New Roman" w:eastAsia="Times New Roman"/>
          <w:color w:val="000000"/>
          <w:spacing w:val="0"/>
          <w:position w:val="0"/>
          <w:sz w:val="16"/>
          <w:shd w:fill="auto" w:val="clear"/>
        </w:rPr>
        <w:t xml:space="preserve">ży szczeg</w:t>
      </w:r>
      <w:r>
        <w:rPr>
          <w:rFonts w:ascii="Times New Roman" w:hAnsi="Times New Roman" w:cs="Times New Roman" w:eastAsia="Times New Roman"/>
          <w:color w:val="000000"/>
          <w:spacing w:val="0"/>
          <w:position w:val="0"/>
          <w:sz w:val="16"/>
          <w:shd w:fill="auto" w:val="clear"/>
        </w:rPr>
        <w:t xml:space="preserve">ó</w:t>
      </w:r>
      <w:r>
        <w:rPr>
          <w:rFonts w:ascii="Times New Roman" w:hAnsi="Times New Roman" w:cs="Times New Roman" w:eastAsia="Times New Roman"/>
          <w:color w:val="000000"/>
          <w:spacing w:val="0"/>
          <w:position w:val="0"/>
          <w:sz w:val="16"/>
          <w:shd w:fill="auto" w:val="clear"/>
        </w:rPr>
        <w:t xml:space="preserve">łowo wypisać elementy składowe, co pozwoli na dokładną weryfikację projektu)</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tbl>
      <w:tblPr>
        <w:tblInd w:w="108" w:type="dxa"/>
      </w:tblPr>
      <w:tblGrid>
        <w:gridCol w:w="7916"/>
        <w:gridCol w:w="1264"/>
      </w:tblGrid>
      <w:tr>
        <w:trPr>
          <w:trHeight w:val="300" w:hRule="auto"/>
          <w:jc w:val="left"/>
        </w:trPr>
        <w:tc>
          <w:tcPr>
            <w:tcW w:w="7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4" w:line="32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Element sk</w:t>
            </w:r>
            <w:r>
              <w:rPr>
                <w:rFonts w:ascii="Times New Roman" w:hAnsi="Times New Roman" w:cs="Times New Roman" w:eastAsia="Times New Roman"/>
                <w:color w:val="auto"/>
                <w:spacing w:val="0"/>
                <w:position w:val="0"/>
                <w:sz w:val="20"/>
                <w:shd w:fill="auto" w:val="clear"/>
              </w:rPr>
              <w:t xml:space="preserve">ładowy</w:t>
            </w:r>
          </w:p>
        </w:tc>
        <w:tc>
          <w:tcPr>
            <w:tcW w:w="12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4" w:line="32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Liczba</w:t>
            </w:r>
          </w:p>
        </w:tc>
      </w:tr>
      <w:tr>
        <w:trPr>
          <w:trHeight w:val="300" w:hRule="auto"/>
          <w:jc w:val="left"/>
        </w:trPr>
        <w:tc>
          <w:tcPr>
            <w:tcW w:w="7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4" w:line="32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 karmniki dla ptak</w:t>
            </w:r>
            <w:r>
              <w:rPr>
                <w:rFonts w:ascii="Times New Roman" w:hAnsi="Times New Roman" w:cs="Times New Roman" w:eastAsia="Times New Roman"/>
                <w:color w:val="auto"/>
                <w:spacing w:val="0"/>
                <w:position w:val="0"/>
                <w:sz w:val="20"/>
                <w:shd w:fill="auto" w:val="clear"/>
              </w:rPr>
              <w:t xml:space="preserve">ó</w:t>
            </w:r>
            <w:r>
              <w:rPr>
                <w:rFonts w:ascii="Times New Roman" w:hAnsi="Times New Roman" w:cs="Times New Roman" w:eastAsia="Times New Roman"/>
                <w:color w:val="auto"/>
                <w:spacing w:val="0"/>
                <w:position w:val="0"/>
                <w:sz w:val="20"/>
                <w:shd w:fill="auto" w:val="clear"/>
              </w:rPr>
              <w:t xml:space="preserve">w</w:t>
            </w:r>
          </w:p>
        </w:tc>
        <w:tc>
          <w:tcPr>
            <w:tcW w:w="12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4" w:line="32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r>
          </w:p>
        </w:tc>
      </w:tr>
      <w:tr>
        <w:trPr>
          <w:trHeight w:val="1" w:hRule="atLeast"/>
          <w:jc w:val="left"/>
        </w:trPr>
        <w:tc>
          <w:tcPr>
            <w:tcW w:w="7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4" w:line="32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 tablice przyrodniczo-edukacyjne</w:t>
            </w:r>
          </w:p>
        </w:tc>
        <w:tc>
          <w:tcPr>
            <w:tcW w:w="12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4" w:line="32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tc>
      </w:tr>
      <w:tr>
        <w:trPr>
          <w:trHeight w:val="1" w:hRule="atLeast"/>
          <w:jc w:val="left"/>
        </w:trPr>
        <w:tc>
          <w:tcPr>
            <w:tcW w:w="7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4" w:line="32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 dom/hotel dla owad</w:t>
            </w:r>
            <w:r>
              <w:rPr>
                <w:rFonts w:ascii="Times New Roman" w:hAnsi="Times New Roman" w:cs="Times New Roman" w:eastAsia="Times New Roman"/>
                <w:color w:val="auto"/>
                <w:spacing w:val="0"/>
                <w:position w:val="0"/>
                <w:sz w:val="20"/>
                <w:shd w:fill="auto" w:val="clear"/>
              </w:rPr>
              <w:t xml:space="preserve">ó</w:t>
            </w:r>
            <w:r>
              <w:rPr>
                <w:rFonts w:ascii="Times New Roman" w:hAnsi="Times New Roman" w:cs="Times New Roman" w:eastAsia="Times New Roman"/>
                <w:color w:val="auto"/>
                <w:spacing w:val="0"/>
                <w:position w:val="0"/>
                <w:sz w:val="20"/>
                <w:shd w:fill="auto" w:val="clear"/>
              </w:rPr>
              <w:t xml:space="preserve">w</w:t>
            </w:r>
          </w:p>
        </w:tc>
        <w:tc>
          <w:tcPr>
            <w:tcW w:w="12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4" w:line="32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r>
      <w:tr>
        <w:trPr>
          <w:trHeight w:val="1" w:hRule="atLeast"/>
          <w:jc w:val="left"/>
        </w:trPr>
        <w:tc>
          <w:tcPr>
            <w:tcW w:w="7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4" w:line="32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kosze na </w:t>
            </w:r>
            <w:r>
              <w:rPr>
                <w:rFonts w:ascii="Times New Roman" w:hAnsi="Times New Roman" w:cs="Times New Roman" w:eastAsia="Times New Roman"/>
                <w:color w:val="auto"/>
                <w:spacing w:val="0"/>
                <w:position w:val="0"/>
                <w:sz w:val="20"/>
                <w:shd w:fill="auto" w:val="clear"/>
              </w:rPr>
              <w:t xml:space="preserve">śmieci</w:t>
            </w:r>
          </w:p>
        </w:tc>
        <w:tc>
          <w:tcPr>
            <w:tcW w:w="12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4" w:line="32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r>
      <w:tr>
        <w:trPr>
          <w:trHeight w:val="218" w:hRule="auto"/>
          <w:jc w:val="left"/>
        </w:trPr>
        <w:tc>
          <w:tcPr>
            <w:tcW w:w="7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4" w:line="32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ro</w:t>
            </w:r>
            <w:r>
              <w:rPr>
                <w:rFonts w:ascii="Times New Roman" w:hAnsi="Times New Roman" w:cs="Times New Roman" w:eastAsia="Times New Roman"/>
                <w:color w:val="auto"/>
                <w:spacing w:val="0"/>
                <w:position w:val="0"/>
                <w:sz w:val="20"/>
                <w:shd w:fill="auto" w:val="clear"/>
              </w:rPr>
              <w:t xml:space="preserve">śliny miododajne</w:t>
            </w:r>
          </w:p>
        </w:tc>
        <w:tc>
          <w:tcPr>
            <w:tcW w:w="12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4" w:line="32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p>
        </w:tc>
      </w:tr>
      <w:tr>
        <w:trPr>
          <w:trHeight w:val="310" w:hRule="auto"/>
          <w:jc w:val="left"/>
        </w:trPr>
        <w:tc>
          <w:tcPr>
            <w:tcW w:w="7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4" w:line="32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w:t>
            </w:r>
            <w:r>
              <w:rPr>
                <w:rFonts w:ascii="Times New Roman" w:hAnsi="Times New Roman" w:cs="Times New Roman" w:eastAsia="Times New Roman"/>
                <w:color w:val="auto"/>
                <w:spacing w:val="0"/>
                <w:position w:val="0"/>
                <w:sz w:val="20"/>
                <w:shd w:fill="auto" w:val="clear"/>
              </w:rPr>
              <w:t xml:space="preserve">łoża ścieżki </w:t>
            </w:r>
          </w:p>
        </w:tc>
        <w:tc>
          <w:tcPr>
            <w:tcW w:w="12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4" w:line="32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p>
        </w:tc>
      </w:tr>
      <w:tr>
        <w:trPr>
          <w:trHeight w:val="310" w:hRule="auto"/>
          <w:jc w:val="left"/>
        </w:trPr>
        <w:tc>
          <w:tcPr>
            <w:tcW w:w="7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4" w:line="32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w:t>
            </w:r>
          </w:p>
        </w:tc>
        <w:tc>
          <w:tcPr>
            <w:tcW w:w="12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4" w:line="320"/>
              <w:ind w:right="0" w:left="0" w:firstLine="0"/>
              <w:jc w:val="left"/>
              <w:rPr>
                <w:rFonts w:ascii="Calibri" w:hAnsi="Calibri" w:cs="Calibri" w:eastAsia="Calibri"/>
                <w:color w:val="auto"/>
                <w:spacing w:val="0"/>
                <w:position w:val="0"/>
                <w:sz w:val="22"/>
                <w:shd w:fill="auto" w:val="clear"/>
              </w:rPr>
            </w:pPr>
          </w:p>
        </w:tc>
      </w:tr>
      <w:tr>
        <w:trPr>
          <w:trHeight w:val="260" w:hRule="auto"/>
          <w:jc w:val="left"/>
        </w:trPr>
        <w:tc>
          <w:tcPr>
            <w:tcW w:w="7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4" w:line="32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w:t>
            </w:r>
          </w:p>
        </w:tc>
        <w:tc>
          <w:tcPr>
            <w:tcW w:w="12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4" w:line="320"/>
              <w:ind w:right="0" w:left="0" w:firstLine="0"/>
              <w:jc w:val="left"/>
              <w:rPr>
                <w:rFonts w:ascii="Calibri" w:hAnsi="Calibri" w:cs="Calibri" w:eastAsia="Calibri"/>
                <w:color w:val="auto"/>
                <w:spacing w:val="0"/>
                <w:position w:val="0"/>
                <w:sz w:val="22"/>
                <w:shd w:fill="auto" w:val="clear"/>
              </w:rPr>
            </w:pPr>
          </w:p>
        </w:tc>
      </w:tr>
      <w:tr>
        <w:trPr>
          <w:trHeight w:val="260" w:hRule="auto"/>
          <w:jc w:val="left"/>
        </w:trPr>
        <w:tc>
          <w:tcPr>
            <w:tcW w:w="7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4" w:line="32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w:t>
            </w:r>
          </w:p>
        </w:tc>
        <w:tc>
          <w:tcPr>
            <w:tcW w:w="12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4" w:line="320"/>
              <w:ind w:right="0" w:left="0" w:firstLine="0"/>
              <w:jc w:val="left"/>
              <w:rPr>
                <w:rFonts w:ascii="Calibri" w:hAnsi="Calibri" w:cs="Calibri" w:eastAsia="Calibri"/>
                <w:color w:val="auto"/>
                <w:spacing w:val="0"/>
                <w:position w:val="0"/>
                <w:sz w:val="22"/>
                <w:shd w:fill="auto" w:val="clear"/>
              </w:rPr>
            </w:pPr>
          </w:p>
        </w:tc>
      </w:tr>
      <w:tr>
        <w:trPr>
          <w:trHeight w:val="260" w:hRule="auto"/>
          <w:jc w:val="left"/>
        </w:trPr>
        <w:tc>
          <w:tcPr>
            <w:tcW w:w="7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4" w:line="32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w:t>
            </w:r>
          </w:p>
        </w:tc>
        <w:tc>
          <w:tcPr>
            <w:tcW w:w="12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4" w:line="32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5. Opis projektu </w:t>
      </w:r>
      <w:r>
        <w:rPr>
          <w:rFonts w:ascii="Times New Roman" w:hAnsi="Times New Roman" w:cs="Times New Roman" w:eastAsia="Times New Roman"/>
          <w:b/>
          <w:color w:val="auto"/>
          <w:spacing w:val="0"/>
          <w:position w:val="0"/>
          <w:sz w:val="22"/>
          <w:shd w:fill="auto" w:val="clear"/>
        </w:rPr>
        <w:t xml:space="preserve">(Zmiana w projekcie </w:t>
      </w:r>
      <w:r>
        <w:rPr>
          <w:rFonts w:ascii="Times New Roman" w:hAnsi="Times New Roman" w:cs="Times New Roman" w:eastAsia="Times New Roman"/>
          <w:b/>
          <w:color w:val="auto"/>
          <w:spacing w:val="0"/>
          <w:position w:val="0"/>
          <w:sz w:val="22"/>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Projekt przewiduje stworzenie wzoru mini skweru, który obejmie </w:t>
      </w:r>
      <w:r>
        <w:rPr>
          <w:rFonts w:ascii="Times New Roman" w:hAnsi="Times New Roman" w:cs="Times New Roman" w:eastAsia="Times New Roman"/>
          <w:color w:val="auto"/>
          <w:spacing w:val="0"/>
          <w:position w:val="0"/>
          <w:sz w:val="24"/>
          <w:shd w:fill="auto" w:val="clear"/>
        </w:rPr>
        <w:t xml:space="preserve">ścieżkę przyrodniczo-edukacyjną wraz z karmnikami dla ptak</w:t>
      </w:r>
      <w:r>
        <w:rPr>
          <w:rFonts w:ascii="Times New Roman" w:hAnsi="Times New Roman" w:cs="Times New Roman" w:eastAsia="Times New Roman"/>
          <w:color w:val="auto"/>
          <w:spacing w:val="0"/>
          <w:position w:val="0"/>
          <w:sz w:val="24"/>
          <w:shd w:fill="auto" w:val="clear"/>
        </w:rPr>
        <w:t xml:space="preserve">ów, trzema tablicami przyrodniczymi, a tak</w:t>
      </w:r>
      <w:r>
        <w:rPr>
          <w:rFonts w:ascii="Times New Roman" w:hAnsi="Times New Roman" w:cs="Times New Roman" w:eastAsia="Times New Roman"/>
          <w:color w:val="auto"/>
          <w:spacing w:val="0"/>
          <w:position w:val="0"/>
          <w:sz w:val="24"/>
          <w:shd w:fill="auto" w:val="clear"/>
        </w:rPr>
        <w:t xml:space="preserve">że hotelem dla owad</w:t>
      </w:r>
      <w:r>
        <w:rPr>
          <w:rFonts w:ascii="Times New Roman" w:hAnsi="Times New Roman" w:cs="Times New Roman" w:eastAsia="Times New Roman"/>
          <w:color w:val="auto"/>
          <w:spacing w:val="0"/>
          <w:position w:val="0"/>
          <w:sz w:val="24"/>
          <w:shd w:fill="auto" w:val="clear"/>
        </w:rPr>
        <w:t xml:space="preserve">ów.</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Ścieżka będzie prowadzić między drzewami i będzie złożona z naturalnego podłoża. Obok niej powstaną trzy tablice z informacją o gatunkach fauny i flory występującej w mieście. Na drzewach zawisną karmniki dla ptak</w:t>
      </w:r>
      <w:r>
        <w:rPr>
          <w:rFonts w:ascii="Times New Roman" w:hAnsi="Times New Roman" w:cs="Times New Roman" w:eastAsia="Times New Roman"/>
          <w:color w:val="auto"/>
          <w:spacing w:val="0"/>
          <w:position w:val="0"/>
          <w:sz w:val="24"/>
          <w:shd w:fill="auto" w:val="clear"/>
        </w:rPr>
        <w:t xml:space="preserve">ów. Przy </w:t>
      </w:r>
      <w:r>
        <w:rPr>
          <w:rFonts w:ascii="Times New Roman" w:hAnsi="Times New Roman" w:cs="Times New Roman" w:eastAsia="Times New Roman"/>
          <w:color w:val="auto"/>
          <w:spacing w:val="0"/>
          <w:position w:val="0"/>
          <w:sz w:val="24"/>
          <w:shd w:fill="auto" w:val="clear"/>
        </w:rPr>
        <w:t xml:space="preserve">ścieżce zostanie ustawiony dom dla owad</w:t>
      </w:r>
      <w:r>
        <w:rPr>
          <w:rFonts w:ascii="Times New Roman" w:hAnsi="Times New Roman" w:cs="Times New Roman" w:eastAsia="Times New Roman"/>
          <w:color w:val="auto"/>
          <w:spacing w:val="0"/>
          <w:position w:val="0"/>
          <w:sz w:val="24"/>
          <w:shd w:fill="auto" w:val="clear"/>
        </w:rPr>
        <w:t xml:space="preserve">ów.Wszystkie prace </w:t>
      </w:r>
      <w:r>
        <w:rPr>
          <w:rFonts w:ascii="Times New Roman" w:hAnsi="Times New Roman" w:cs="Times New Roman" w:eastAsia="Times New Roman"/>
          <w:color w:val="auto"/>
          <w:spacing w:val="0"/>
          <w:position w:val="0"/>
          <w:sz w:val="24"/>
          <w:shd w:fill="auto" w:val="clear"/>
        </w:rPr>
        <w:t xml:space="preserve">odb</w:t>
      </w:r>
      <w:r>
        <w:rPr>
          <w:rFonts w:ascii="Times New Roman" w:hAnsi="Times New Roman" w:cs="Times New Roman" w:eastAsia="Times New Roman"/>
          <w:color w:val="auto"/>
          <w:spacing w:val="0"/>
          <w:position w:val="0"/>
          <w:sz w:val="24"/>
          <w:shd w:fill="auto" w:val="clear"/>
        </w:rPr>
        <w:t xml:space="preserve">ędą się </w:t>
      </w:r>
      <w:r>
        <w:rPr>
          <w:rFonts w:ascii="Times New Roman" w:hAnsi="Times New Roman" w:cs="Times New Roman" w:eastAsia="Times New Roman"/>
          <w:color w:val="auto"/>
          <w:spacing w:val="0"/>
          <w:position w:val="0"/>
          <w:sz w:val="24"/>
          <w:shd w:fill="auto" w:val="clear"/>
        </w:rPr>
        <w:t xml:space="preserve">zgodnie z poszanowaniem istniejącego drzewostanu. Dodatkowo zostanie utworzona łąka kwietna w celu poprawy warunk</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w siedliskowych fauny.</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6. Uzasadnienie projektu </w:t>
      </w:r>
      <w:r>
        <w:rPr>
          <w:rFonts w:ascii="Times New Roman" w:hAnsi="Times New Roman" w:cs="Times New Roman" w:eastAsia="Times New Roman"/>
          <w:b/>
          <w:color w:val="auto"/>
          <w:spacing w:val="0"/>
          <w:position w:val="0"/>
          <w:sz w:val="22"/>
          <w:shd w:fill="auto" w:val="clear"/>
        </w:rPr>
        <w:t xml:space="preserve">(Brak zmiany)</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24"/>
          <w:shd w:fill="auto" w:val="clear"/>
        </w:rPr>
        <w:t xml:space="preserve">Pomys</w:t>
      </w:r>
      <w:r>
        <w:rPr>
          <w:rFonts w:ascii="Times New Roman" w:hAnsi="Times New Roman" w:cs="Times New Roman" w:eastAsia="Times New Roman"/>
          <w:color w:val="auto"/>
          <w:spacing w:val="0"/>
          <w:position w:val="0"/>
          <w:sz w:val="24"/>
          <w:shd w:fill="auto" w:val="clear"/>
        </w:rPr>
        <w:t xml:space="preserve">ł na stworzenie na Kuźnikach strefy przyrodniczo-edukacyjnej inspirowany jest ścieżką sensoryczną powstałą w Myślenicach. Jest to też świetna inicjatywa edukacyjna dla pobliskiej szkoły i przedszkoli. Uczy empatii i szacunku do natury. Daje poczucie relaksu, uczy bezpośredniego kontaktu z przyrodą. Terenowe zajęcia edukacyjne pozwolą obudzić świadomość ekologiczną i wykreować wrażliwość dotyczącą kwestii ochrony przyrody młodych ludzi.</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7. Szacunkowy koszt projektu </w:t>
      </w:r>
      <w:r>
        <w:rPr>
          <w:rFonts w:ascii="Times New Roman" w:hAnsi="Times New Roman" w:cs="Times New Roman" w:eastAsia="Times New Roman"/>
          <w:b/>
          <w:color w:val="auto"/>
          <w:spacing w:val="0"/>
          <w:position w:val="0"/>
          <w:sz w:val="22"/>
          <w:shd w:fill="auto" w:val="clear"/>
        </w:rPr>
        <w:t xml:space="preserve">(Zmiana w projekcie)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22"/>
          <w:shd w:fill="auto" w:val="clear"/>
        </w:rPr>
        <w:t xml:space="preserve">500 000 z</w:t>
      </w:r>
      <w:r>
        <w:rPr>
          <w:rFonts w:ascii="Times New Roman" w:hAnsi="Times New Roman" w:cs="Times New Roman" w:eastAsia="Times New Roman"/>
          <w:color w:val="auto"/>
          <w:spacing w:val="0"/>
          <w:position w:val="0"/>
          <w:sz w:val="22"/>
          <w:shd w:fill="auto" w:val="clear"/>
        </w:rPr>
        <w:t xml:space="preserve">ł</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8. Inne uwagi</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Nie do ko</w:t>
      </w:r>
      <w:r>
        <w:rPr>
          <w:rFonts w:ascii="Times New Roman" w:hAnsi="Times New Roman" w:cs="Times New Roman" w:eastAsia="Times New Roman"/>
          <w:color w:val="auto"/>
          <w:spacing w:val="0"/>
          <w:position w:val="0"/>
          <w:sz w:val="24"/>
          <w:shd w:fill="auto" w:val="clear"/>
        </w:rPr>
        <w:t xml:space="preserve">ńca rozumiem Komentarz UMW po I etapie oceny.  Wywnioskowałam, że ze względu na postępowanie dotyczące podziału działki nr 30/5, AM-5, obręb Kuźniki nie będzie można zrealizować ścieżki sensorycznej. Czy dobrze to rozumiem? Skwer jak najbardziej może powstać bez ścieżki sensorycznej, jednak uważam,że toczące się postępowanie nie ma wpływu na jej powstanie. Ścieżka nie będzie kolidowała z ewentualną budową drogi.</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0">
    <w:abstractNumId w:val="6"/>
  </w:num>
  <w:num w:numId="1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geoportal.wroclaw.pl/"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