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036115" w:rsidRDefault="00A83E4A" w:rsidP="007A7986">
      <w:pPr>
        <w:pStyle w:val="Nagwek1"/>
        <w:spacing w:line="24" w:lineRule="atLeast"/>
        <w:rPr>
          <w:rFonts w:ascii="Verdana" w:hAnsi="Verdana"/>
          <w:sz w:val="24"/>
          <w:szCs w:val="24"/>
          <w:lang w:eastAsia="pl-PL"/>
        </w:rPr>
      </w:pPr>
      <w:r w:rsidRPr="00036115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Jak się zapisać?</w:t>
      </w:r>
    </w:p>
    <w:p w:rsidR="00A83E4A" w:rsidRPr="00036115" w:rsidRDefault="00A83E4A" w:rsidP="007A7986">
      <w:pPr>
        <w:spacing w:before="280"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036115" w:rsidRDefault="00A83E4A" w:rsidP="007A7986">
      <w:pPr>
        <w:numPr>
          <w:ilvl w:val="0"/>
          <w:numId w:val="1"/>
        </w:numPr>
        <w:spacing w:before="280" w:after="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65369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036115" w:rsidRDefault="00A83E4A" w:rsidP="007A7986">
      <w:pPr>
        <w:numPr>
          <w:ilvl w:val="0"/>
          <w:numId w:val="1"/>
        </w:numPr>
        <w:spacing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ulica</w:t>
      </w:r>
      <w:r w:rsidR="00164D21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G. Zapolskiej 4, pokój</w:t>
      </w:r>
      <w:r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036115" w:rsidRDefault="00164D21" w:rsidP="007A7986">
      <w:pPr>
        <w:spacing w:before="280" w:after="280"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03611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65369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464F09" w:rsidRPr="0003611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A83E4A" w:rsidRPr="0003611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Co jest ważne?</w:t>
      </w:r>
    </w:p>
    <w:p w:rsidR="00036115" w:rsidRDefault="00A83E4A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036115" w:rsidRDefault="0003611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S</w:t>
      </w:r>
      <w:r w:rsidR="00A83E4A"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zkolenia będą się odbywać w trybie online.</w:t>
      </w:r>
    </w:p>
    <w:p w:rsidR="00A83E4A" w:rsidRPr="00036115" w:rsidRDefault="00A83E4A" w:rsidP="007A7986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036115">
        <w:rPr>
          <w:rFonts w:ascii="Verdana" w:hAnsi="Verdana"/>
          <w:sz w:val="24"/>
          <w:szCs w:val="24"/>
        </w:rPr>
        <w:t>Harmonogram szkoleń</w:t>
      </w:r>
    </w:p>
    <w:p w:rsidR="000C5FBF" w:rsidRPr="00036115" w:rsidRDefault="00CB2015" w:rsidP="00CB2015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1. </w:t>
      </w:r>
      <w:r w:rsidR="00ED4119" w:rsidRPr="00283913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Marketing dla NGO w mediach społecznościowych</w:t>
      </w: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48656E" w:rsidRPr="00036115" w:rsidRDefault="0048656E" w:rsidP="000C5FBF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0361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Pr="00036115" w:rsidRDefault="00C01B9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C01B95" w:rsidRPr="0003611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 w:rsidRPr="00036115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Pr="0003611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Liczba szkoleń: </w:t>
      </w:r>
      <w:r w:rsidR="00ED4119">
        <w:rPr>
          <w:rFonts w:ascii="Verdana" w:eastAsia="Times New Roman" w:hAnsi="Verdana" w:cs="Arial"/>
          <w:sz w:val="24"/>
          <w:szCs w:val="24"/>
          <w:lang w:eastAsia="pl-PL"/>
        </w:rPr>
        <w:t>1</w:t>
      </w:r>
    </w:p>
    <w:p w:rsidR="00ED4119" w:rsidRDefault="00C01B95" w:rsidP="00ED4119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Terminy szkolenia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ED4119">
        <w:rPr>
          <w:rFonts w:ascii="Verdana" w:eastAsia="Times New Roman" w:hAnsi="Verdana" w:cs="Arial"/>
          <w:sz w:val="24"/>
          <w:szCs w:val="24"/>
          <w:lang w:eastAsia="pl-PL"/>
        </w:rPr>
        <w:t>2i 3 października 2025 r. w godzinach 16.45-20.30</w:t>
      </w:r>
    </w:p>
    <w:p w:rsidR="00C01B95" w:rsidRPr="0003611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b/>
          <w:sz w:val="24"/>
          <w:szCs w:val="24"/>
          <w:lang w:eastAsia="pl-PL"/>
        </w:rPr>
        <w:t>Ostateczny termin zgłoszeń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r w:rsidR="00ED4119">
        <w:rPr>
          <w:rFonts w:ascii="Verdana" w:eastAsia="Times New Roman" w:hAnsi="Verdana" w:cs="Arial"/>
          <w:sz w:val="24"/>
          <w:szCs w:val="24"/>
          <w:lang w:eastAsia="pl-PL"/>
        </w:rPr>
        <w:t>30 września</w:t>
      </w: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321AE">
        <w:rPr>
          <w:rFonts w:ascii="Verdana" w:eastAsia="Times New Roman" w:hAnsi="Verdana" w:cs="Arial"/>
          <w:sz w:val="24"/>
          <w:szCs w:val="24"/>
          <w:lang w:eastAsia="pl-PL"/>
        </w:rPr>
        <w:t>5</w:t>
      </w:r>
      <w:r w:rsidR="00036115" w:rsidRPr="00036115">
        <w:rPr>
          <w:rFonts w:ascii="Verdana" w:eastAsia="Times New Roman" w:hAnsi="Verdana" w:cs="Arial"/>
          <w:sz w:val="24"/>
          <w:szCs w:val="24"/>
          <w:lang w:eastAsia="pl-PL"/>
        </w:rPr>
        <w:t xml:space="preserve"> rok</w:t>
      </w:r>
    </w:p>
    <w:p w:rsidR="00036115" w:rsidRDefault="00036115" w:rsidP="0003611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036115" w:rsidRPr="00036115" w:rsidRDefault="00036115" w:rsidP="00036115">
      <w:pPr>
        <w:suppressAutoHyphens w:val="0"/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br w:type="page"/>
      </w:r>
    </w:p>
    <w:p w:rsidR="0040159B" w:rsidRPr="00036115" w:rsidRDefault="00036115" w:rsidP="0003611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Szkolenie jest bezpłatne</w:t>
      </w:r>
    </w:p>
    <w:p w:rsidR="0040159B" w:rsidRPr="00036115" w:rsidRDefault="0040159B" w:rsidP="007A7986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036115" w:rsidRPr="00036115" w:rsidRDefault="00036115" w:rsidP="007A7986">
      <w:pPr>
        <w:pStyle w:val="Standarduser"/>
        <w:spacing w:line="24" w:lineRule="atLeast"/>
        <w:rPr>
          <w:rFonts w:ascii="Verdana" w:hAnsi="Verdana" w:cs="Verdana"/>
        </w:rPr>
      </w:pPr>
    </w:p>
    <w:p w:rsidR="00ED4119" w:rsidRPr="00ED4119" w:rsidRDefault="00ED4119" w:rsidP="00ED4119">
      <w:pPr>
        <w:spacing w:line="100" w:lineRule="atLeast"/>
        <w:jc w:val="both"/>
        <w:rPr>
          <w:rFonts w:ascii="Verdana" w:hAnsi="Verdana"/>
          <w:b/>
          <w:bCs/>
          <w:sz w:val="24"/>
          <w:szCs w:val="24"/>
        </w:rPr>
      </w:pPr>
      <w:r w:rsidRPr="00ED4119">
        <w:rPr>
          <w:rFonts w:ascii="Verdana" w:hAnsi="Verdana" w:cs="Arial"/>
          <w:b/>
          <w:bCs/>
          <w:sz w:val="24"/>
          <w:szCs w:val="24"/>
        </w:rPr>
        <w:t>PROGRAM</w:t>
      </w:r>
    </w:p>
    <w:p w:rsidR="00ED4119" w:rsidRPr="00ED4119" w:rsidRDefault="00ED4119" w:rsidP="00ED4119">
      <w:pPr>
        <w:numPr>
          <w:ilvl w:val="0"/>
          <w:numId w:val="33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ED4119">
        <w:rPr>
          <w:rFonts w:ascii="Verdana" w:hAnsi="Verdana"/>
          <w:sz w:val="24"/>
          <w:szCs w:val="24"/>
        </w:rPr>
        <w:t xml:space="preserve">Wprowadzenie do mediów społecznościowych 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- Omówienie głównych platform (Facebook,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Instagram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X,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LinkedIn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TikTok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)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- Kluczowe narzędzia do zarządzania treściami (np. Meta Business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Suite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Hootsuite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Kontentino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)</w:t>
      </w:r>
    </w:p>
    <w:p w:rsidR="00ED4119" w:rsidRPr="00ED4119" w:rsidRDefault="00ED4119" w:rsidP="00ED4119">
      <w:pPr>
        <w:numPr>
          <w:ilvl w:val="0"/>
          <w:numId w:val="33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ED4119">
        <w:rPr>
          <w:rFonts w:ascii="Verdana" w:hAnsi="Verdana"/>
          <w:sz w:val="24"/>
          <w:szCs w:val="24"/>
        </w:rPr>
        <w:t>Rozwój mediów społecznościowych w kontekście organizacji pozarządowych</w:t>
      </w:r>
      <w:r w:rsidRPr="00ED4119">
        <w:rPr>
          <w:rFonts w:ascii="Verdana" w:hAnsi="Verdana"/>
          <w:sz w:val="24"/>
          <w:szCs w:val="24"/>
        </w:rPr>
        <w:tab/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Przykłady sukcesów NGO w mediach społecznościowych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Case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studies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: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Charity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Water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Amnesty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 International, WWF, Fundacja DKMS, Pajacyk (Polska Akcja Humanitarna)</w:t>
      </w: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ab/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Co wyróżnia skuteczne kampanie?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Dyskusja na przykładzie schroniska dla zwierząt (lub inne lokalne inicjatywy)</w:t>
      </w:r>
    </w:p>
    <w:p w:rsidR="00ED4119" w:rsidRPr="00ED4119" w:rsidRDefault="00ED4119" w:rsidP="00ED4119">
      <w:pPr>
        <w:numPr>
          <w:ilvl w:val="0"/>
          <w:numId w:val="33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ED4119">
        <w:rPr>
          <w:rFonts w:ascii="Verdana" w:hAnsi="Verdana"/>
          <w:sz w:val="24"/>
          <w:szCs w:val="24"/>
        </w:rPr>
        <w:t>Planowanie publikacji w mediach społecznościowych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Jak stworzyć kalendarz publikacji?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Różnica między treściami stałymi i okazjonalnymi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Warsztat: Tworzenie tygodniowego planu publikacji</w:t>
      </w:r>
    </w:p>
    <w:p w:rsidR="00ED4119" w:rsidRPr="00ED4119" w:rsidRDefault="00ED4119" w:rsidP="00ED4119">
      <w:pPr>
        <w:numPr>
          <w:ilvl w:val="0"/>
          <w:numId w:val="33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ED4119">
        <w:rPr>
          <w:rFonts w:ascii="Verdana" w:hAnsi="Verdana"/>
          <w:sz w:val="24"/>
          <w:szCs w:val="24"/>
        </w:rPr>
        <w:t>Zarządzanie i kampanie reklamowe w mediach społecznościowych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Moderowanie profilu organizacji pozarządowej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Codzienne obowiązki administratora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Reagowanie na komentarze i wiadomości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Zarządzanie kryzysowe w mediach społecznościowych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Warsztat: Przygotowanie strategii moderowania.</w:t>
      </w:r>
    </w:p>
    <w:p w:rsidR="00ED4119" w:rsidRPr="00ED4119" w:rsidRDefault="00ED4119" w:rsidP="00ED4119">
      <w:pPr>
        <w:numPr>
          <w:ilvl w:val="0"/>
          <w:numId w:val="33"/>
        </w:numPr>
        <w:spacing w:after="0" w:line="100" w:lineRule="atLeast"/>
        <w:jc w:val="both"/>
        <w:rPr>
          <w:rFonts w:ascii="Verdana" w:hAnsi="Verdana"/>
          <w:sz w:val="24"/>
          <w:szCs w:val="24"/>
        </w:rPr>
      </w:pPr>
      <w:r w:rsidRPr="00ED4119">
        <w:rPr>
          <w:rFonts w:ascii="Verdana" w:hAnsi="Verdana"/>
          <w:sz w:val="24"/>
          <w:szCs w:val="24"/>
        </w:rPr>
        <w:t>Tworzenie komunikatu do odbiorców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Segmentacja odbiorców i tworzenie person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Dobór odpowiednich treści dla każdej grupy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Jak tworzyć atrakcyjne treści? – zestaw przydatnych narzędzi (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CapCut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Canva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, </w:t>
      </w:r>
      <w:proofErr w:type="spellStart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Adobe</w:t>
      </w:r>
      <w:proofErr w:type="spellEnd"/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 xml:space="preserve"> Spark)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Warsztat: Tworzenie angażujących postów</w:t>
      </w:r>
    </w:p>
    <w:p w:rsidR="00ED4119" w:rsidRPr="00ED4119" w:rsidRDefault="00ED4119" w:rsidP="00ED4119">
      <w:pPr>
        <w:pStyle w:val="Bezodstpw"/>
        <w:numPr>
          <w:ilvl w:val="2"/>
          <w:numId w:val="32"/>
        </w:numPr>
        <w:rPr>
          <w:rFonts w:ascii="Verdana" w:eastAsia="Times New Roman" w:hAnsi="Verdana"/>
          <w:sz w:val="24"/>
          <w:szCs w:val="24"/>
          <w:lang w:eastAsia="hi-IN" w:bidi="hi-I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Bezpłatne a płatne możliwości promocji - różnica między organiczną a płatną promocją</w:t>
      </w:r>
    </w:p>
    <w:p w:rsidR="00ED4119" w:rsidRPr="00ED4119" w:rsidRDefault="00ED4119" w:rsidP="008C19C3">
      <w:pPr>
        <w:pStyle w:val="Bezodstpw"/>
        <w:numPr>
          <w:ilvl w:val="2"/>
          <w:numId w:val="32"/>
        </w:numPr>
        <w:rPr>
          <w:rFonts w:ascii="Verdana" w:eastAsia="Times New Roman" w:hAnsi="Verdana" w:cs="Verdana"/>
          <w:b/>
          <w:kern w:val="3"/>
          <w:sz w:val="24"/>
          <w:szCs w:val="24"/>
          <w:lang w:eastAsia="zh-CN"/>
        </w:rPr>
      </w:pPr>
      <w:r w:rsidRPr="00ED4119">
        <w:rPr>
          <w:rFonts w:ascii="Verdana" w:eastAsia="Times New Roman" w:hAnsi="Verdana"/>
          <w:sz w:val="24"/>
          <w:szCs w:val="24"/>
          <w:lang w:eastAsia="hi-IN" w:bidi="hi-IN"/>
        </w:rPr>
        <w:t>Warsztat: Tworzenie prostej kampanii reklamowej krok po kroku.</w:t>
      </w:r>
    </w:p>
    <w:p w:rsidR="00553B19" w:rsidRPr="00C321AE" w:rsidRDefault="00553B19" w:rsidP="007A7986">
      <w:pPr>
        <w:spacing w:after="0" w:line="240" w:lineRule="auto"/>
        <w:ind w:left="1440"/>
        <w:rPr>
          <w:rFonts w:ascii="Verdana" w:eastAsia="Times New Roman" w:hAnsi="Verdana" w:cs="Verdana"/>
          <w:kern w:val="3"/>
          <w:sz w:val="24"/>
          <w:szCs w:val="24"/>
          <w:lang w:eastAsia="zh-CN"/>
        </w:rPr>
      </w:pPr>
    </w:p>
    <w:p w:rsidR="00553B19" w:rsidRPr="00036115" w:rsidRDefault="00553B19" w:rsidP="007A7986">
      <w:pPr>
        <w:widowControl w:val="0"/>
        <w:tabs>
          <w:tab w:val="left" w:pos="568"/>
        </w:tabs>
        <w:spacing w:after="0" w:line="100" w:lineRule="atLeast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Ukończenie szkolenia </w:t>
      </w:r>
      <w:r w:rsidR="00C86C1A"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zostaje potwierdzone </w:t>
      </w: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>zaświadczeni</w:t>
      </w:r>
      <w:r w:rsidR="00C86C1A"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>em</w:t>
      </w:r>
      <w:r w:rsidRPr="00036115">
        <w:rPr>
          <w:rFonts w:ascii="Verdana" w:eastAsia="NSimSun" w:hAnsi="Verdana" w:cs="Arial"/>
          <w:b/>
          <w:sz w:val="24"/>
          <w:szCs w:val="24"/>
          <w:lang w:eastAsia="hi-IN" w:bidi="hi-IN"/>
        </w:rPr>
        <w:t xml:space="preserve"> o uczestnictwie w szkoleniu.</w:t>
      </w:r>
    </w:p>
    <w:p w:rsidR="00553B19" w:rsidRPr="00036115" w:rsidRDefault="00553B19" w:rsidP="007A7986">
      <w:pPr>
        <w:pStyle w:val="Nagwek2"/>
        <w:spacing w:line="24" w:lineRule="atLeast"/>
        <w:rPr>
          <w:rFonts w:ascii="Verdana" w:hAnsi="Verdana"/>
          <w:b w:val="0"/>
          <w:sz w:val="24"/>
          <w:szCs w:val="24"/>
        </w:rPr>
      </w:pPr>
    </w:p>
    <w:p w:rsidR="000B4540" w:rsidRPr="00036115" w:rsidRDefault="000B4540" w:rsidP="007A7986">
      <w:pPr>
        <w:spacing w:after="0" w:line="240" w:lineRule="auto"/>
        <w:ind w:left="1494"/>
        <w:rPr>
          <w:rFonts w:ascii="Verdana" w:hAnsi="Verdana"/>
          <w:sz w:val="24"/>
          <w:szCs w:val="24"/>
        </w:rPr>
      </w:pPr>
    </w:p>
    <w:sectPr w:rsidR="000B4540" w:rsidRPr="00036115" w:rsidSect="001B56F2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0F43A63"/>
    <w:multiLevelType w:val="hybridMultilevel"/>
    <w:tmpl w:val="9FD2C916"/>
    <w:lvl w:ilvl="0" w:tplc="2144973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0F4D4117"/>
    <w:multiLevelType w:val="hybridMultilevel"/>
    <w:tmpl w:val="8252057C"/>
    <w:lvl w:ilvl="0" w:tplc="28A8FF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332CB"/>
    <w:multiLevelType w:val="hybridMultilevel"/>
    <w:tmpl w:val="BA8C0FB8"/>
    <w:lvl w:ilvl="0" w:tplc="4AA4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64E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FD11EE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4"/>
        <w:szCs w:val="24"/>
        <w:lang w:val="pl-PL"/>
      </w:rPr>
    </w:lvl>
  </w:abstractNum>
  <w:abstractNum w:abstractNumId="29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F398B"/>
    <w:multiLevelType w:val="hybridMultilevel"/>
    <w:tmpl w:val="8A80C332"/>
    <w:lvl w:ilvl="0" w:tplc="6DA0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2"/>
  </w:num>
  <w:num w:numId="6">
    <w:abstractNumId w:val="21"/>
  </w:num>
  <w:num w:numId="7">
    <w:abstractNumId w:val="6"/>
  </w:num>
  <w:num w:numId="8">
    <w:abstractNumId w:val="25"/>
  </w:num>
  <w:num w:numId="9">
    <w:abstractNumId w:val="29"/>
  </w:num>
  <w:num w:numId="10">
    <w:abstractNumId w:val="31"/>
  </w:num>
  <w:num w:numId="11">
    <w:abstractNumId w:val="15"/>
  </w:num>
  <w:num w:numId="12">
    <w:abstractNumId w:val="27"/>
  </w:num>
  <w:num w:numId="13">
    <w:abstractNumId w:val="9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24"/>
  </w:num>
  <w:num w:numId="20">
    <w:abstractNumId w:val="22"/>
  </w:num>
  <w:num w:numId="21">
    <w:abstractNumId w:val="3"/>
  </w:num>
  <w:num w:numId="22">
    <w:abstractNumId w:val="13"/>
  </w:num>
  <w:num w:numId="23">
    <w:abstractNumId w:val="26"/>
  </w:num>
  <w:num w:numId="24">
    <w:abstractNumId w:val="10"/>
  </w:num>
  <w:num w:numId="25">
    <w:abstractNumId w:val="17"/>
  </w:num>
  <w:num w:numId="26">
    <w:abstractNumId w:val="8"/>
  </w:num>
  <w:num w:numId="27">
    <w:abstractNumId w:val="23"/>
  </w:num>
  <w:num w:numId="28">
    <w:abstractNumId w:val="5"/>
  </w:num>
  <w:num w:numId="29">
    <w:abstractNumId w:val="7"/>
  </w:num>
  <w:num w:numId="30">
    <w:abstractNumId w:val="4"/>
  </w:num>
  <w:num w:numId="31">
    <w:abstractNumId w:val="19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05F19"/>
    <w:rsid w:val="00011A90"/>
    <w:rsid w:val="00026CB2"/>
    <w:rsid w:val="00036115"/>
    <w:rsid w:val="000B4540"/>
    <w:rsid w:val="000C5FBF"/>
    <w:rsid w:val="000E3330"/>
    <w:rsid w:val="00126B87"/>
    <w:rsid w:val="00164D21"/>
    <w:rsid w:val="00172D8E"/>
    <w:rsid w:val="001B56F2"/>
    <w:rsid w:val="001C4934"/>
    <w:rsid w:val="002026F8"/>
    <w:rsid w:val="002319D7"/>
    <w:rsid w:val="00261E28"/>
    <w:rsid w:val="00277E23"/>
    <w:rsid w:val="00291A47"/>
    <w:rsid w:val="002A55F6"/>
    <w:rsid w:val="002B33FD"/>
    <w:rsid w:val="002B66B3"/>
    <w:rsid w:val="003125FC"/>
    <w:rsid w:val="00313A1E"/>
    <w:rsid w:val="00327113"/>
    <w:rsid w:val="00346DB1"/>
    <w:rsid w:val="00367E3A"/>
    <w:rsid w:val="003B09A9"/>
    <w:rsid w:val="003F5094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12CCB"/>
    <w:rsid w:val="00545A8F"/>
    <w:rsid w:val="00553B19"/>
    <w:rsid w:val="005D5446"/>
    <w:rsid w:val="0062572A"/>
    <w:rsid w:val="0065369C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C19C3"/>
    <w:rsid w:val="008D2A52"/>
    <w:rsid w:val="008F18E0"/>
    <w:rsid w:val="008F2169"/>
    <w:rsid w:val="00900B76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321AE"/>
    <w:rsid w:val="00C6479B"/>
    <w:rsid w:val="00C86C1A"/>
    <w:rsid w:val="00CA6BCC"/>
    <w:rsid w:val="00CB2015"/>
    <w:rsid w:val="00CF15B5"/>
    <w:rsid w:val="00D44127"/>
    <w:rsid w:val="00D532DA"/>
    <w:rsid w:val="00DC10E8"/>
    <w:rsid w:val="00DE2DB0"/>
    <w:rsid w:val="00DF0D01"/>
    <w:rsid w:val="00E32457"/>
    <w:rsid w:val="00EA3340"/>
    <w:rsid w:val="00ED4119"/>
    <w:rsid w:val="00F100A1"/>
    <w:rsid w:val="00F43D38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Bezodstpw">
    <w:name w:val="No Spacing"/>
    <w:uiPriority w:val="1"/>
    <w:qFormat/>
    <w:rsid w:val="00C321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2813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2025-09-12T10:28:00Z</dcterms:created>
  <dcterms:modified xsi:type="dcterms:W3CDTF">2025-09-22T11:09:00Z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