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360"/>
        <w:ind w:left="0" w:hanging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Formularz zbierania uwag</w:t>
      </w:r>
    </w:p>
    <w:p>
      <w:pPr>
        <w:pStyle w:val="LOnormal"/>
        <w:spacing w:lineRule="auto" w:line="360"/>
        <w:ind w:lef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numPr>
          <w:ilvl w:val="0"/>
          <w:numId w:val="1"/>
        </w:numPr>
        <w:spacing w:lineRule="auto" w:line="360"/>
        <w:rPr/>
      </w:pPr>
      <w:r>
        <w:rPr>
          <w:rFonts w:ascii="Arial" w:hAnsi="Arial"/>
        </w:rPr>
        <w:t xml:space="preserve">Formularz służy do zbierania uwag do  </w:t>
      </w:r>
      <w:r>
        <w:rPr>
          <w:rFonts w:ascii="Arial" w:hAnsi="Arial"/>
          <w:color w:val="000000"/>
          <w:shd w:fill="FFFFFF" w:val="clear"/>
        </w:rPr>
        <w:t>projektu Strategia Rozwoju Wrocławia „Wrocław 2050” oraz Prognozy oddziaływania na środowisko dla projektu dokumentu Strategia Rozwoju Wrocławia „Wrocław 2050”.</w:t>
      </w:r>
    </w:p>
    <w:p>
      <w:pPr>
        <w:pStyle w:val="LOnormal"/>
        <w:numPr>
          <w:ilvl w:val="0"/>
          <w:numId w:val="1"/>
        </w:numPr>
        <w:spacing w:lineRule="auto" w:line="360"/>
        <w:rPr/>
      </w:pPr>
      <w:r>
        <w:rPr>
          <w:rFonts w:ascii="Arial" w:hAnsi="Arial"/>
          <w:color w:val="000000"/>
          <w:shd w:fill="FFFFFF" w:val="clear"/>
        </w:rPr>
        <w:t xml:space="preserve">Wypełniony formularz należy złożyć w sekretariacie Biura Strategii Miasta znajdującego się przy ul. Świdnickiej 53 (pok. 203, 2 piętro) od poniedziałku do piątku w godz. 7.45–15.45. </w:t>
      </w:r>
    </w:p>
    <w:p>
      <w:pPr>
        <w:pStyle w:val="LOnormal"/>
        <w:numPr>
          <w:ilvl w:val="0"/>
          <w:numId w:val="1"/>
        </w:numPr>
        <w:spacing w:lineRule="auto" w:line="360"/>
        <w:rPr/>
      </w:pPr>
      <w:r>
        <w:rPr>
          <w:rFonts w:ascii="Arial" w:hAnsi="Arial"/>
          <w:color w:val="000000"/>
          <w:shd w:fill="FFFFFF" w:val="clear"/>
        </w:rPr>
        <w:t xml:space="preserve">Formularz należy złożyć do </w:t>
      </w:r>
      <w:r>
        <w:rPr>
          <w:rFonts w:ascii="Arial" w:hAnsi="Arial"/>
          <w:b/>
          <w:bCs/>
          <w:color w:val="000000"/>
          <w:shd w:fill="FFFFFF" w:val="clear"/>
        </w:rPr>
        <w:t>22 kwietnia 2025 r.</w:t>
      </w:r>
    </w:p>
    <w:p>
      <w:pPr>
        <w:pStyle w:val="LOnormal"/>
        <w:numPr>
          <w:ilvl w:val="0"/>
          <w:numId w:val="1"/>
        </w:numPr>
        <w:spacing w:lineRule="auto" w:line="360"/>
        <w:rPr/>
      </w:pPr>
      <w:r>
        <w:rPr>
          <w:rFonts w:ascii="Arial" w:hAnsi="Arial"/>
          <w:color w:val="000000"/>
          <w:shd w:fill="FFFFFF" w:val="clear"/>
        </w:rPr>
        <w:t xml:space="preserve">Projekt Strategii Rozwoju Wrocławia „Wrocław 2050” oraz Prognozy oddziaływania na środowisko dla projektu dokumentu Strategia Rozwoju Wrocławia „Wrocław 2050” znajdują się na stronie internetowej </w:t>
      </w:r>
      <w:hyperlink r:id="rId2">
        <w:r>
          <w:rPr>
            <w:rStyle w:val="Czeinternetowe"/>
            <w:rFonts w:ascii="Arial" w:hAnsi="Arial"/>
            <w:color w:val="000000"/>
            <w:u w:val="none"/>
            <w:shd w:fill="FFFFFF" w:val="clear"/>
          </w:rPr>
          <w:t>www.wroclaw.pl/konsultacje</w:t>
        </w:r>
      </w:hyperlink>
      <w:r>
        <w:rPr>
          <w:rFonts w:ascii="Arial" w:hAnsi="Arial"/>
          <w:color w:val="000000"/>
          <w:shd w:fill="FFFFFF" w:val="clear"/>
        </w:rPr>
        <w:t xml:space="preserve"> oraz w Biuletynie Informacji Publicznej, a także w sekretariacie Biura Strategii Miasta.</w:t>
      </w:r>
    </w:p>
    <w:p>
      <w:pPr>
        <w:pStyle w:val="LOnormal"/>
        <w:numPr>
          <w:ilvl w:val="0"/>
          <w:numId w:val="1"/>
        </w:numPr>
        <w:spacing w:lineRule="auto" w:line="360"/>
        <w:rPr/>
      </w:pPr>
      <w:r>
        <w:rPr>
          <w:rFonts w:ascii="Arial" w:hAnsi="Arial"/>
          <w:color w:val="000000"/>
          <w:shd w:fill="FFFFFF" w:val="clear"/>
        </w:rPr>
        <w:t>Prosimy o zgłaszanie uwag w pojedynczych wierszach – do poniższej tabeli można dodawać wiersze według potrzeb.</w:t>
      </w:r>
    </w:p>
    <w:p>
      <w:pPr>
        <w:pStyle w:val="LOnormal"/>
        <w:numPr>
          <w:ilvl w:val="0"/>
          <w:numId w:val="1"/>
        </w:numPr>
        <w:spacing w:lineRule="auto" w:line="360"/>
        <w:rPr/>
      </w:pPr>
      <w:r>
        <w:rPr>
          <w:rFonts w:ascii="Arial" w:hAnsi="Arial"/>
          <w:color w:val="000000"/>
          <w:shd w:fill="FFFFFF" w:val="clear"/>
        </w:rPr>
        <w:t>UWAGA! Prosimy o niewpisywanie danych osobowych w tym formularzu. Jeżeli podajesz jakiś adres, wpisz ogólną lokalizację (nazwa ulicy, bez numeru budynku), a nie konkretny, pełen adres.</w:t>
      </w:r>
    </w:p>
    <w:p>
      <w:pPr>
        <w:pStyle w:val="LOnormal"/>
        <w:spacing w:lineRule="auto" w:line="360"/>
        <w:rPr>
          <w:rFonts w:ascii="Arial" w:hAnsi="Arial"/>
          <w:color w:val="000000"/>
          <w:shd w:fill="FFFFFF" w:val="clear"/>
        </w:rPr>
      </w:pPr>
      <w:r>
        <w:rPr>
          <w:rFonts w:ascii="Arial" w:hAnsi="Arial"/>
          <w:color w:val="000000"/>
          <w:shd w:fill="FFFFFF" w:val="clear"/>
        </w:rPr>
      </w:r>
      <w:r>
        <w:br w:type="page"/>
      </w:r>
    </w:p>
    <w:p>
      <w:pPr>
        <w:pStyle w:val="LOnormal"/>
        <w:spacing w:lineRule="auto" w:line="360"/>
        <w:ind w:left="720" w:hanging="0"/>
        <w:rPr>
          <w:rFonts w:ascii="Arial" w:hAnsi="Arial"/>
          <w:color w:val="000000"/>
          <w:shd w:fill="FFFFFF" w:val="clear"/>
        </w:rPr>
      </w:pPr>
      <w:r>
        <w:rPr>
          <w:rFonts w:ascii="Arial" w:hAnsi="Arial"/>
          <w:color w:val="000000"/>
          <w:shd w:fill="FFFFFF" w:val="clear"/>
        </w:rPr>
      </w:r>
    </w:p>
    <w:p>
      <w:pPr>
        <w:pStyle w:val="LOnormal"/>
        <w:spacing w:lineRule="auto" w:line="360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360"/>
        <w:ind w:left="0" w:hanging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668"/>
        <w:gridCol w:w="4668"/>
        <w:gridCol w:w="4668"/>
      </w:tblGrid>
      <w:tr>
        <w:trPr/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hanging="0"/>
              <w:jc w:val="left"/>
              <w:rPr/>
            </w:pPr>
            <w:bookmarkStart w:id="0" w:name="docs-internal-guid-2d0b2356-7fff-8123-6f"/>
            <w:bookmarkEnd w:id="0"/>
            <w:r>
              <w:rPr>
                <w:rFonts w:ascii="Arial" w:hAnsi="Arial"/>
                <w:color w:val="000000"/>
                <w:shd w:fill="FFFFFF" w:val="clear"/>
              </w:rPr>
              <w:t xml:space="preserve">Do jakiego fragmentu projektu Strategii lub Prognozy oddziaływania na środowisko odnosi się Twoja uwaga? </w:t>
            </w:r>
            <w:r>
              <w:rPr>
                <w:rFonts w:ascii="Arial" w:hAnsi="Arial"/>
                <w:b/>
                <w:bCs/>
                <w:color w:val="000000"/>
                <w:shd w:fill="FFFFFF" w:val="clear"/>
              </w:rPr>
              <w:t>Wskaż dokument i konkretną stronę lub rozdział.</w:t>
            </w:r>
          </w:p>
          <w:p>
            <w:pPr>
              <w:pStyle w:val="Zawartotabeli"/>
              <w:widowControl w:val="false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ind w:hanging="0"/>
              <w:jc w:val="left"/>
              <w:rPr/>
            </w:pPr>
            <w:r>
              <w:rPr>
                <w:rFonts w:ascii="Arial" w:hAnsi="Arial"/>
              </w:rPr>
              <w:t>Treść zgłaszanej uwagi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hanging="0"/>
              <w:jc w:val="left"/>
              <w:rPr/>
            </w:pPr>
            <w:bookmarkStart w:id="1" w:name="docs-internal-guid-dc342a20-7fff-5d49-8a"/>
            <w:bookmarkEnd w:id="1"/>
            <w:r>
              <w:rPr>
                <w:rFonts w:ascii="Arial" w:hAnsi="Arial"/>
                <w:color w:val="000000"/>
              </w:rPr>
              <w:t>Uzasadnienie zgłoszonej uwagi</w:t>
            </w:r>
          </w:p>
          <w:p>
            <w:pPr>
              <w:pStyle w:val="Zawartotabeli"/>
              <w:widowControl w:val="false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1080" w:hanging="0"/>
              <w:rPr>
                <w:rFonts w:ascii="Arial" w:hAnsi="Arial"/>
                <w:color w:val="000000"/>
                <w:shd w:fill="FFFFFF" w:val="clear"/>
              </w:rPr>
            </w:pPr>
            <w:r>
              <w:rPr>
                <w:rFonts w:ascii="Arial" w:hAnsi="Arial"/>
                <w:color w:val="000000"/>
                <w:shd w:fill="FFFFFF" w:val="clear"/>
              </w:rPr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ind w:left="108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1080" w:hanging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</w:tc>
      </w:tr>
      <w:tr>
        <w:trPr/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1080" w:hanging="0"/>
              <w:rPr>
                <w:rFonts w:ascii="Arial" w:hAnsi="Arial"/>
                <w:color w:val="000000"/>
                <w:shd w:fill="FFFFFF" w:val="clear"/>
              </w:rPr>
            </w:pPr>
            <w:r>
              <w:rPr>
                <w:rFonts w:ascii="Arial" w:hAnsi="Arial"/>
                <w:color w:val="000000"/>
                <w:shd w:fill="FFFFFF" w:val="clear"/>
              </w:rPr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ind w:left="108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1080" w:hanging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</w:tc>
      </w:tr>
      <w:tr>
        <w:trPr/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1080" w:hanging="0"/>
              <w:rPr>
                <w:rFonts w:ascii="Arial" w:hAnsi="Arial"/>
                <w:color w:val="000000"/>
                <w:shd w:fill="FFFFFF" w:val="clear"/>
              </w:rPr>
            </w:pPr>
            <w:r>
              <w:rPr>
                <w:rFonts w:ascii="Arial" w:hAnsi="Arial"/>
                <w:color w:val="000000"/>
                <w:shd w:fill="FFFFFF" w:val="clear"/>
              </w:rPr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ind w:left="108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1080" w:hanging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</w:tc>
      </w:tr>
      <w:tr>
        <w:trPr/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1080" w:hanging="0"/>
              <w:rPr>
                <w:rFonts w:ascii="Arial" w:hAnsi="Arial"/>
                <w:color w:val="000000"/>
                <w:shd w:fill="FFFFFF" w:val="clear"/>
              </w:rPr>
            </w:pPr>
            <w:r>
              <w:rPr>
                <w:rFonts w:ascii="Arial" w:hAnsi="Arial"/>
                <w:color w:val="000000"/>
                <w:shd w:fill="FFFFFF" w:val="clear"/>
              </w:rPr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ind w:left="108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1080" w:hanging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</w:tc>
      </w:tr>
    </w:tbl>
    <w:p>
      <w:pPr>
        <w:pStyle w:val="LOnormal"/>
        <w:spacing w:lineRule="auto" w:line="360"/>
        <w:ind w:left="0" w:hanging="0"/>
        <w:rPr>
          <w:rFonts w:ascii="Arial" w:hAnsi="Arial"/>
        </w:rPr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ontserra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536" w:leader="none"/>
        <w:tab w:val="right" w:pos="9072" w:leader="none"/>
      </w:tabs>
      <w:jc w:val="center"/>
      <w:rPr>
        <w:color w:val="000000"/>
        <w:sz w:val="16"/>
        <w:szCs w:val="16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normal"/>
      <w:shd w:val="clear" w:color="auto" w:fill="auto"/>
      <w:tabs>
        <w:tab w:val="clear" w:pos="720"/>
        <w:tab w:val="center" w:pos="4536" w:leader="none"/>
        <w:tab w:val="right" w:pos="9072" w:leader="none"/>
      </w:tabs>
      <w:spacing w:lineRule="auto" w:line="240"/>
      <w:ind w:left="0" w:hanging="0"/>
      <w:jc w:val="right"/>
      <w:rPr>
        <w:color w:val="000000"/>
      </w:rPr>
    </w:pPr>
    <w:r>
      <w:rPr/>
      <w:drawing>
        <wp:inline distT="0" distB="0" distL="0" distR="0">
          <wp:extent cx="2907030" cy="499745"/>
          <wp:effectExtent l="0" t="0" r="0" b="0"/>
          <wp:docPr id="2" name="image1.png" descr="Obrazek zamieszczony w stopce dokumentu z adresem strony internetowej konsultacji społecznych we Wrocławiu. Tekst na obrazku: Szczegóły na www.wroclaw.pl/konsultacj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ek zamieszczony w stopce dokumentu z adresem strony internetowej konsultacji społecznych we Wrocławiu. Tekst na obrazku: Szczegóły na www.wroclaw.pl/konsultacje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0703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312" w:before="200" w:after="0"/>
      <w:rPr>
        <w:b/>
        <w:b/>
        <w:shd w:fill="D9EAD3" w:val="clear"/>
      </w:rPr>
    </w:pPr>
    <w:r>
      <w:rPr/>
      <w:drawing>
        <wp:inline distT="0" distB="0" distL="0" distR="0">
          <wp:extent cx="2061845" cy="902970"/>
          <wp:effectExtent l="0" t="0" r="0" b="0"/>
          <wp:docPr id="1" name="image2.png" descr="Logo Konsultacje społeczne. Powiedz nam, ja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 Konsultacje społeczne. Powiedz nam, jak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902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ontserrat" w:hAnsi="Montserrat" w:eastAsia="Montserrat" w:cs="Montserrat"/>
        <w:sz w:val="24"/>
        <w:szCs w:val="24"/>
        <w:highlight w:val="white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hd w:val="clear" w:color="auto" w:fill="FFFFFF"/>
      <w:suppressAutoHyphens w:val="true"/>
      <w:bidi w:val="0"/>
      <w:spacing w:lineRule="auto" w:line="276" w:before="0" w:after="0"/>
      <w:ind w:left="1080" w:hanging="360"/>
      <w:jc w:val="left"/>
    </w:pPr>
    <w:rPr>
      <w:rFonts w:ascii="Montserrat" w:hAnsi="Montserrat" w:eastAsia="Montserrat" w:cs="Montserrat"/>
      <w:color w:val="auto"/>
      <w:kern w:val="0"/>
      <w:sz w:val="24"/>
      <w:szCs w:val="24"/>
      <w:highlight w:val="white"/>
      <w:lang w:val="pl-PL" w:eastAsia="zh-CN" w:bidi="hi-IN"/>
    </w:rPr>
  </w:style>
  <w:style w:type="paragraph" w:styleId="Nagwek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Nagwek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f0370"/>
    <w:rPr>
      <w:rFonts w:ascii="Segoe UI" w:hAnsi="Segoe UI" w:cs="Segoe UI"/>
      <w:sz w:val="18"/>
      <w:szCs w:val="18"/>
    </w:rPr>
  </w:style>
  <w:style w:type="character" w:styleId="Znakinumeracji" w:customStyle="1">
    <w:name w:val="Znaki numeracji"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Numeracjawierszy">
    <w:name w:val="Numeracja wierszy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Gwkaistopka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hd w:val="clear" w:color="auto" w:fill="FFFFFF"/>
      <w:suppressAutoHyphens w:val="true"/>
      <w:bidi w:val="0"/>
      <w:spacing w:lineRule="auto" w:line="276" w:before="0" w:after="0"/>
      <w:ind w:left="1080" w:hanging="360"/>
      <w:jc w:val="left"/>
    </w:pPr>
    <w:rPr>
      <w:rFonts w:ascii="Montserrat" w:hAnsi="Montserrat" w:eastAsia="Montserrat" w:cs="Montserrat"/>
      <w:color w:val="auto"/>
      <w:kern w:val="0"/>
      <w:sz w:val="24"/>
      <w:szCs w:val="24"/>
      <w:highlight w:val="white"/>
      <w:lang w:val="pl-PL" w:eastAsia="zh-CN" w:bidi="hi-IN"/>
    </w:rPr>
  </w:style>
  <w:style w:type="paragraph" w:styleId="Tytu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link w:val="TekstkomentarzaZnak"/>
    <w:uiPriority w:val="99"/>
    <w:semiHidden/>
    <w:unhideWhenUsed/>
    <w:qFormat/>
    <w:pPr/>
    <w:rPr/>
  </w:style>
  <w:style w:type="paragraph" w:styleId="BalloonText">
    <w:name w:val="Balloon Text"/>
    <w:basedOn w:val="LOnormal"/>
    <w:link w:val="TekstdymkaZnak"/>
    <w:uiPriority w:val="99"/>
    <w:semiHidden/>
    <w:unhideWhenUsed/>
    <w:qFormat/>
    <w:rsid w:val="00df037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LOnormal"/>
    <w:uiPriority w:val="34"/>
    <w:qFormat/>
    <w:rsid w:val="00df0370"/>
    <w:pPr>
      <w:spacing w:before="0" w:after="0"/>
      <w:ind w:left="720" w:hanging="360"/>
      <w:contextualSpacing/>
    </w:pPr>
    <w:rPr/>
  </w:style>
  <w:style w:type="paragraph" w:styleId="Stopka">
    <w:name w:val="Footer"/>
    <w:basedOn w:val="Gwkaistopka"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roclaw.pl/konsultacj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7DI58LeClSDRhtFyKcRaHJe/CBA==">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LibreOffice/7.3.7.2$Linux_X86_64 LibreOffice_project/30$Build-2</Application>
  <AppVersion>15.0000</AppVersion>
  <Pages>2</Pages>
  <Words>175</Words>
  <Characters>1111</Characters>
  <CharactersWithSpaces>1271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2022-09-07T16:06:00Z</dcterms:created>
  <dc:creator/>
  <dc:description/>
  <dc:language>pl-PL</dc:language>
  <cp:lastModifiedBy/>
  <dcterms:modified xsi:type="dcterms:W3CDTF">2025-03-12T14:22:53Z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