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066FB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ul. G. 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Kontakt pod n</w:t>
      </w:r>
      <w:r w:rsidR="00066FB1">
        <w:rPr>
          <w:rFonts w:ascii="Verdana" w:eastAsia="Times New Roman" w:hAnsi="Verdana" w:cs="Times New Roman"/>
          <w:sz w:val="24"/>
          <w:szCs w:val="24"/>
          <w:lang w:eastAsia="pl-PL"/>
        </w:rPr>
        <w:t>umerem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CD590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CD590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CD5905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9F01EE" w:rsidRDefault="0026298E" w:rsidP="009F01EE">
      <w:pPr>
        <w:pStyle w:val="Akapitzlist"/>
        <w:numPr>
          <w:ilvl w:val="0"/>
          <w:numId w:val="23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26298E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Planowanie,realizacja i ewaluacja wydarzeń stacjonarnych i on-line dostępnych dla osób ze szczególnymi potrzebami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787890" w:rsidRDefault="00787890" w:rsidP="00787890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787890" w:rsidRDefault="00787890" w:rsidP="00787890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066FB1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787890" w:rsidRDefault="00787890" w:rsidP="00787890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787890" w:rsidRDefault="00787890" w:rsidP="00787890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787890" w:rsidRDefault="00787890" w:rsidP="00787890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26298E">
        <w:rPr>
          <w:rFonts w:ascii="Verdana" w:eastAsia="Times New Roman" w:hAnsi="Verdana" w:cs="Arial"/>
          <w:sz w:val="24"/>
          <w:szCs w:val="24"/>
          <w:lang w:eastAsia="pl-PL"/>
        </w:rPr>
        <w:t>7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i </w:t>
      </w:r>
      <w:r w:rsidR="0026298E">
        <w:rPr>
          <w:rFonts w:ascii="Verdana" w:eastAsia="Times New Roman" w:hAnsi="Verdana" w:cs="Arial"/>
          <w:sz w:val="24"/>
          <w:szCs w:val="24"/>
          <w:lang w:eastAsia="pl-PL"/>
        </w:rPr>
        <w:t>8</w:t>
      </w:r>
      <w:r w:rsidR="00CD5905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26298E">
        <w:rPr>
          <w:rFonts w:ascii="Verdana" w:eastAsia="Times New Roman" w:hAnsi="Verdana" w:cs="Arial"/>
          <w:sz w:val="24"/>
          <w:szCs w:val="24"/>
          <w:lang w:eastAsia="pl-PL"/>
        </w:rPr>
        <w:t>listopada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2022 r. w godz. 16.45-20.30</w:t>
      </w:r>
    </w:p>
    <w:p w:rsidR="00787890" w:rsidRDefault="00787890" w:rsidP="00787890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26298E">
        <w:rPr>
          <w:rFonts w:ascii="Verdana" w:eastAsia="Times New Roman" w:hAnsi="Verdana" w:cs="Arial"/>
          <w:sz w:val="24"/>
          <w:szCs w:val="24"/>
          <w:lang w:eastAsia="pl-PL"/>
        </w:rPr>
        <w:t>4</w:t>
      </w:r>
      <w:r w:rsidR="00CD5905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26298E">
        <w:rPr>
          <w:rFonts w:ascii="Verdana" w:eastAsia="Times New Roman" w:hAnsi="Verdana" w:cs="Arial"/>
          <w:sz w:val="24"/>
          <w:szCs w:val="24"/>
          <w:lang w:eastAsia="pl-PL"/>
        </w:rPr>
        <w:t>listopada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2022 r.</w:t>
      </w:r>
    </w:p>
    <w:p w:rsidR="0040159B" w:rsidRPr="008F2169" w:rsidRDefault="00787890" w:rsidP="00787890">
      <w:pPr>
        <w:autoSpaceDN w:val="0"/>
        <w:spacing w:after="0" w:line="24" w:lineRule="atLeast"/>
        <w:rPr>
          <w:rFonts w:ascii="Verdana" w:hAnsi="Verdana" w:cs="Arial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lastRenderedPageBreak/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CE2A03" w:rsidRPr="00CE2A03" w:rsidRDefault="00C537DD" w:rsidP="00CE2A03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2D455E" w:rsidRPr="002D455E" w:rsidRDefault="002D455E" w:rsidP="002D455E">
      <w:pPr>
        <w:numPr>
          <w:ilvl w:val="0"/>
          <w:numId w:val="26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Źródła obowiązków organizacji pozarządowych w zakresie dostępności:</w:t>
      </w:r>
    </w:p>
    <w:p w:rsidR="002D455E" w:rsidRPr="002D455E" w:rsidRDefault="002D455E" w:rsidP="002D455E">
      <w:pPr>
        <w:numPr>
          <w:ilvl w:val="0"/>
          <w:numId w:val="25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umowa na realizację zadania publicznego,</w:t>
      </w:r>
    </w:p>
    <w:p w:rsidR="002D455E" w:rsidRPr="002D455E" w:rsidRDefault="002D455E" w:rsidP="002D455E">
      <w:pPr>
        <w:numPr>
          <w:ilvl w:val="0"/>
          <w:numId w:val="25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ustawa o zapewnieniu dostępności osobom ze szczególnymi potrzebami,</w:t>
      </w:r>
    </w:p>
    <w:p w:rsidR="002D455E" w:rsidRPr="002D455E" w:rsidRDefault="002D455E" w:rsidP="002D455E">
      <w:pPr>
        <w:numPr>
          <w:ilvl w:val="0"/>
          <w:numId w:val="25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ustawa o dostępności cyfrowej stron internetowych i aplikacji mobilnych podmiotów publicznych,</w:t>
      </w:r>
    </w:p>
    <w:p w:rsidR="002D455E" w:rsidRPr="002D455E" w:rsidRDefault="002D455E" w:rsidP="002D455E">
      <w:pPr>
        <w:numPr>
          <w:ilvl w:val="0"/>
          <w:numId w:val="25"/>
        </w:numPr>
        <w:spacing w:line="24" w:lineRule="atLeast"/>
        <w:rPr>
          <w:rFonts w:ascii="Verdana" w:hAnsi="Verdana" w:cs="Arial"/>
          <w:kern w:val="2"/>
          <w:sz w:val="24"/>
          <w:szCs w:val="24"/>
          <w:lang w:val="en-US" w:eastAsia="zh-CN"/>
        </w:rPr>
      </w:pPr>
      <w:proofErr w:type="spellStart"/>
      <w:r w:rsidRPr="002D455E">
        <w:rPr>
          <w:rFonts w:ascii="Verdana" w:hAnsi="Verdana" w:cs="Arial"/>
          <w:kern w:val="2"/>
          <w:sz w:val="24"/>
          <w:szCs w:val="24"/>
          <w:lang w:val="en-US" w:eastAsia="zh-CN"/>
        </w:rPr>
        <w:t>standardy</w:t>
      </w:r>
      <w:proofErr w:type="spellEnd"/>
      <w:r w:rsidR="00CD5905">
        <w:rPr>
          <w:rFonts w:ascii="Verdana" w:hAnsi="Verdana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2D455E">
        <w:rPr>
          <w:rFonts w:ascii="Verdana" w:hAnsi="Verdana" w:cs="Arial"/>
          <w:kern w:val="2"/>
          <w:sz w:val="24"/>
          <w:szCs w:val="24"/>
          <w:lang w:val="en-US" w:eastAsia="zh-CN"/>
        </w:rPr>
        <w:t>dostępności</w:t>
      </w:r>
      <w:proofErr w:type="spellEnd"/>
      <w:r w:rsidR="00CD5905">
        <w:rPr>
          <w:rFonts w:ascii="Verdana" w:hAnsi="Verdana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2D455E">
        <w:rPr>
          <w:rFonts w:ascii="Verdana" w:hAnsi="Verdana" w:cs="Arial"/>
          <w:kern w:val="2"/>
          <w:sz w:val="24"/>
          <w:szCs w:val="24"/>
          <w:lang w:val="en-US" w:eastAsia="zh-CN"/>
        </w:rPr>
        <w:t>przestrzeni</w:t>
      </w:r>
      <w:proofErr w:type="spellEnd"/>
      <w:r w:rsidR="00CD5905">
        <w:rPr>
          <w:rFonts w:ascii="Verdana" w:hAnsi="Verdana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2D455E">
        <w:rPr>
          <w:rFonts w:ascii="Verdana" w:hAnsi="Verdana" w:cs="Arial"/>
          <w:kern w:val="2"/>
          <w:sz w:val="24"/>
          <w:szCs w:val="24"/>
          <w:lang w:val="en-US" w:eastAsia="zh-CN"/>
        </w:rPr>
        <w:t>miejskich</w:t>
      </w:r>
      <w:proofErr w:type="spellEnd"/>
      <w:r w:rsidRPr="002D455E">
        <w:rPr>
          <w:rFonts w:ascii="Verdana" w:hAnsi="Verdana" w:cs="Arial"/>
          <w:kern w:val="2"/>
          <w:sz w:val="24"/>
          <w:szCs w:val="24"/>
          <w:lang w:val="en-US" w:eastAsia="zh-CN"/>
        </w:rPr>
        <w:t>.</w:t>
      </w:r>
    </w:p>
    <w:p w:rsidR="002D455E" w:rsidRPr="002D455E" w:rsidRDefault="002D455E" w:rsidP="002D455E">
      <w:pPr>
        <w:numPr>
          <w:ilvl w:val="0"/>
          <w:numId w:val="26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Skąd czerpać informacje na temat szczególnych potrzeb uczestników wydarzeń?</w:t>
      </w:r>
    </w:p>
    <w:p w:rsidR="002D455E" w:rsidRPr="002D455E" w:rsidRDefault="002D455E" w:rsidP="002D455E">
      <w:pPr>
        <w:numPr>
          <w:ilvl w:val="0"/>
          <w:numId w:val="26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Dobór rozwiązań i narządzi zapewniających dostępność do rodzaju działania.</w:t>
      </w:r>
    </w:p>
    <w:p w:rsidR="002D455E" w:rsidRPr="002D455E" w:rsidRDefault="002D455E" w:rsidP="002D455E">
      <w:pPr>
        <w:numPr>
          <w:ilvl w:val="0"/>
          <w:numId w:val="26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Racjonalne planowanie budżetu na działania związane z zapewnieniem dostępności.</w:t>
      </w:r>
    </w:p>
    <w:p w:rsidR="002D455E" w:rsidRPr="002D455E" w:rsidRDefault="002D455E" w:rsidP="002D455E">
      <w:pPr>
        <w:numPr>
          <w:ilvl w:val="0"/>
          <w:numId w:val="26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Dostępne kanały i formy promowania oraz informowania o wydarzeniu.</w:t>
      </w:r>
    </w:p>
    <w:p w:rsidR="002D455E" w:rsidRPr="002D455E" w:rsidRDefault="002D455E" w:rsidP="002D455E">
      <w:pPr>
        <w:numPr>
          <w:ilvl w:val="0"/>
          <w:numId w:val="26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Usługi zapewniające dostępność w trakcie realizacji wydarzenia.</w:t>
      </w:r>
    </w:p>
    <w:p w:rsidR="002D455E" w:rsidRPr="002D455E" w:rsidRDefault="002D455E" w:rsidP="002D455E">
      <w:pPr>
        <w:numPr>
          <w:ilvl w:val="0"/>
          <w:numId w:val="26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Narzędzia i metody ewaluacji wydarzenia dostępne dla osób ze szczególnymi potrzebami.</w:t>
      </w:r>
    </w:p>
    <w:p w:rsidR="002D455E" w:rsidRPr="002D455E" w:rsidRDefault="002D455E" w:rsidP="002D455E">
      <w:pPr>
        <w:numPr>
          <w:ilvl w:val="0"/>
          <w:numId w:val="26"/>
        </w:num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kern w:val="2"/>
          <w:sz w:val="24"/>
          <w:szCs w:val="24"/>
          <w:lang w:eastAsia="zh-CN"/>
        </w:rPr>
        <w:t>Listy sprawdzające dostępność na kolejnych etapach planowania, realizacji i ewaluacji wydarzenia.</w:t>
      </w:r>
    </w:p>
    <w:p w:rsidR="002D455E" w:rsidRPr="002D455E" w:rsidRDefault="002D455E" w:rsidP="002D455E">
      <w:p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</w:p>
    <w:p w:rsidR="002D455E" w:rsidRPr="002D455E" w:rsidRDefault="002D455E" w:rsidP="002D455E">
      <w:pPr>
        <w:spacing w:line="24" w:lineRule="atLeast"/>
        <w:rPr>
          <w:rFonts w:ascii="Verdana" w:hAnsi="Verdana" w:cs="Arial"/>
          <w:b/>
          <w:kern w:val="2"/>
          <w:sz w:val="24"/>
          <w:szCs w:val="24"/>
          <w:lang w:eastAsia="zh-CN"/>
        </w:rPr>
      </w:pPr>
      <w:r w:rsidRPr="002D455E">
        <w:rPr>
          <w:rFonts w:ascii="Verdana" w:hAnsi="Verdana" w:cs="Arial"/>
          <w:b/>
          <w:kern w:val="2"/>
          <w:sz w:val="24"/>
          <w:szCs w:val="24"/>
          <w:lang w:eastAsia="zh-CN"/>
        </w:rPr>
        <w:t>Ukończenie szkolenia pozwala na zdobycie zaświadczenia o uczestnictwie w szkoleniu.</w:t>
      </w:r>
    </w:p>
    <w:p w:rsidR="002D455E" w:rsidRPr="002D455E" w:rsidRDefault="002D455E" w:rsidP="002D455E">
      <w:p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</w:p>
    <w:p w:rsidR="002D455E" w:rsidRPr="002D455E" w:rsidRDefault="002D455E" w:rsidP="002D455E">
      <w:pPr>
        <w:spacing w:line="24" w:lineRule="atLeast"/>
        <w:rPr>
          <w:rFonts w:ascii="Verdana" w:hAnsi="Verdana" w:cs="Arial"/>
          <w:b/>
          <w:kern w:val="2"/>
          <w:sz w:val="24"/>
          <w:szCs w:val="24"/>
          <w:lang w:eastAsia="zh-CN"/>
        </w:rPr>
      </w:pPr>
    </w:p>
    <w:p w:rsidR="00CE2A03" w:rsidRPr="00CE2A03" w:rsidRDefault="00CE2A03" w:rsidP="002D455E">
      <w:pPr>
        <w:spacing w:line="24" w:lineRule="atLeast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CE2A03" w:rsidRPr="00CE2A03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4C05724"/>
    <w:multiLevelType w:val="hybridMultilevel"/>
    <w:tmpl w:val="09AED1C6"/>
    <w:lvl w:ilvl="0" w:tplc="BE1268F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E260A9"/>
    <w:multiLevelType w:val="hybridMultilevel"/>
    <w:tmpl w:val="B472F012"/>
    <w:lvl w:ilvl="0" w:tplc="875E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2FC025C"/>
    <w:multiLevelType w:val="hybridMultilevel"/>
    <w:tmpl w:val="B6BCF264"/>
    <w:lvl w:ilvl="0" w:tplc="AB7EA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5"/>
  </w:num>
  <w:num w:numId="6">
    <w:abstractNumId w:val="16"/>
  </w:num>
  <w:num w:numId="7">
    <w:abstractNumId w:val="5"/>
  </w:num>
  <w:num w:numId="8">
    <w:abstractNumId w:val="19"/>
  </w:num>
  <w:num w:numId="9">
    <w:abstractNumId w:val="22"/>
  </w:num>
  <w:num w:numId="10">
    <w:abstractNumId w:val="23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5"/>
  </w:num>
  <w:num w:numId="19">
    <w:abstractNumId w:val="18"/>
  </w:num>
  <w:num w:numId="20">
    <w:abstractNumId w:val="17"/>
  </w:num>
  <w:num w:numId="21">
    <w:abstractNumId w:val="3"/>
  </w:num>
  <w:num w:numId="22">
    <w:abstractNumId w:val="10"/>
  </w:num>
  <w:num w:numId="23">
    <w:abstractNumId w:val="4"/>
  </w:num>
  <w:num w:numId="24">
    <w:abstractNumId w:val="24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66FB1"/>
    <w:rsid w:val="000B4540"/>
    <w:rsid w:val="00172D8E"/>
    <w:rsid w:val="001C4934"/>
    <w:rsid w:val="002319D7"/>
    <w:rsid w:val="0026298E"/>
    <w:rsid w:val="00277E23"/>
    <w:rsid w:val="00291A47"/>
    <w:rsid w:val="002A55F6"/>
    <w:rsid w:val="002B33FD"/>
    <w:rsid w:val="002D455E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700E7A"/>
    <w:rsid w:val="00777249"/>
    <w:rsid w:val="00787890"/>
    <w:rsid w:val="007A7201"/>
    <w:rsid w:val="007D1EB3"/>
    <w:rsid w:val="00837CC2"/>
    <w:rsid w:val="00880F59"/>
    <w:rsid w:val="008A44EC"/>
    <w:rsid w:val="008F18E0"/>
    <w:rsid w:val="008F2169"/>
    <w:rsid w:val="00914808"/>
    <w:rsid w:val="009209BD"/>
    <w:rsid w:val="00926136"/>
    <w:rsid w:val="009970DC"/>
    <w:rsid w:val="009A3576"/>
    <w:rsid w:val="009F01EE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BD6906"/>
    <w:rsid w:val="00C10AE9"/>
    <w:rsid w:val="00C10D02"/>
    <w:rsid w:val="00C1275D"/>
    <w:rsid w:val="00C15B01"/>
    <w:rsid w:val="00C537DD"/>
    <w:rsid w:val="00C6479B"/>
    <w:rsid w:val="00CA6BCC"/>
    <w:rsid w:val="00CD5905"/>
    <w:rsid w:val="00CE2A03"/>
    <w:rsid w:val="00D44127"/>
    <w:rsid w:val="00DE2DB0"/>
    <w:rsid w:val="00DF0D01"/>
    <w:rsid w:val="00E32457"/>
    <w:rsid w:val="00EA3340"/>
    <w:rsid w:val="00F67FFA"/>
    <w:rsid w:val="00F73B72"/>
    <w:rsid w:val="00F826D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2462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2022-08-19T11:10:00Z</dcterms:created>
  <dcterms:modified xsi:type="dcterms:W3CDTF">2022-08-22T07:34:00Z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