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E14135" w:rsidRDefault="00A83E4A" w:rsidP="00156F59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E14135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E14135">
        <w:rPr>
          <w:rFonts w:ascii="Verdana" w:hAnsi="Verdana"/>
          <w:sz w:val="28"/>
          <w:szCs w:val="28"/>
          <w:lang w:eastAsia="pl-PL"/>
        </w:rPr>
        <w:br/>
      </w:r>
      <w:r w:rsidRPr="00E14135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E14135" w:rsidRDefault="00A83E4A" w:rsidP="00156F59">
      <w:pPr>
        <w:pStyle w:val="Nagwek2"/>
        <w:spacing w:line="24" w:lineRule="atLeast"/>
        <w:rPr>
          <w:rFonts w:ascii="Verdana" w:hAnsi="Verdana"/>
        </w:rPr>
      </w:pPr>
      <w:r w:rsidRPr="00E14135">
        <w:rPr>
          <w:rFonts w:ascii="Verdana" w:hAnsi="Verdana"/>
          <w:sz w:val="32"/>
          <w:szCs w:val="32"/>
        </w:rPr>
        <w:t>Jak się zapisać</w:t>
      </w:r>
      <w:r w:rsidRPr="00E14135">
        <w:rPr>
          <w:rFonts w:ascii="Verdana" w:hAnsi="Verdana"/>
        </w:rPr>
        <w:t>?</w:t>
      </w:r>
    </w:p>
    <w:p w:rsidR="00A83E4A" w:rsidRPr="00E14135" w:rsidRDefault="00A83E4A" w:rsidP="00156F59">
      <w:pPr>
        <w:spacing w:before="280" w:after="280" w:line="24" w:lineRule="atLeast"/>
        <w:rPr>
          <w:rFonts w:ascii="Verdana" w:hAnsi="Verdana"/>
        </w:rPr>
      </w:pPr>
      <w:r w:rsidRPr="00E14135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E14135" w:rsidRDefault="00A83E4A" w:rsidP="00156F59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E1413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 w:rsidRPr="00E1413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E1413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E14135" w:rsidRDefault="00A83E4A" w:rsidP="00156F59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E14135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E1413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ul. G. Zapolskiej 4, pok</w:t>
      </w:r>
      <w:r w:rsidR="00156F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ój</w:t>
      </w:r>
      <w:r w:rsidRPr="00E1413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E14135" w:rsidRDefault="006D2BD7" w:rsidP="00156F59">
      <w:pPr>
        <w:spacing w:before="280" w:after="280" w:line="24" w:lineRule="atLeast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E1413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E1413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A83E4A" w:rsidRPr="00E1413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E1413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07.</w:t>
      </w:r>
    </w:p>
    <w:p w:rsidR="00A83E4A" w:rsidRPr="00E14135" w:rsidRDefault="00A83E4A" w:rsidP="00156F59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E14135">
        <w:rPr>
          <w:rFonts w:ascii="Verdana" w:hAnsi="Verdana"/>
          <w:sz w:val="32"/>
          <w:szCs w:val="32"/>
        </w:rPr>
        <w:t>Co jest ważne?</w:t>
      </w:r>
    </w:p>
    <w:p w:rsidR="00A83E4A" w:rsidRPr="00E14135" w:rsidRDefault="00A83E4A" w:rsidP="00156F59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E14135">
        <w:rPr>
          <w:rFonts w:ascii="Verdana" w:eastAsia="Times New Roman" w:hAnsi="Verdana" w:cs="Arial"/>
          <w:sz w:val="24"/>
          <w:szCs w:val="24"/>
          <w:lang w:eastAsia="pl-PL"/>
        </w:rPr>
        <w:t>Uwaga</w:t>
      </w:r>
      <w:r w:rsidRPr="000558EE">
        <w:rPr>
          <w:rFonts w:ascii="Verdana" w:eastAsia="Times New Roman" w:hAnsi="Verdana" w:cs="Arial"/>
          <w:b/>
          <w:sz w:val="24"/>
          <w:szCs w:val="24"/>
          <w:lang w:eastAsia="pl-PL"/>
        </w:rPr>
        <w:t>! Ankieta szkoleniowa i informacja o przetwarzaniu danych osobowych RODO powinny być podpisane</w:t>
      </w:r>
      <w:r w:rsidRPr="00E14135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E14135" w:rsidRDefault="00A83E4A" w:rsidP="00156F59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E14135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E14135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E14135" w:rsidRDefault="00A83E4A" w:rsidP="00156F59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E14135">
        <w:rPr>
          <w:rFonts w:ascii="Verdana" w:hAnsi="Verdana"/>
          <w:sz w:val="32"/>
          <w:szCs w:val="32"/>
        </w:rPr>
        <w:t>Harmonogram szkoleń</w:t>
      </w:r>
    </w:p>
    <w:p w:rsidR="0048656E" w:rsidRPr="00E14135" w:rsidRDefault="006B0623" w:rsidP="00156F59">
      <w:pPr>
        <w:pStyle w:val="Akapitzlist"/>
        <w:numPr>
          <w:ilvl w:val="0"/>
          <w:numId w:val="25"/>
        </w:num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E1413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Obowiązki organizacji pozarządowej w zakresie dostępności działań dla osób ze szczególnymi potrzebami</w:t>
      </w:r>
    </w:p>
    <w:p w:rsidR="0048656E" w:rsidRPr="00E14135" w:rsidRDefault="0048656E" w:rsidP="00156F59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E1413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internetu lub opcjonalnie telefon. </w:t>
      </w:r>
    </w:p>
    <w:p w:rsidR="00B06157" w:rsidRPr="00E14135" w:rsidRDefault="00B06157" w:rsidP="00156F59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CZAS TRWANIA SZKOLENIA: </w:t>
      </w:r>
      <w:r w:rsidR="00DA6A31" w:rsidRPr="00E14135">
        <w:rPr>
          <w:rFonts w:ascii="Verdana" w:eastAsia="Times New Roman" w:hAnsi="Verdana" w:cs="Arial"/>
          <w:sz w:val="24"/>
          <w:szCs w:val="24"/>
          <w:lang w:eastAsia="pl-PL"/>
        </w:rPr>
        <w:t>2 dn</w:t>
      </w:r>
      <w:r w:rsidR="002A55F6" w:rsidRPr="00E14135">
        <w:rPr>
          <w:rFonts w:ascii="Verdana" w:eastAsia="Times New Roman" w:hAnsi="Verdana" w:cs="Arial"/>
          <w:sz w:val="24"/>
          <w:szCs w:val="24"/>
          <w:lang w:eastAsia="pl-PL"/>
        </w:rPr>
        <w:t>i</w:t>
      </w:r>
      <w:r w:rsidR="0040159B" w:rsidRP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 – łącznie </w:t>
      </w:r>
      <w:r w:rsidR="00DA6A31" w:rsidRP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10 </w:t>
      </w:r>
      <w:r w:rsidRP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godzin </w:t>
      </w:r>
      <w:r w:rsidR="0040159B" w:rsidRPr="00E14135">
        <w:rPr>
          <w:rFonts w:ascii="Verdana" w:eastAsia="Times New Roman" w:hAnsi="Verdana" w:cs="Arial"/>
          <w:sz w:val="24"/>
          <w:szCs w:val="24"/>
          <w:lang w:eastAsia="pl-PL"/>
        </w:rPr>
        <w:t>lekcyjnych</w:t>
      </w:r>
    </w:p>
    <w:p w:rsidR="00B06157" w:rsidRPr="00E14135" w:rsidRDefault="00B06157" w:rsidP="00156F59">
      <w:pPr>
        <w:pStyle w:val="Akapitzlist"/>
        <w:shd w:val="clear" w:color="auto" w:fill="FFFFFF"/>
        <w:spacing w:after="0" w:line="24" w:lineRule="atLeast"/>
        <w:ind w:left="426" w:hanging="426"/>
        <w:rPr>
          <w:rFonts w:ascii="Verdana" w:eastAsia="Times New Roman" w:hAnsi="Verdana" w:cs="Arial"/>
          <w:sz w:val="24"/>
          <w:szCs w:val="24"/>
          <w:lang w:eastAsia="pl-PL"/>
        </w:rPr>
      </w:pPr>
      <w:r w:rsidRP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2D22F2">
        <w:rPr>
          <w:rFonts w:ascii="Verdana" w:eastAsia="Times New Roman" w:hAnsi="Verdana" w:cs="Arial"/>
          <w:sz w:val="24"/>
          <w:szCs w:val="24"/>
          <w:lang w:eastAsia="pl-PL"/>
        </w:rPr>
        <w:t>do</w:t>
      </w:r>
      <w:r w:rsidR="0040159B" w:rsidRP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DA6A31" w:rsidRPr="00E14135">
        <w:rPr>
          <w:rFonts w:ascii="Verdana" w:eastAsia="Times New Roman" w:hAnsi="Verdana" w:cs="Arial"/>
          <w:sz w:val="24"/>
          <w:szCs w:val="24"/>
          <w:lang w:eastAsia="pl-PL"/>
        </w:rPr>
        <w:t>30</w:t>
      </w:r>
      <w:r w:rsidR="002D22F2">
        <w:rPr>
          <w:rFonts w:ascii="Verdana" w:eastAsia="Times New Roman" w:hAnsi="Verdana" w:cs="Arial"/>
          <w:sz w:val="24"/>
          <w:szCs w:val="24"/>
          <w:lang w:eastAsia="pl-PL"/>
        </w:rPr>
        <w:t xml:space="preserve"> osób</w:t>
      </w:r>
    </w:p>
    <w:p w:rsidR="00B06157" w:rsidRPr="00E14135" w:rsidRDefault="00B06157" w:rsidP="00156F59">
      <w:pPr>
        <w:pStyle w:val="Akapitzlist"/>
        <w:shd w:val="clear" w:color="auto" w:fill="FFFFFF"/>
        <w:spacing w:after="0" w:line="24" w:lineRule="atLeast"/>
        <w:ind w:left="426" w:hanging="426"/>
        <w:rPr>
          <w:rFonts w:ascii="Verdana" w:hAnsi="Verdana" w:cs="Angsana New"/>
          <w:color w:val="000000"/>
          <w:sz w:val="20"/>
          <w:szCs w:val="20"/>
        </w:rPr>
      </w:pPr>
    </w:p>
    <w:p w:rsidR="00B06157" w:rsidRPr="00E14135" w:rsidRDefault="00B06157" w:rsidP="00156F59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Liczba szkoleń: </w:t>
      </w:r>
      <w:r w:rsidR="00DA6A31" w:rsidRPr="00E14135">
        <w:rPr>
          <w:rFonts w:ascii="Verdana" w:eastAsia="Times New Roman" w:hAnsi="Verdana" w:cs="Arial"/>
          <w:sz w:val="24"/>
          <w:szCs w:val="24"/>
          <w:lang w:eastAsia="pl-PL"/>
        </w:rPr>
        <w:t>1</w:t>
      </w:r>
    </w:p>
    <w:p w:rsidR="0040159B" w:rsidRPr="00E14135" w:rsidRDefault="00B06157" w:rsidP="00156F59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DA6A31" w:rsidRP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3 i </w:t>
      </w:r>
      <w:r w:rsidR="0057007E" w:rsidRPr="00E14135">
        <w:rPr>
          <w:rFonts w:ascii="Verdana" w:eastAsia="Times New Roman" w:hAnsi="Verdana" w:cs="Arial"/>
          <w:sz w:val="24"/>
          <w:szCs w:val="24"/>
          <w:lang w:eastAsia="pl-PL"/>
        </w:rPr>
        <w:t>4</w:t>
      </w:r>
      <w:r w:rsid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57007E" w:rsidRPr="00E14135">
        <w:rPr>
          <w:rFonts w:ascii="Verdana" w:eastAsia="Times New Roman" w:hAnsi="Verdana" w:cs="Arial"/>
          <w:sz w:val="24"/>
          <w:szCs w:val="24"/>
          <w:lang w:eastAsia="pl-PL"/>
        </w:rPr>
        <w:t>października</w:t>
      </w:r>
      <w:r w:rsid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0B4540" w:rsidRPr="00E14135">
        <w:rPr>
          <w:rFonts w:ascii="Verdana" w:eastAsia="Times New Roman" w:hAnsi="Verdana" w:cs="Arial"/>
          <w:sz w:val="24"/>
          <w:szCs w:val="24"/>
          <w:lang w:eastAsia="pl-PL"/>
        </w:rPr>
        <w:t>2022</w:t>
      </w:r>
      <w:r w:rsidR="00C15B01" w:rsidRP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 r. </w:t>
      </w:r>
      <w:r w:rsidR="0040159B" w:rsidRPr="00E14135">
        <w:rPr>
          <w:rFonts w:ascii="Verdana" w:eastAsia="Times New Roman" w:hAnsi="Verdana" w:cs="Arial"/>
          <w:sz w:val="24"/>
          <w:szCs w:val="24"/>
          <w:lang w:eastAsia="pl-PL"/>
        </w:rPr>
        <w:t>w godz.</w:t>
      </w:r>
      <w:r w:rsidR="002942EC" w:rsidRP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 16.45-20.30</w:t>
      </w:r>
    </w:p>
    <w:p w:rsidR="0048656E" w:rsidRPr="00E14135" w:rsidRDefault="0048656E" w:rsidP="00156F59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Ostateczny termin zgłoszeń: </w:t>
      </w:r>
      <w:r w:rsidR="0057007E" w:rsidRPr="00E14135">
        <w:rPr>
          <w:rFonts w:ascii="Verdana" w:eastAsia="Times New Roman" w:hAnsi="Verdana" w:cs="Arial"/>
          <w:sz w:val="24"/>
          <w:szCs w:val="24"/>
          <w:lang w:eastAsia="pl-PL"/>
        </w:rPr>
        <w:t>30 września</w:t>
      </w:r>
      <w:r w:rsid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0B4540" w:rsidRPr="00E14135">
        <w:rPr>
          <w:rFonts w:ascii="Verdana" w:eastAsia="Times New Roman" w:hAnsi="Verdana" w:cs="Arial"/>
          <w:sz w:val="24"/>
          <w:szCs w:val="24"/>
          <w:lang w:eastAsia="pl-PL"/>
        </w:rPr>
        <w:t>2022</w:t>
      </w:r>
      <w:r w:rsidRPr="00E14135">
        <w:rPr>
          <w:rFonts w:ascii="Verdana" w:eastAsia="Times New Roman" w:hAnsi="Verdana" w:cs="Arial"/>
          <w:sz w:val="24"/>
          <w:szCs w:val="24"/>
          <w:lang w:eastAsia="pl-PL"/>
        </w:rPr>
        <w:t xml:space="preserve"> r.</w:t>
      </w:r>
    </w:p>
    <w:p w:rsidR="0040159B" w:rsidRPr="00E14135" w:rsidRDefault="0040159B" w:rsidP="00156F59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  <w:r w:rsidRPr="00E14135">
        <w:rPr>
          <w:rFonts w:ascii="Verdana" w:hAnsi="Verdana" w:cs="Arial"/>
          <w:kern w:val="0"/>
          <w:lang w:eastAsia="pl-PL"/>
        </w:rPr>
        <w:t>KOSZT</w:t>
      </w:r>
      <w:r w:rsidR="00777249" w:rsidRPr="00E14135">
        <w:rPr>
          <w:rFonts w:ascii="Verdana" w:hAnsi="Verdana" w:cs="Arial"/>
          <w:kern w:val="0"/>
          <w:lang w:eastAsia="pl-PL"/>
        </w:rPr>
        <w:t>:</w:t>
      </w:r>
      <w:r w:rsidRPr="00E14135">
        <w:rPr>
          <w:rFonts w:ascii="Verdana" w:hAnsi="Verdana" w:cs="Arial"/>
          <w:kern w:val="0"/>
          <w:lang w:eastAsia="pl-PL"/>
        </w:rPr>
        <w:t xml:space="preserve"> BEZPŁATNE</w:t>
      </w:r>
    </w:p>
    <w:p w:rsidR="0040159B" w:rsidRPr="00E14135" w:rsidRDefault="0040159B" w:rsidP="00156F59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E14135" w:rsidRDefault="0040159B" w:rsidP="00156F59">
      <w:pPr>
        <w:pStyle w:val="Standarduser"/>
        <w:spacing w:line="24" w:lineRule="atLeast"/>
        <w:rPr>
          <w:rFonts w:ascii="Verdana" w:hAnsi="Verdana" w:cs="Verdana"/>
        </w:rPr>
      </w:pPr>
      <w:r w:rsidRPr="00E14135">
        <w:rPr>
          <w:rFonts w:ascii="Verdana" w:hAnsi="Verdana" w:cs="Arial"/>
          <w:kern w:val="0"/>
          <w:lang w:eastAsia="pl-PL"/>
        </w:rPr>
        <w:lastRenderedPageBreak/>
        <w:t>O zakwalifikowaniu na szkolenie zainteresowani zostaną powiadomieni indywidualnie</w:t>
      </w:r>
      <w:r w:rsidRPr="00E14135">
        <w:rPr>
          <w:rFonts w:ascii="Verdana" w:hAnsi="Verdana" w:cs="Verdana"/>
        </w:rPr>
        <w:t xml:space="preserve"> telefonicznie lub na podany adres e-mail.</w:t>
      </w:r>
    </w:p>
    <w:p w:rsidR="00ED3DBF" w:rsidRPr="00E14135" w:rsidRDefault="00E75CBE" w:rsidP="00156F59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E14135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ED3DBF" w:rsidRPr="00E14135" w:rsidRDefault="00ED3DBF" w:rsidP="00156F59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Źródła obowiązków organizacji pozarządowych w zakresie dostępności:</w:t>
      </w:r>
    </w:p>
    <w:p w:rsidR="00ED3DBF" w:rsidRPr="00E14135" w:rsidRDefault="00ED3DBF" w:rsidP="00156F59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umowy na realizację zadania publicznego,</w:t>
      </w:r>
    </w:p>
    <w:p w:rsidR="00ED3DBF" w:rsidRPr="00E14135" w:rsidRDefault="00ED3DBF" w:rsidP="00156F59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ustawa o zapewnieniu dostępności osobom ze szczególnymi potrzebami,</w:t>
      </w:r>
    </w:p>
    <w:p w:rsidR="00ED3DBF" w:rsidRPr="00E14135" w:rsidRDefault="00ED3DBF" w:rsidP="00156F59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ustawa o dostępności cyfrowej stron internetowych i aplikacji mobilnych podmiotów publicznych,</w:t>
      </w:r>
    </w:p>
    <w:p w:rsidR="00ED3DBF" w:rsidRPr="00E14135" w:rsidRDefault="00ED3DBF" w:rsidP="00156F59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standardy dostępności przestrzeni miejskich.</w:t>
      </w:r>
    </w:p>
    <w:p w:rsidR="00ED3DBF" w:rsidRPr="00E14135" w:rsidRDefault="00ED3DBF" w:rsidP="00156F59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Obszary i minimalne wymagania służące zapewnieniu dostępności dla osób ze szczególnymi potrzebami dostępności:</w:t>
      </w:r>
    </w:p>
    <w:p w:rsidR="00ED3DBF" w:rsidRPr="00E14135" w:rsidRDefault="00ED3DBF" w:rsidP="00156F59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architektoniczny,</w:t>
      </w:r>
    </w:p>
    <w:p w:rsidR="00ED3DBF" w:rsidRPr="00E14135" w:rsidRDefault="00ED3DBF" w:rsidP="00156F59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informacyjno-komunikacyjny,</w:t>
      </w:r>
    </w:p>
    <w:p w:rsidR="00ED3DBF" w:rsidRPr="00E14135" w:rsidRDefault="00ED3DBF" w:rsidP="00156F59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cyfrowy,</w:t>
      </w:r>
    </w:p>
    <w:p w:rsidR="00ED3DBF" w:rsidRPr="00E14135" w:rsidRDefault="00ED3DBF" w:rsidP="00156F59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dostępność usług.</w:t>
      </w:r>
    </w:p>
    <w:p w:rsidR="00ED3DBF" w:rsidRPr="00E14135" w:rsidRDefault="00ED3DBF" w:rsidP="00156F59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Uniwersalne projektowania, racjonalne usprawnienia a dostęp alternatywny.</w:t>
      </w:r>
    </w:p>
    <w:p w:rsidR="00ED3DBF" w:rsidRPr="00E14135" w:rsidRDefault="00ED3DBF" w:rsidP="00156F59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Konsekwencje braku zapewnienia dostępności w zadaniach realizowanych ze środków publicznych:</w:t>
      </w:r>
    </w:p>
    <w:p w:rsidR="00ED3DBF" w:rsidRPr="00E14135" w:rsidRDefault="00ED3DBF" w:rsidP="00156F59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wnioski lub żądania o zapewnienie dostępności,</w:t>
      </w:r>
    </w:p>
    <w:p w:rsidR="00ED3DBF" w:rsidRPr="00E14135" w:rsidRDefault="00ED3DBF" w:rsidP="00156F59">
      <w:pPr>
        <w:numPr>
          <w:ilvl w:val="0"/>
          <w:numId w:val="23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skargi na brak zapewnienia dostępności.</w:t>
      </w:r>
    </w:p>
    <w:p w:rsidR="00ED3DBF" w:rsidRPr="00E14135" w:rsidRDefault="00ED3DBF" w:rsidP="00156F59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E14135">
        <w:rPr>
          <w:rFonts w:ascii="Verdana" w:hAnsi="Verdana"/>
          <w:sz w:val="24"/>
          <w:szCs w:val="24"/>
        </w:rPr>
        <w:t>Zarządzanie dostępnością w organizacji pozarządowej.</w:t>
      </w:r>
    </w:p>
    <w:p w:rsidR="000B4540" w:rsidRPr="00E14135" w:rsidRDefault="000B4540" w:rsidP="00156F59">
      <w:pPr>
        <w:spacing w:line="24" w:lineRule="atLeast"/>
        <w:ind w:left="360"/>
        <w:rPr>
          <w:rFonts w:ascii="Verdana" w:hAnsi="Verdana" w:cs="Arial"/>
          <w:kern w:val="2"/>
          <w:sz w:val="24"/>
          <w:szCs w:val="24"/>
          <w:lang w:eastAsia="zh-CN"/>
        </w:rPr>
      </w:pPr>
    </w:p>
    <w:sectPr w:rsidR="000B4540" w:rsidRPr="00E14135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0EB13D87"/>
    <w:multiLevelType w:val="hybridMultilevel"/>
    <w:tmpl w:val="5E2666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ADA0D07"/>
    <w:multiLevelType w:val="hybridMultilevel"/>
    <w:tmpl w:val="BF56B5B8"/>
    <w:lvl w:ilvl="0" w:tplc="D4487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E783ACA"/>
    <w:multiLevelType w:val="hybridMultilevel"/>
    <w:tmpl w:val="89DE8A62"/>
    <w:lvl w:ilvl="0" w:tplc="2528D6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4"/>
  </w:num>
  <w:num w:numId="6">
    <w:abstractNumId w:val="16"/>
  </w:num>
  <w:num w:numId="7">
    <w:abstractNumId w:val="4"/>
  </w:num>
  <w:num w:numId="8">
    <w:abstractNumId w:val="19"/>
  </w:num>
  <w:num w:numId="9">
    <w:abstractNumId w:val="21"/>
  </w:num>
  <w:num w:numId="10">
    <w:abstractNumId w:val="22"/>
  </w:num>
  <w:num w:numId="11">
    <w:abstractNumId w:val="11"/>
  </w:num>
  <w:num w:numId="12">
    <w:abstractNumId w:val="20"/>
  </w:num>
  <w:num w:numId="13">
    <w:abstractNumId w:val="6"/>
  </w:num>
  <w:num w:numId="14">
    <w:abstractNumId w:val="8"/>
  </w:num>
  <w:num w:numId="15">
    <w:abstractNumId w:val="10"/>
  </w:num>
  <w:num w:numId="16">
    <w:abstractNumId w:val="13"/>
  </w:num>
  <w:num w:numId="17">
    <w:abstractNumId w:val="7"/>
  </w:num>
  <w:num w:numId="18">
    <w:abstractNumId w:val="15"/>
  </w:num>
  <w:num w:numId="19">
    <w:abstractNumId w:val="18"/>
  </w:num>
  <w:num w:numId="20">
    <w:abstractNumId w:val="17"/>
  </w:num>
  <w:num w:numId="21">
    <w:abstractNumId w:val="3"/>
  </w:num>
  <w:num w:numId="22">
    <w:abstractNumId w:val="9"/>
  </w:num>
  <w:num w:numId="23">
    <w:abstractNumId w:val="5"/>
  </w:num>
  <w:num w:numId="24">
    <w:abstractNumId w:val="1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558EE"/>
    <w:rsid w:val="00055B45"/>
    <w:rsid w:val="000B4540"/>
    <w:rsid w:val="000F277B"/>
    <w:rsid w:val="00156F59"/>
    <w:rsid w:val="001648F4"/>
    <w:rsid w:val="00172D8E"/>
    <w:rsid w:val="001C4934"/>
    <w:rsid w:val="002319D7"/>
    <w:rsid w:val="00277E23"/>
    <w:rsid w:val="00291A47"/>
    <w:rsid w:val="002942EC"/>
    <w:rsid w:val="002A55F6"/>
    <w:rsid w:val="002B33FD"/>
    <w:rsid w:val="002D22F2"/>
    <w:rsid w:val="00313A1E"/>
    <w:rsid w:val="00327113"/>
    <w:rsid w:val="00346DB1"/>
    <w:rsid w:val="00367E3A"/>
    <w:rsid w:val="003B09A9"/>
    <w:rsid w:val="003C545E"/>
    <w:rsid w:val="0040159B"/>
    <w:rsid w:val="00417BF4"/>
    <w:rsid w:val="004274EA"/>
    <w:rsid w:val="004517BD"/>
    <w:rsid w:val="00472452"/>
    <w:rsid w:val="0048656E"/>
    <w:rsid w:val="004E38C8"/>
    <w:rsid w:val="004F6FEC"/>
    <w:rsid w:val="00545A8F"/>
    <w:rsid w:val="0057007E"/>
    <w:rsid w:val="0062572A"/>
    <w:rsid w:val="00685B94"/>
    <w:rsid w:val="00696A0D"/>
    <w:rsid w:val="006B0623"/>
    <w:rsid w:val="006B1A7E"/>
    <w:rsid w:val="006D2BD7"/>
    <w:rsid w:val="00777249"/>
    <w:rsid w:val="007A7201"/>
    <w:rsid w:val="007D1EB3"/>
    <w:rsid w:val="00837CC2"/>
    <w:rsid w:val="00861090"/>
    <w:rsid w:val="00880F59"/>
    <w:rsid w:val="008A16A7"/>
    <w:rsid w:val="008A44EC"/>
    <w:rsid w:val="008F18E0"/>
    <w:rsid w:val="008F2169"/>
    <w:rsid w:val="009209BD"/>
    <w:rsid w:val="00926136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9033B"/>
    <w:rsid w:val="00BA27FF"/>
    <w:rsid w:val="00C10D02"/>
    <w:rsid w:val="00C1275D"/>
    <w:rsid w:val="00C15B01"/>
    <w:rsid w:val="00C6479B"/>
    <w:rsid w:val="00CA6BCC"/>
    <w:rsid w:val="00D44127"/>
    <w:rsid w:val="00DA6A31"/>
    <w:rsid w:val="00DE2DB0"/>
    <w:rsid w:val="00DF0D01"/>
    <w:rsid w:val="00E14135"/>
    <w:rsid w:val="00E32457"/>
    <w:rsid w:val="00E75CBE"/>
    <w:rsid w:val="00EA3340"/>
    <w:rsid w:val="00ED3DBF"/>
    <w:rsid w:val="00F67FFA"/>
    <w:rsid w:val="00F73B72"/>
    <w:rsid w:val="00F826D7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2311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8</cp:revision>
  <cp:lastPrinted>2021-08-09T10:31:00Z</cp:lastPrinted>
  <dcterms:created xsi:type="dcterms:W3CDTF">2022-08-19T12:54:00Z</dcterms:created>
  <dcterms:modified xsi:type="dcterms:W3CDTF">2022-08-22T07:31:00Z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