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F2" w:rsidRPr="00BA3FF2" w:rsidRDefault="00BA3FF2" w:rsidP="00BA3FF2">
      <w:pPr>
        <w:ind w:left="5664"/>
        <w:jc w:val="right"/>
        <w:rPr>
          <w:rFonts w:ascii="Verdana" w:hAnsi="Verdana"/>
          <w:bCs/>
          <w:sz w:val="18"/>
          <w:szCs w:val="18"/>
        </w:rPr>
      </w:pPr>
      <w:r w:rsidRPr="00BA3FF2">
        <w:rPr>
          <w:rFonts w:ascii="Verdana" w:hAnsi="Verdana"/>
          <w:bCs/>
          <w:sz w:val="18"/>
          <w:szCs w:val="18"/>
        </w:rPr>
        <w:t xml:space="preserve">Załącznik </w:t>
      </w:r>
    </w:p>
    <w:p w:rsidR="00BA3FF2" w:rsidRPr="00BA3FF2" w:rsidRDefault="00BA3FF2" w:rsidP="00BA3FF2">
      <w:pPr>
        <w:ind w:left="4956" w:firstLine="708"/>
        <w:jc w:val="right"/>
        <w:rPr>
          <w:rFonts w:ascii="Verdana" w:hAnsi="Verdana"/>
          <w:bCs/>
          <w:sz w:val="18"/>
          <w:szCs w:val="18"/>
        </w:rPr>
      </w:pPr>
      <w:r>
        <w:rPr>
          <w:rFonts w:ascii="Verdana" w:hAnsi="Verdana"/>
          <w:bCs/>
          <w:sz w:val="18"/>
          <w:szCs w:val="18"/>
        </w:rPr>
        <w:t xml:space="preserve">   do uchwały nr ….</w:t>
      </w:r>
      <w:r w:rsidRPr="00BA3FF2">
        <w:rPr>
          <w:rFonts w:ascii="Verdana" w:hAnsi="Verdana"/>
          <w:bCs/>
          <w:sz w:val="18"/>
          <w:szCs w:val="18"/>
        </w:rPr>
        <w:t>……………</w:t>
      </w:r>
    </w:p>
    <w:p w:rsidR="00BA3FF2" w:rsidRPr="00BA3FF2" w:rsidRDefault="00BA3FF2" w:rsidP="00BA3FF2">
      <w:pPr>
        <w:ind w:left="5664"/>
        <w:jc w:val="right"/>
        <w:rPr>
          <w:rFonts w:ascii="Verdana" w:hAnsi="Verdana"/>
          <w:bCs/>
          <w:sz w:val="18"/>
          <w:szCs w:val="18"/>
        </w:rPr>
      </w:pPr>
      <w:r w:rsidRPr="00BA3FF2">
        <w:rPr>
          <w:rFonts w:ascii="Verdana" w:hAnsi="Verdana"/>
          <w:bCs/>
          <w:sz w:val="18"/>
          <w:szCs w:val="18"/>
        </w:rPr>
        <w:t xml:space="preserve">   Rady Miejskiej Wrocławia</w:t>
      </w:r>
    </w:p>
    <w:p w:rsidR="00BA3FF2" w:rsidRPr="00BA3FF2" w:rsidRDefault="00BA3FF2" w:rsidP="00BA3FF2">
      <w:pPr>
        <w:ind w:left="4956"/>
        <w:jc w:val="right"/>
        <w:rPr>
          <w:rFonts w:ascii="Verdana" w:hAnsi="Verdana"/>
          <w:bCs/>
          <w:sz w:val="18"/>
          <w:szCs w:val="18"/>
        </w:rPr>
      </w:pPr>
      <w:r w:rsidRPr="00BA3FF2">
        <w:rPr>
          <w:rFonts w:ascii="Verdana" w:hAnsi="Verdana"/>
          <w:bCs/>
          <w:sz w:val="18"/>
          <w:szCs w:val="18"/>
        </w:rPr>
        <w:t xml:space="preserve">         z dnia.……………2014 roku</w:t>
      </w:r>
    </w:p>
    <w:p w:rsidR="00BA3FF2" w:rsidRDefault="00BA3FF2" w:rsidP="00BA3FF2">
      <w:pPr>
        <w:jc w:val="center"/>
        <w:rPr>
          <w:rFonts w:ascii="Verdana" w:hAnsi="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4E3821">
      <w:pPr>
        <w:pStyle w:val="Standard"/>
        <w:jc w:val="center"/>
        <w:rPr>
          <w:rFonts w:ascii="Verdana" w:hAnsi="Verdana" w:cs="Arial"/>
          <w:b/>
          <w:bCs/>
          <w:sz w:val="22"/>
          <w:szCs w:val="22"/>
        </w:rPr>
      </w:pPr>
      <w:r>
        <w:rPr>
          <w:rFonts w:ascii="Verdana" w:hAnsi="Verdana" w:cs="Arial"/>
          <w:b/>
          <w:bCs/>
          <w:sz w:val="22"/>
          <w:szCs w:val="22"/>
        </w:rPr>
        <w:t>Powiatowy P</w:t>
      </w:r>
      <w:r w:rsidR="00B96AFE">
        <w:rPr>
          <w:rFonts w:ascii="Verdana" w:hAnsi="Verdana" w:cs="Arial"/>
          <w:b/>
          <w:bCs/>
          <w:sz w:val="22"/>
          <w:szCs w:val="22"/>
        </w:rPr>
        <w:t>rogram rozwoju pieczy zastępczej we Wrocławiu</w:t>
      </w:r>
    </w:p>
    <w:p w:rsidR="007730FB" w:rsidRDefault="00B96AFE">
      <w:pPr>
        <w:pStyle w:val="Standard"/>
        <w:jc w:val="center"/>
        <w:rPr>
          <w:rFonts w:ascii="Verdana" w:hAnsi="Verdana" w:cs="Arial"/>
          <w:b/>
          <w:bCs/>
          <w:sz w:val="22"/>
          <w:szCs w:val="22"/>
        </w:rPr>
      </w:pPr>
      <w:r>
        <w:rPr>
          <w:rFonts w:ascii="Verdana" w:hAnsi="Verdana" w:cs="Arial"/>
          <w:b/>
          <w:bCs/>
          <w:sz w:val="22"/>
          <w:szCs w:val="22"/>
        </w:rPr>
        <w:t>na lata 2015 – 2017</w:t>
      </w:r>
    </w:p>
    <w:p w:rsidR="007730FB" w:rsidRDefault="007730FB">
      <w:pPr>
        <w:pStyle w:val="Standard"/>
        <w:rPr>
          <w:rFonts w:ascii="Verdana" w:hAnsi="Verdana" w:cs="Arial"/>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B96AFE">
      <w:pPr>
        <w:pStyle w:val="Standard"/>
        <w:jc w:val="center"/>
      </w:pPr>
      <w:r>
        <w:rPr>
          <w:rFonts w:ascii="Verdana" w:hAnsi="Verdana" w:cs="Verdana"/>
          <w:b/>
          <w:noProof/>
          <w:sz w:val="22"/>
          <w:szCs w:val="22"/>
          <w:lang w:eastAsia="pl-PL"/>
        </w:rPr>
        <w:drawing>
          <wp:inline distT="0" distB="0" distL="0" distR="0">
            <wp:extent cx="1449717" cy="1672556"/>
            <wp:effectExtent l="0" t="0" r="0" b="0"/>
            <wp:docPr id="1"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449717" cy="1672556"/>
                    </a:xfrm>
                    <a:prstGeom prst="rect">
                      <a:avLst/>
                    </a:prstGeom>
                    <a:noFill/>
                    <a:ln>
                      <a:noFill/>
                      <a:prstDash/>
                    </a:ln>
                  </pic:spPr>
                </pic:pic>
              </a:graphicData>
            </a:graphic>
          </wp:inline>
        </w:drawing>
      </w:r>
    </w:p>
    <w:p w:rsidR="007730FB" w:rsidRDefault="007730FB">
      <w:pPr>
        <w:pStyle w:val="Standard"/>
        <w:jc w:val="center"/>
        <w:rPr>
          <w:rFonts w:ascii="Verdana" w:hAnsi="Verdana" w:cs="Verdana"/>
          <w:b/>
          <w:bCs/>
          <w:sz w:val="22"/>
          <w:szCs w:val="22"/>
        </w:rPr>
      </w:pPr>
    </w:p>
    <w:p w:rsidR="007730FB" w:rsidRDefault="007730FB">
      <w:pPr>
        <w:pStyle w:val="Standard"/>
        <w:jc w:val="cente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7730FB">
      <w:pPr>
        <w:pStyle w:val="Standard"/>
        <w:jc w:val="center"/>
        <w:rPr>
          <w:rFonts w:ascii="Verdana" w:hAnsi="Verdana" w:cs="Verdana"/>
          <w:b/>
          <w:bCs/>
          <w:sz w:val="22"/>
          <w:szCs w:val="22"/>
        </w:rPr>
      </w:pPr>
    </w:p>
    <w:p w:rsidR="007730FB" w:rsidRDefault="00B96AFE">
      <w:pPr>
        <w:pStyle w:val="Standard"/>
        <w:jc w:val="center"/>
        <w:rPr>
          <w:rFonts w:ascii="Verdana" w:hAnsi="Verdana" w:cs="Arial"/>
          <w:b/>
          <w:bCs/>
          <w:sz w:val="22"/>
          <w:szCs w:val="22"/>
        </w:rPr>
      </w:pPr>
      <w:r>
        <w:rPr>
          <w:rFonts w:ascii="Verdana" w:hAnsi="Verdana" w:cs="Arial"/>
          <w:b/>
          <w:bCs/>
          <w:sz w:val="22"/>
          <w:szCs w:val="22"/>
        </w:rPr>
        <w:t>Wrocław 2014</w:t>
      </w: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B96AFE">
      <w:pPr>
        <w:pStyle w:val="Standard"/>
        <w:jc w:val="center"/>
        <w:rPr>
          <w:rFonts w:ascii="Verdana" w:hAnsi="Verdana" w:cs="Arial"/>
          <w:b/>
          <w:bCs/>
          <w:sz w:val="22"/>
          <w:szCs w:val="22"/>
        </w:rPr>
      </w:pPr>
      <w:r>
        <w:rPr>
          <w:rFonts w:ascii="Verdana" w:hAnsi="Verdana" w:cs="Arial"/>
          <w:b/>
          <w:bCs/>
          <w:sz w:val="22"/>
          <w:szCs w:val="22"/>
        </w:rPr>
        <w:t>Spis treści</w:t>
      </w:r>
    </w:p>
    <w:p w:rsidR="007730FB" w:rsidRDefault="007730FB">
      <w:pPr>
        <w:pStyle w:val="Standard"/>
        <w:jc w:val="center"/>
        <w:rPr>
          <w:rFonts w:ascii="Verdana" w:hAnsi="Verdana" w:cs="Arial"/>
          <w:b/>
          <w:bCs/>
          <w:sz w:val="22"/>
          <w:szCs w:val="22"/>
        </w:rPr>
      </w:pPr>
    </w:p>
    <w:tbl>
      <w:tblPr>
        <w:tblW w:w="9180" w:type="dxa"/>
        <w:tblLayout w:type="fixed"/>
        <w:tblCellMar>
          <w:left w:w="10" w:type="dxa"/>
          <w:right w:w="10" w:type="dxa"/>
        </w:tblCellMar>
        <w:tblLook w:val="0000"/>
      </w:tblPr>
      <w:tblGrid>
        <w:gridCol w:w="716"/>
        <w:gridCol w:w="7648"/>
        <w:gridCol w:w="816"/>
      </w:tblGrid>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1.</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Wprowadzenie</w:t>
            </w:r>
            <w:r>
              <w:rPr>
                <w:rFonts w:ascii="Verdana" w:hAnsi="Verdana" w:cs="Verdana"/>
                <w:bCs/>
                <w:sz w:val="18"/>
                <w:szCs w:val="18"/>
              </w:rPr>
              <w:tab/>
            </w:r>
          </w:p>
          <w:p w:rsidR="007730FB" w:rsidRDefault="007730FB">
            <w:pPr>
              <w:pStyle w:val="Standard"/>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3</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2.</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 xml:space="preserve">Cele </w:t>
            </w:r>
            <w:r w:rsidR="004E3821">
              <w:rPr>
                <w:rFonts w:ascii="Verdana" w:hAnsi="Verdana" w:cs="Verdana"/>
                <w:bCs/>
                <w:sz w:val="18"/>
                <w:szCs w:val="18"/>
              </w:rPr>
              <w:t xml:space="preserve">powiatowego </w:t>
            </w:r>
            <w:r>
              <w:rPr>
                <w:rFonts w:ascii="Verdana" w:hAnsi="Verdana" w:cs="Verdana"/>
                <w:bCs/>
                <w:sz w:val="18"/>
                <w:szCs w:val="18"/>
              </w:rPr>
              <w:t>programu rozwoju pieczy zastępczej</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3</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3.</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Miejski system pieczy zastępczej</w:t>
            </w:r>
            <w:r>
              <w:rPr>
                <w:rFonts w:ascii="Verdana" w:hAnsi="Verdana" w:cs="Verdana"/>
                <w:bCs/>
                <w:sz w:val="18"/>
                <w:szCs w:val="18"/>
              </w:rPr>
              <w:tab/>
            </w:r>
          </w:p>
          <w:p w:rsidR="007730FB" w:rsidRDefault="007730FB">
            <w:pPr>
              <w:pStyle w:val="Standard"/>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5</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4.</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Sytuacja i potrzeby wrocławskich rodzin zastępczych</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9</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5.</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Sytuacja i potrzeby osób opuszczających pieczę zastępczą</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14</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6.</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Priorytety i cele szczegółowe programu na lata 2015-2017</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19</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6.1.</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Rekomendacje dla programu</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19</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7.</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Monitoring zadań i finansowanie</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20</w:t>
            </w:r>
          </w:p>
        </w:tc>
      </w:tr>
      <w:tr w:rsidR="007730FB" w:rsidTr="007730FB">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7.1.</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Monitoring realizacji programu</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20</w:t>
            </w:r>
          </w:p>
        </w:tc>
      </w:tr>
      <w:tr w:rsidR="007730FB" w:rsidTr="007730FB">
        <w:trPr>
          <w:trHeight w:val="232"/>
        </w:trPr>
        <w:tc>
          <w:tcPr>
            <w:tcW w:w="7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7.2.</w:t>
            </w:r>
          </w:p>
        </w:tc>
        <w:tc>
          <w:tcPr>
            <w:tcW w:w="7648"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Źródła finansowania</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816"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21</w:t>
            </w:r>
          </w:p>
        </w:tc>
      </w:tr>
    </w:tbl>
    <w:p w:rsidR="007730FB" w:rsidRDefault="007730FB">
      <w:pPr>
        <w:pStyle w:val="Standard"/>
        <w:rPr>
          <w:rFonts w:ascii="Verdana" w:hAnsi="Verdana" w:cs="Verdana"/>
          <w:b/>
          <w:bCs/>
          <w:sz w:val="18"/>
          <w:szCs w:val="18"/>
        </w:rPr>
      </w:pPr>
    </w:p>
    <w:p w:rsidR="007730FB" w:rsidRDefault="00B96AFE">
      <w:pPr>
        <w:pStyle w:val="Standard"/>
        <w:jc w:val="center"/>
        <w:rPr>
          <w:rFonts w:ascii="Verdana" w:hAnsi="Verdana" w:cs="Verdana"/>
          <w:b/>
          <w:bCs/>
          <w:sz w:val="18"/>
          <w:szCs w:val="18"/>
        </w:rPr>
      </w:pPr>
      <w:r>
        <w:rPr>
          <w:rFonts w:ascii="Verdana" w:hAnsi="Verdana" w:cs="Verdana"/>
          <w:b/>
          <w:bCs/>
          <w:sz w:val="18"/>
          <w:szCs w:val="18"/>
        </w:rPr>
        <w:t>Wykresy</w:t>
      </w:r>
    </w:p>
    <w:p w:rsidR="007730FB" w:rsidRDefault="007730FB">
      <w:pPr>
        <w:pStyle w:val="Standard"/>
        <w:rPr>
          <w:rFonts w:ascii="Verdana" w:hAnsi="Verdana" w:cs="Verdana"/>
          <w:b/>
          <w:bCs/>
          <w:sz w:val="18"/>
          <w:szCs w:val="18"/>
        </w:rPr>
      </w:pPr>
    </w:p>
    <w:tbl>
      <w:tblPr>
        <w:tblW w:w="9212" w:type="dxa"/>
        <w:tblInd w:w="-108" w:type="dxa"/>
        <w:tblLayout w:type="fixed"/>
        <w:tblCellMar>
          <w:left w:w="10" w:type="dxa"/>
          <w:right w:w="10" w:type="dxa"/>
        </w:tblCellMar>
        <w:tblLook w:val="0000"/>
      </w:tblPr>
      <w:tblGrid>
        <w:gridCol w:w="817"/>
        <w:gridCol w:w="7655"/>
        <w:gridCol w:w="740"/>
      </w:tblGrid>
      <w:tr w:rsidR="007730FB" w:rsidTr="007730FB">
        <w:trPr>
          <w:trHeight w:val="436"/>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1.</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Organizacja systemu pomocy dziecku i rodzinie</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3</w:t>
            </w:r>
          </w:p>
        </w:tc>
      </w:tr>
      <w:tr w:rsidR="007730FB" w:rsidTr="007730FB">
        <w:tc>
          <w:tcPr>
            <w:tcW w:w="817"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2.</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Podział kompetencji pomiędzy samorządami w zakresie organizacji pomocy rodzinie</w:t>
            </w:r>
            <w:r>
              <w:rPr>
                <w:rFonts w:ascii="Verdana" w:hAnsi="Verdana" w:cs="Verdana"/>
                <w:bCs/>
                <w:sz w:val="18"/>
                <w:szCs w:val="18"/>
              </w:rPr>
              <w:tab/>
            </w:r>
          </w:p>
          <w:p w:rsidR="007730FB" w:rsidRDefault="007730FB">
            <w:pPr>
              <w:pStyle w:val="Standard"/>
              <w:tabs>
                <w:tab w:val="right" w:leader="dot" w:pos="7432"/>
              </w:tabs>
              <w:rPr>
                <w:rFonts w:ascii="Verdana" w:hAnsi="Verdana" w:cs="Verdana"/>
                <w:bCs/>
                <w:sz w:val="18"/>
                <w:szCs w:val="18"/>
              </w:rPr>
            </w:pPr>
          </w:p>
        </w:tc>
        <w:tc>
          <w:tcPr>
            <w:tcW w:w="740" w:type="dxa"/>
            <w:shd w:val="clear" w:color="auto" w:fill="auto"/>
            <w:tcMar>
              <w:top w:w="0" w:type="dxa"/>
              <w:left w:w="108" w:type="dxa"/>
              <w:bottom w:w="0" w:type="dxa"/>
              <w:right w:w="108" w:type="dxa"/>
            </w:tcMar>
          </w:tcPr>
          <w:p w:rsidR="007730FB" w:rsidRDefault="007730FB">
            <w:pPr>
              <w:pStyle w:val="Standard"/>
              <w:rPr>
                <w:rFonts w:ascii="Verdana" w:hAnsi="Verdana" w:cs="Verdana"/>
                <w:bCs/>
                <w:sz w:val="18"/>
                <w:szCs w:val="18"/>
              </w:rPr>
            </w:pPr>
          </w:p>
          <w:p w:rsidR="007730FB" w:rsidRDefault="00B96AFE">
            <w:pPr>
              <w:pStyle w:val="Standard"/>
              <w:rPr>
                <w:rFonts w:ascii="Verdana" w:hAnsi="Verdana" w:cs="Verdana"/>
                <w:bCs/>
                <w:sz w:val="18"/>
                <w:szCs w:val="18"/>
              </w:rPr>
            </w:pPr>
            <w:r>
              <w:rPr>
                <w:rFonts w:ascii="Verdana" w:hAnsi="Verdana" w:cs="Verdana"/>
                <w:bCs/>
                <w:sz w:val="18"/>
                <w:szCs w:val="18"/>
              </w:rPr>
              <w:t>5</w:t>
            </w:r>
          </w:p>
        </w:tc>
      </w:tr>
      <w:tr w:rsidR="007730FB" w:rsidTr="007730FB">
        <w:tc>
          <w:tcPr>
            <w:tcW w:w="817"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3.</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Ilość dzieci w poszczególnych formach pieczy zastępczej</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rPr>
                <w:rFonts w:ascii="Verdana" w:hAnsi="Verdana" w:cs="Verdana"/>
                <w:bCs/>
                <w:sz w:val="18"/>
                <w:szCs w:val="18"/>
              </w:rPr>
            </w:pPr>
            <w:r>
              <w:rPr>
                <w:rFonts w:ascii="Verdana" w:hAnsi="Verdana" w:cs="Verdana"/>
                <w:bCs/>
                <w:sz w:val="18"/>
                <w:szCs w:val="18"/>
              </w:rPr>
              <w:t>5</w:t>
            </w:r>
          </w:p>
          <w:p w:rsidR="007730FB" w:rsidRDefault="007730FB">
            <w:pPr>
              <w:pStyle w:val="Standard"/>
              <w:rPr>
                <w:rFonts w:ascii="Verdana" w:hAnsi="Verdana" w:cs="Verdana"/>
                <w:bCs/>
                <w:sz w:val="18"/>
                <w:szCs w:val="18"/>
              </w:rPr>
            </w:pPr>
          </w:p>
        </w:tc>
      </w:tr>
      <w:tr w:rsidR="007730FB" w:rsidTr="007730FB">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4.</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Potrzeby oraz korzystanie z form pomocy w wymienionych obszarach przez gospodarstwa domowe stanowiące rodziny zastępcze</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7730FB">
            <w:pPr>
              <w:pStyle w:val="Standard"/>
              <w:rPr>
                <w:rFonts w:ascii="Verdana" w:hAnsi="Verdana" w:cs="Calibri"/>
                <w:bCs/>
                <w:sz w:val="18"/>
                <w:szCs w:val="18"/>
              </w:rPr>
            </w:pPr>
          </w:p>
          <w:p w:rsidR="007730FB" w:rsidRDefault="00B96AFE">
            <w:pPr>
              <w:pStyle w:val="Standard"/>
              <w:rPr>
                <w:rFonts w:ascii="Verdana" w:hAnsi="Verdana" w:cs="Calibri"/>
                <w:bCs/>
                <w:sz w:val="18"/>
                <w:szCs w:val="18"/>
              </w:rPr>
            </w:pPr>
            <w:r>
              <w:rPr>
                <w:rFonts w:ascii="Verdana" w:hAnsi="Verdana" w:cs="Calibri"/>
                <w:bCs/>
                <w:sz w:val="18"/>
                <w:szCs w:val="18"/>
              </w:rPr>
              <w:t>12</w:t>
            </w:r>
          </w:p>
        </w:tc>
      </w:tr>
      <w:tr w:rsidR="007730FB" w:rsidTr="007730FB">
        <w:tc>
          <w:tcPr>
            <w:tcW w:w="817" w:type="dxa"/>
            <w:shd w:val="clear" w:color="auto" w:fill="auto"/>
            <w:tcMar>
              <w:top w:w="0" w:type="dxa"/>
              <w:left w:w="108" w:type="dxa"/>
              <w:bottom w:w="0" w:type="dxa"/>
              <w:right w:w="108" w:type="dxa"/>
            </w:tcMar>
          </w:tcPr>
          <w:p w:rsidR="007730FB" w:rsidRDefault="007730FB">
            <w:pPr>
              <w:pStyle w:val="Standard"/>
              <w:snapToGrid w:val="0"/>
              <w:rPr>
                <w:rFonts w:ascii="Verdana" w:hAnsi="Verdana" w:cs="Calibri"/>
                <w:bCs/>
                <w:sz w:val="18"/>
                <w:szCs w:val="18"/>
              </w:rPr>
            </w:pPr>
          </w:p>
        </w:tc>
        <w:tc>
          <w:tcPr>
            <w:tcW w:w="7655" w:type="dxa"/>
            <w:shd w:val="clear" w:color="auto" w:fill="auto"/>
            <w:tcMar>
              <w:top w:w="0" w:type="dxa"/>
              <w:left w:w="108" w:type="dxa"/>
              <w:bottom w:w="0" w:type="dxa"/>
              <w:right w:w="108" w:type="dxa"/>
            </w:tcMar>
          </w:tcPr>
          <w:p w:rsidR="007730FB" w:rsidRDefault="007730FB">
            <w:pPr>
              <w:pStyle w:val="Standard"/>
              <w:snapToGrid w:val="0"/>
              <w:rPr>
                <w:rFonts w:ascii="Verdana" w:hAnsi="Verdana" w:cs="Calibri"/>
                <w:bCs/>
                <w:sz w:val="18"/>
                <w:szCs w:val="18"/>
              </w:rPr>
            </w:pPr>
          </w:p>
        </w:tc>
        <w:tc>
          <w:tcPr>
            <w:tcW w:w="740" w:type="dxa"/>
            <w:shd w:val="clear" w:color="auto" w:fill="auto"/>
            <w:tcMar>
              <w:top w:w="0" w:type="dxa"/>
              <w:left w:w="108" w:type="dxa"/>
              <w:bottom w:w="0" w:type="dxa"/>
              <w:right w:w="108" w:type="dxa"/>
            </w:tcMar>
          </w:tcPr>
          <w:p w:rsidR="007730FB" w:rsidRDefault="007730FB">
            <w:pPr>
              <w:pStyle w:val="Standard"/>
              <w:snapToGrid w:val="0"/>
              <w:rPr>
                <w:rFonts w:ascii="Verdana" w:hAnsi="Verdana" w:cs="Calibri"/>
                <w:bCs/>
                <w:sz w:val="18"/>
                <w:szCs w:val="18"/>
              </w:rPr>
            </w:pPr>
          </w:p>
        </w:tc>
      </w:tr>
    </w:tbl>
    <w:p w:rsidR="007730FB" w:rsidRDefault="007730FB">
      <w:pPr>
        <w:pStyle w:val="Standard"/>
        <w:rPr>
          <w:rFonts w:ascii="Verdana" w:hAnsi="Verdana" w:cs="Verdana"/>
          <w:b/>
          <w:bCs/>
          <w:sz w:val="18"/>
          <w:szCs w:val="18"/>
        </w:rPr>
      </w:pPr>
    </w:p>
    <w:p w:rsidR="007730FB" w:rsidRDefault="00B96AFE">
      <w:pPr>
        <w:pStyle w:val="Standard"/>
        <w:jc w:val="center"/>
        <w:rPr>
          <w:rFonts w:ascii="Verdana" w:hAnsi="Verdana" w:cs="Verdana"/>
          <w:b/>
          <w:bCs/>
          <w:sz w:val="18"/>
          <w:szCs w:val="18"/>
        </w:rPr>
      </w:pPr>
      <w:r>
        <w:rPr>
          <w:rFonts w:ascii="Verdana" w:hAnsi="Verdana" w:cs="Verdana"/>
          <w:b/>
          <w:bCs/>
          <w:sz w:val="18"/>
          <w:szCs w:val="18"/>
        </w:rPr>
        <w:t>Tabele</w:t>
      </w:r>
    </w:p>
    <w:p w:rsidR="007730FB" w:rsidRDefault="007730FB">
      <w:pPr>
        <w:pStyle w:val="Standard"/>
        <w:rPr>
          <w:rFonts w:ascii="Verdana" w:hAnsi="Verdana" w:cs="Verdana"/>
          <w:b/>
          <w:bCs/>
          <w:sz w:val="18"/>
          <w:szCs w:val="18"/>
        </w:rPr>
      </w:pPr>
    </w:p>
    <w:tbl>
      <w:tblPr>
        <w:tblW w:w="9212" w:type="dxa"/>
        <w:tblInd w:w="-108" w:type="dxa"/>
        <w:tblLayout w:type="fixed"/>
        <w:tblCellMar>
          <w:left w:w="10" w:type="dxa"/>
          <w:right w:w="10" w:type="dxa"/>
        </w:tblCellMar>
        <w:tblLook w:val="0000"/>
      </w:tblPr>
      <w:tblGrid>
        <w:gridCol w:w="817"/>
        <w:gridCol w:w="7655"/>
        <w:gridCol w:w="740"/>
      </w:tblGrid>
      <w:tr w:rsidR="007730FB" w:rsidTr="007730FB">
        <w:trPr>
          <w:trHeight w:val="434"/>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1.</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Rodzinna piecza zastępcza</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7</w:t>
            </w:r>
          </w:p>
        </w:tc>
      </w:tr>
      <w:tr w:rsidR="007730FB" w:rsidTr="007730FB">
        <w:trPr>
          <w:trHeight w:val="422"/>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2.</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Instytucjonalna piecza zastępcza</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7</w:t>
            </w:r>
          </w:p>
        </w:tc>
      </w:tr>
      <w:tr w:rsidR="007730FB" w:rsidTr="007730FB">
        <w:trPr>
          <w:trHeight w:val="404"/>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3.</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Liczba niepełnoletnich dzieci opuszczających rodzinną pieczę zastępczą w latach 2012-2014</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7730FB">
            <w:pPr>
              <w:pStyle w:val="Standard"/>
              <w:rPr>
                <w:rFonts w:ascii="Verdana" w:hAnsi="Verdana" w:cs="Calibri"/>
                <w:bCs/>
                <w:sz w:val="18"/>
                <w:szCs w:val="18"/>
              </w:rPr>
            </w:pPr>
          </w:p>
          <w:p w:rsidR="007730FB" w:rsidRDefault="00B96AFE">
            <w:pPr>
              <w:pStyle w:val="Standard"/>
              <w:rPr>
                <w:rFonts w:ascii="Verdana" w:hAnsi="Verdana" w:cs="Calibri"/>
                <w:bCs/>
                <w:sz w:val="18"/>
                <w:szCs w:val="18"/>
              </w:rPr>
            </w:pPr>
            <w:r>
              <w:rPr>
                <w:rFonts w:ascii="Verdana" w:hAnsi="Verdana" w:cs="Calibri"/>
                <w:bCs/>
                <w:sz w:val="18"/>
                <w:szCs w:val="18"/>
              </w:rPr>
              <w:t>8</w:t>
            </w:r>
          </w:p>
          <w:p w:rsidR="007730FB" w:rsidRDefault="007730FB">
            <w:pPr>
              <w:pStyle w:val="Standard"/>
              <w:rPr>
                <w:rFonts w:ascii="Verdana" w:hAnsi="Verdana" w:cs="Calibri"/>
                <w:bCs/>
                <w:sz w:val="18"/>
                <w:szCs w:val="18"/>
              </w:rPr>
            </w:pPr>
          </w:p>
        </w:tc>
      </w:tr>
      <w:tr w:rsidR="007730FB" w:rsidTr="007730FB">
        <w:trPr>
          <w:trHeight w:val="410"/>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4.</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Liczba niepełnoletnich dzieci opuszczających placówki opiekuńczo-wychowawcze w latach 2012-2014</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7730FB">
            <w:pPr>
              <w:pStyle w:val="Standard"/>
              <w:rPr>
                <w:rFonts w:ascii="Verdana" w:hAnsi="Verdana" w:cs="Calibri"/>
                <w:bCs/>
                <w:sz w:val="18"/>
                <w:szCs w:val="18"/>
              </w:rPr>
            </w:pPr>
          </w:p>
          <w:p w:rsidR="007730FB" w:rsidRDefault="00B96AFE">
            <w:pPr>
              <w:pStyle w:val="Standard"/>
              <w:rPr>
                <w:rFonts w:ascii="Verdana" w:hAnsi="Verdana" w:cs="Calibri"/>
                <w:bCs/>
                <w:sz w:val="18"/>
                <w:szCs w:val="18"/>
              </w:rPr>
            </w:pPr>
            <w:r>
              <w:rPr>
                <w:rFonts w:ascii="Verdana" w:hAnsi="Verdana" w:cs="Calibri"/>
                <w:bCs/>
                <w:sz w:val="18"/>
                <w:szCs w:val="18"/>
              </w:rPr>
              <w:t>8</w:t>
            </w:r>
            <w:r w:rsidR="00660FEF">
              <w:rPr>
                <w:rFonts w:ascii="Verdana" w:hAnsi="Verdana" w:cs="Calibri"/>
                <w:bCs/>
                <w:sz w:val="18"/>
                <w:szCs w:val="18"/>
              </w:rPr>
              <w:t>-9</w:t>
            </w:r>
          </w:p>
          <w:p w:rsidR="007730FB" w:rsidRDefault="007730FB">
            <w:pPr>
              <w:pStyle w:val="Standard"/>
              <w:rPr>
                <w:rFonts w:ascii="Verdana" w:hAnsi="Verdana" w:cs="Calibri"/>
                <w:bCs/>
                <w:sz w:val="18"/>
                <w:szCs w:val="18"/>
              </w:rPr>
            </w:pPr>
          </w:p>
        </w:tc>
      </w:tr>
      <w:tr w:rsidR="007730FB" w:rsidTr="007730FB">
        <w:trPr>
          <w:trHeight w:val="416"/>
        </w:trPr>
        <w:tc>
          <w:tcPr>
            <w:tcW w:w="817" w:type="dxa"/>
            <w:shd w:val="clear" w:color="auto" w:fill="auto"/>
            <w:tcMar>
              <w:top w:w="0" w:type="dxa"/>
              <w:left w:w="108" w:type="dxa"/>
              <w:bottom w:w="0" w:type="dxa"/>
              <w:right w:w="108" w:type="dxa"/>
            </w:tcMar>
          </w:tcPr>
          <w:p w:rsidR="007730FB" w:rsidRDefault="00B96AFE">
            <w:pPr>
              <w:pStyle w:val="Standard"/>
              <w:rPr>
                <w:rFonts w:ascii="Verdana" w:hAnsi="Verdana" w:cs="Calibri"/>
                <w:bCs/>
                <w:sz w:val="18"/>
                <w:szCs w:val="18"/>
              </w:rPr>
            </w:pPr>
            <w:r>
              <w:rPr>
                <w:rFonts w:ascii="Verdana" w:hAnsi="Verdana" w:cs="Calibri"/>
                <w:bCs/>
                <w:sz w:val="18"/>
                <w:szCs w:val="18"/>
              </w:rPr>
              <w:t>5.</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Przyczyny umieszczenia w pieczy zastępczej w odniesieniu do dzieci przebywających w różnych formach rodzinnej pieczy zastępczej w 2014 roku</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7730FB">
            <w:pPr>
              <w:pStyle w:val="Standard"/>
              <w:rPr>
                <w:rFonts w:ascii="Verdana" w:hAnsi="Verdana" w:cs="Calibri"/>
                <w:bCs/>
                <w:sz w:val="18"/>
                <w:szCs w:val="18"/>
              </w:rPr>
            </w:pPr>
          </w:p>
          <w:p w:rsidR="007730FB" w:rsidRDefault="005C25A8">
            <w:pPr>
              <w:pStyle w:val="Standard"/>
              <w:rPr>
                <w:rFonts w:ascii="Verdana" w:hAnsi="Verdana" w:cs="Calibri"/>
                <w:bCs/>
                <w:sz w:val="18"/>
                <w:szCs w:val="18"/>
              </w:rPr>
            </w:pPr>
            <w:r>
              <w:rPr>
                <w:rFonts w:ascii="Verdana" w:hAnsi="Verdana" w:cs="Calibri"/>
                <w:bCs/>
                <w:sz w:val="18"/>
                <w:szCs w:val="18"/>
              </w:rPr>
              <w:t>9-10</w:t>
            </w:r>
          </w:p>
          <w:p w:rsidR="007730FB" w:rsidRDefault="007730FB">
            <w:pPr>
              <w:pStyle w:val="Standard"/>
              <w:rPr>
                <w:rFonts w:ascii="Verdana" w:hAnsi="Verdana" w:cs="Calibri"/>
                <w:bCs/>
                <w:sz w:val="18"/>
                <w:szCs w:val="18"/>
              </w:rPr>
            </w:pPr>
          </w:p>
        </w:tc>
      </w:tr>
      <w:tr w:rsidR="007730FB" w:rsidTr="007730FB">
        <w:trPr>
          <w:trHeight w:val="422"/>
        </w:trPr>
        <w:tc>
          <w:tcPr>
            <w:tcW w:w="817"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6.</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Struktura wiekowa osób pełniących funkcję rodziców zastępczych</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11</w:t>
            </w:r>
          </w:p>
        </w:tc>
      </w:tr>
      <w:tr w:rsidR="007730FB" w:rsidTr="007730FB">
        <w:trPr>
          <w:trHeight w:val="422"/>
        </w:trPr>
        <w:tc>
          <w:tcPr>
            <w:tcW w:w="817"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7.</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Zadania do zrealizowania na lata 2015-2017</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1</w:t>
            </w:r>
            <w:r w:rsidR="00660FEF">
              <w:rPr>
                <w:rFonts w:ascii="Verdana" w:hAnsi="Verdana" w:cs="Calibri"/>
                <w:bCs/>
                <w:sz w:val="18"/>
                <w:szCs w:val="18"/>
              </w:rPr>
              <w:t>7</w:t>
            </w:r>
          </w:p>
        </w:tc>
      </w:tr>
      <w:tr w:rsidR="007730FB" w:rsidTr="007730FB">
        <w:trPr>
          <w:trHeight w:val="422"/>
        </w:trPr>
        <w:tc>
          <w:tcPr>
            <w:tcW w:w="817"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8.</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Limit rodzin zastępczych zawodowych</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19</w:t>
            </w:r>
          </w:p>
        </w:tc>
      </w:tr>
      <w:tr w:rsidR="007730FB" w:rsidTr="007730FB">
        <w:trPr>
          <w:trHeight w:val="422"/>
        </w:trPr>
        <w:tc>
          <w:tcPr>
            <w:tcW w:w="817"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9.</w:t>
            </w:r>
          </w:p>
        </w:tc>
        <w:tc>
          <w:tcPr>
            <w:tcW w:w="7655" w:type="dxa"/>
            <w:shd w:val="clear" w:color="auto" w:fill="auto"/>
            <w:tcMar>
              <w:top w:w="0" w:type="dxa"/>
              <w:left w:w="108" w:type="dxa"/>
              <w:bottom w:w="0" w:type="dxa"/>
              <w:right w:w="108" w:type="dxa"/>
            </w:tcMar>
          </w:tcPr>
          <w:p w:rsidR="007730FB" w:rsidRDefault="00B96AFE">
            <w:pPr>
              <w:pStyle w:val="Standard"/>
              <w:tabs>
                <w:tab w:val="right" w:leader="dot" w:pos="7432"/>
              </w:tabs>
              <w:rPr>
                <w:rFonts w:ascii="Verdana" w:hAnsi="Verdana" w:cs="Verdana"/>
                <w:bCs/>
                <w:sz w:val="18"/>
                <w:szCs w:val="18"/>
              </w:rPr>
            </w:pPr>
            <w:r>
              <w:rPr>
                <w:rFonts w:ascii="Verdana" w:hAnsi="Verdana" w:cs="Verdana"/>
                <w:bCs/>
                <w:sz w:val="18"/>
                <w:szCs w:val="18"/>
              </w:rPr>
              <w:t>Wzór tabeli monitorującej stan realizacji programu</w:t>
            </w:r>
            <w:r>
              <w:rPr>
                <w:rFonts w:ascii="Verdana" w:hAnsi="Verdana" w:cs="Verdana"/>
                <w:bCs/>
                <w:sz w:val="18"/>
                <w:szCs w:val="18"/>
              </w:rPr>
              <w:tab/>
            </w:r>
          </w:p>
        </w:tc>
        <w:tc>
          <w:tcPr>
            <w:tcW w:w="740" w:type="dxa"/>
            <w:shd w:val="clear" w:color="auto" w:fill="auto"/>
            <w:tcMar>
              <w:top w:w="0" w:type="dxa"/>
              <w:left w:w="108" w:type="dxa"/>
              <w:bottom w:w="0" w:type="dxa"/>
              <w:right w:w="108" w:type="dxa"/>
            </w:tcMar>
          </w:tcPr>
          <w:p w:rsidR="007730FB" w:rsidRDefault="00B96AFE">
            <w:pPr>
              <w:pStyle w:val="Standard"/>
              <w:snapToGrid w:val="0"/>
              <w:rPr>
                <w:rFonts w:ascii="Verdana" w:hAnsi="Verdana" w:cs="Calibri"/>
                <w:bCs/>
                <w:sz w:val="18"/>
                <w:szCs w:val="18"/>
              </w:rPr>
            </w:pPr>
            <w:r>
              <w:rPr>
                <w:rFonts w:ascii="Verdana" w:hAnsi="Verdana" w:cs="Calibri"/>
                <w:bCs/>
                <w:sz w:val="18"/>
                <w:szCs w:val="18"/>
              </w:rPr>
              <w:t>20</w:t>
            </w:r>
          </w:p>
        </w:tc>
      </w:tr>
    </w:tbl>
    <w:p w:rsidR="007730FB" w:rsidRDefault="007730FB">
      <w:pPr>
        <w:pStyle w:val="Standard"/>
        <w:rPr>
          <w:rFonts w:ascii="Verdana" w:hAnsi="Verdana" w:cs="Verdana"/>
          <w:bCs/>
          <w:sz w:val="18"/>
          <w:szCs w:val="18"/>
        </w:rPr>
      </w:pPr>
    </w:p>
    <w:p w:rsidR="007730FB" w:rsidRDefault="007730FB">
      <w:pPr>
        <w:pStyle w:val="Standard"/>
        <w:rPr>
          <w:rFonts w:ascii="Verdana" w:hAnsi="Verdana" w:cs="Verdana"/>
          <w:b/>
          <w:bCs/>
          <w:sz w:val="22"/>
          <w:szCs w:val="22"/>
        </w:rPr>
      </w:pPr>
    </w:p>
    <w:p w:rsidR="007730FB" w:rsidRDefault="007730FB">
      <w:pPr>
        <w:pStyle w:val="Standard"/>
        <w:rPr>
          <w:rFonts w:ascii="Verdana" w:hAnsi="Verdana" w:cs="Verdana"/>
          <w:b/>
          <w:bCs/>
          <w:sz w:val="22"/>
          <w:szCs w:val="22"/>
        </w:rPr>
      </w:pPr>
    </w:p>
    <w:p w:rsidR="007730FB" w:rsidRDefault="00B96AFE">
      <w:pPr>
        <w:pStyle w:val="Tytu"/>
        <w:numPr>
          <w:ilvl w:val="0"/>
          <w:numId w:val="22"/>
        </w:numPr>
        <w:outlineLvl w:val="9"/>
        <w:rPr>
          <w:rFonts w:ascii="Verdana" w:hAnsi="Verdana" w:cs="Verdana"/>
          <w:sz w:val="22"/>
          <w:szCs w:val="22"/>
        </w:rPr>
      </w:pPr>
      <w:r>
        <w:rPr>
          <w:rFonts w:ascii="Verdana" w:hAnsi="Verdana" w:cs="Verdana"/>
          <w:sz w:val="22"/>
          <w:szCs w:val="22"/>
        </w:rPr>
        <w:lastRenderedPageBreak/>
        <w:t>Wprowadzenie</w:t>
      </w:r>
    </w:p>
    <w:p w:rsidR="007730FB" w:rsidRDefault="007730FB">
      <w:pPr>
        <w:pStyle w:val="Standard"/>
        <w:rPr>
          <w:rFonts w:ascii="Verdana" w:hAnsi="Verdana" w:cs="Verdana"/>
          <w:sz w:val="22"/>
          <w:szCs w:val="22"/>
        </w:rPr>
      </w:pPr>
    </w:p>
    <w:p w:rsidR="007730FB" w:rsidRDefault="004E3821" w:rsidP="004E3821">
      <w:pPr>
        <w:pStyle w:val="Standard"/>
        <w:rPr>
          <w:rFonts w:ascii="Verdana" w:hAnsi="Verdana" w:cs="Verdana"/>
          <w:sz w:val="22"/>
          <w:szCs w:val="22"/>
        </w:rPr>
      </w:pPr>
      <w:r>
        <w:rPr>
          <w:rFonts w:ascii="Verdana" w:hAnsi="Verdana" w:cs="Verdana"/>
          <w:sz w:val="22"/>
          <w:szCs w:val="22"/>
        </w:rPr>
        <w:t xml:space="preserve">Powiatowy </w:t>
      </w:r>
      <w:r w:rsidR="00B96AFE">
        <w:rPr>
          <w:rFonts w:ascii="Verdana" w:hAnsi="Verdana" w:cs="Verdana"/>
          <w:sz w:val="22"/>
          <w:szCs w:val="22"/>
        </w:rPr>
        <w:t xml:space="preserve">Program rozwoju pieczy zastępczej na lata 2015 – 2017, zwany dalej Programem, został opracowany w oparciu o ustawę z dnia 9 czerwca 2011 r. </w:t>
      </w:r>
      <w:r w:rsidR="00B96AFE">
        <w:rPr>
          <w:rFonts w:ascii="Verdana" w:hAnsi="Verdana" w:cs="Verdana"/>
          <w:sz w:val="22"/>
          <w:szCs w:val="22"/>
        </w:rPr>
        <w:br/>
        <w:t>o wspieraniu rodziny i systemie pieczy zastępczej (t. j. Dz. U. z 2013 r. , poz. 135  ze zm.), która weszła w życie z dniem 1 stycznia 2012 r. Zgodnie z art. 180 pkt 1 w/w ustawy do zadań własnych powiatu należy opracowanie i realizacja 3 – letnich powiatowych programów dotyczących rozwoju pieczy zastępczej</w:t>
      </w:r>
      <w:r w:rsidR="005517D7">
        <w:rPr>
          <w:rFonts w:ascii="Verdana" w:hAnsi="Verdana" w:cs="Verdana"/>
          <w:sz w:val="22"/>
          <w:szCs w:val="22"/>
        </w:rPr>
        <w:t>,</w:t>
      </w:r>
      <w:r w:rsidR="00B96AFE">
        <w:rPr>
          <w:rFonts w:ascii="Verdana" w:hAnsi="Verdana" w:cs="Verdana"/>
          <w:sz w:val="22"/>
          <w:szCs w:val="22"/>
        </w:rPr>
        <w:t xml:space="preserve"> zawierających między innymi coroczny limit rodzin zastępczych zawodowych.</w:t>
      </w:r>
    </w:p>
    <w:p w:rsidR="007730FB" w:rsidRDefault="00B96AFE" w:rsidP="004E3821">
      <w:pPr>
        <w:shd w:val="clear" w:color="auto" w:fill="FFFFFF"/>
        <w:suppressAutoHyphens w:val="0"/>
        <w:jc w:val="both"/>
      </w:pPr>
      <w:r>
        <w:rPr>
          <w:rFonts w:ascii="Verdana" w:hAnsi="Verdana" w:cs="Verdana"/>
          <w:sz w:val="22"/>
          <w:szCs w:val="22"/>
        </w:rPr>
        <w:t>Organizatorem działań na rzecz systemu pieczy zastępczej w Powiecie</w:t>
      </w:r>
      <w:r w:rsidR="004E3821">
        <w:rPr>
          <w:rFonts w:ascii="Verdana" w:hAnsi="Verdana" w:cs="Verdana"/>
          <w:sz w:val="22"/>
          <w:szCs w:val="22"/>
        </w:rPr>
        <w:br/>
      </w:r>
      <w:r>
        <w:rPr>
          <w:rFonts w:ascii="Verdana" w:hAnsi="Verdana" w:cs="Verdana"/>
          <w:sz w:val="22"/>
          <w:szCs w:val="22"/>
        </w:rPr>
        <w:t>jest Mie</w:t>
      </w:r>
      <w:r w:rsidR="004E3821">
        <w:rPr>
          <w:rFonts w:ascii="Verdana" w:hAnsi="Verdana" w:cs="Verdana"/>
          <w:sz w:val="22"/>
          <w:szCs w:val="22"/>
        </w:rPr>
        <w:t>j</w:t>
      </w:r>
      <w:r>
        <w:rPr>
          <w:rFonts w:ascii="Verdana" w:hAnsi="Verdana" w:cs="Verdana"/>
          <w:sz w:val="22"/>
          <w:szCs w:val="22"/>
        </w:rPr>
        <w:t xml:space="preserve">ski Ośrodek Pomocy Społecznej </w:t>
      </w:r>
      <w:r w:rsidR="004E3821">
        <w:rPr>
          <w:rFonts w:ascii="Verdana" w:hAnsi="Verdana" w:cs="Verdana"/>
          <w:sz w:val="22"/>
          <w:szCs w:val="22"/>
        </w:rPr>
        <w:t xml:space="preserve">z siedzibą </w:t>
      </w:r>
      <w:r>
        <w:rPr>
          <w:rFonts w:ascii="Verdana" w:hAnsi="Verdana" w:cs="Verdana"/>
          <w:sz w:val="22"/>
          <w:szCs w:val="22"/>
        </w:rPr>
        <w:t xml:space="preserve">we Wrocławiu. Starania MOPS w zakresie </w:t>
      </w:r>
      <w:r>
        <w:rPr>
          <w:rFonts w:ascii="Verdana" w:eastAsia="Times New Roman" w:hAnsi="Verdana" w:cs="Arial"/>
          <w:kern w:val="0"/>
          <w:sz w:val="22"/>
          <w:szCs w:val="22"/>
          <w:lang w:eastAsia="pl-PL" w:bidi="ar-SA"/>
        </w:rPr>
        <w:t>tworzenia warunków do powstawania i działania rodzin zastępczych, rodzinnych domów dziecka, rodzin pomocowych wspiera Wrocławskie Centrum Opieki i Wychowania.</w:t>
      </w:r>
    </w:p>
    <w:p w:rsidR="007730FB" w:rsidRDefault="007730FB">
      <w:pPr>
        <w:shd w:val="clear" w:color="auto" w:fill="FFFFFF"/>
        <w:suppressAutoHyphens w:val="0"/>
        <w:rPr>
          <w:rFonts w:ascii="Verdana" w:eastAsia="Times New Roman" w:hAnsi="Verdana" w:cs="Arial"/>
          <w:kern w:val="0"/>
          <w:sz w:val="22"/>
          <w:szCs w:val="22"/>
          <w:lang w:eastAsia="pl-PL" w:bidi="ar-SA"/>
        </w:rPr>
      </w:pPr>
    </w:p>
    <w:p w:rsidR="007730FB" w:rsidRDefault="00B96AFE">
      <w:pPr>
        <w:pStyle w:val="Standard"/>
        <w:shd w:val="clear" w:color="auto" w:fill="FFFFFF"/>
        <w:rPr>
          <w:rFonts w:ascii="Verdana" w:eastAsia="Times New Roman" w:hAnsi="Verdana" w:cs="Verdana"/>
          <w:b/>
          <w:bCs/>
          <w:color w:val="000000"/>
          <w:sz w:val="22"/>
          <w:szCs w:val="22"/>
        </w:rPr>
      </w:pPr>
      <w:r>
        <w:rPr>
          <w:rFonts w:ascii="Verdana" w:eastAsia="Times New Roman" w:hAnsi="Verdana" w:cs="Verdana"/>
          <w:b/>
          <w:bCs/>
          <w:color w:val="000000"/>
          <w:sz w:val="22"/>
          <w:szCs w:val="22"/>
        </w:rPr>
        <w:t>Wyk. nr 1. Organizacja systemu pomocy dziecku i rodzinie</w:t>
      </w:r>
    </w:p>
    <w:p w:rsidR="007730FB" w:rsidRDefault="007730FB">
      <w:pPr>
        <w:pStyle w:val="Standard"/>
        <w:shd w:val="clear" w:color="auto" w:fill="FFFFFF"/>
        <w:rPr>
          <w:rFonts w:ascii="Verdana" w:eastAsia="Times New Roman" w:hAnsi="Verdana" w:cs="Verdana"/>
          <w:b/>
          <w:bCs/>
          <w:color w:val="000000"/>
          <w:sz w:val="22"/>
          <w:szCs w:val="22"/>
        </w:rPr>
      </w:pPr>
    </w:p>
    <w:p w:rsidR="007730FB" w:rsidRDefault="007730FB">
      <w:pPr>
        <w:pStyle w:val="Standard"/>
        <w:rPr>
          <w:rFonts w:ascii="Verdana" w:eastAsia="Times New Roman" w:hAnsi="Verdana" w:cs="Verdana"/>
          <w:b/>
          <w:bCs/>
          <w:color w:val="000000"/>
          <w:sz w:val="22"/>
          <w:szCs w:val="22"/>
        </w:rPr>
      </w:pPr>
    </w:p>
    <w:p w:rsidR="007730FB" w:rsidRDefault="00B96AFE">
      <w:pPr>
        <w:pStyle w:val="Standard"/>
      </w:pPr>
      <w:r>
        <w:rPr>
          <w:rFonts w:ascii="Verdana" w:eastAsia="Times New Roman" w:hAnsi="Verdana" w:cs="Calibri"/>
          <w:noProof/>
          <w:lang w:eastAsia="pl-PL"/>
        </w:rPr>
        <w:drawing>
          <wp:inline distT="0" distB="0" distL="0" distR="0">
            <wp:extent cx="5485677" cy="2834640"/>
            <wp:effectExtent l="0" t="0" r="0" b="0"/>
            <wp:docPr id="2" name="Diagra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485677" cy="2834640"/>
                    </a:xfrm>
                    <a:prstGeom prst="rect">
                      <a:avLst/>
                    </a:prstGeom>
                    <a:noFill/>
                    <a:ln>
                      <a:noFill/>
                      <a:prstDash/>
                    </a:ln>
                  </pic:spPr>
                </pic:pic>
              </a:graphicData>
            </a:graphic>
          </wp:inline>
        </w:drawing>
      </w:r>
    </w:p>
    <w:p w:rsidR="007730FB" w:rsidRDefault="007730FB">
      <w:pPr>
        <w:pStyle w:val="Standard"/>
        <w:jc w:val="center"/>
      </w:pPr>
    </w:p>
    <w:p w:rsidR="007730FB" w:rsidRDefault="007730FB">
      <w:pPr>
        <w:pStyle w:val="Standard"/>
        <w:rPr>
          <w:rFonts w:ascii="Verdana" w:eastAsia="Times New Roman" w:hAnsi="Verdana" w:cs="Calibri"/>
          <w:b/>
          <w:bCs/>
          <w:color w:val="000000"/>
        </w:rPr>
      </w:pPr>
    </w:p>
    <w:p w:rsidR="007730FB" w:rsidRDefault="00B96AFE">
      <w:pPr>
        <w:pStyle w:val="Tytu"/>
        <w:numPr>
          <w:ilvl w:val="0"/>
          <w:numId w:val="11"/>
        </w:numPr>
        <w:outlineLvl w:val="9"/>
        <w:rPr>
          <w:rFonts w:ascii="Verdana" w:hAnsi="Verdana" w:cs="Verdana"/>
          <w:sz w:val="22"/>
          <w:szCs w:val="22"/>
        </w:rPr>
      </w:pPr>
      <w:r>
        <w:rPr>
          <w:rFonts w:ascii="Verdana" w:hAnsi="Verdana" w:cs="Verdana"/>
          <w:sz w:val="22"/>
          <w:szCs w:val="22"/>
        </w:rPr>
        <w:t xml:space="preserve">Cele </w:t>
      </w:r>
      <w:r w:rsidR="004E3821">
        <w:rPr>
          <w:rFonts w:ascii="Verdana" w:hAnsi="Verdana" w:cs="Verdana"/>
          <w:sz w:val="22"/>
          <w:szCs w:val="22"/>
        </w:rPr>
        <w:t xml:space="preserve">powiatowego </w:t>
      </w:r>
      <w:r>
        <w:rPr>
          <w:rFonts w:ascii="Verdana" w:hAnsi="Verdana" w:cs="Verdana"/>
          <w:sz w:val="22"/>
          <w:szCs w:val="22"/>
        </w:rPr>
        <w:t>programu rozwoju pieczy zastępczej</w:t>
      </w:r>
    </w:p>
    <w:p w:rsidR="007C317A" w:rsidRPr="007C317A" w:rsidRDefault="007C317A" w:rsidP="007C317A">
      <w:pPr>
        <w:pStyle w:val="Standard"/>
      </w:pPr>
    </w:p>
    <w:p w:rsidR="007730FB" w:rsidRDefault="00B96AFE">
      <w:pPr>
        <w:widowControl/>
        <w:suppressAutoHyphens w:val="0"/>
        <w:autoSpaceDE w:val="0"/>
        <w:jc w:val="both"/>
        <w:textAlignment w:val="auto"/>
      </w:pPr>
      <w:r>
        <w:rPr>
          <w:rFonts w:ascii="Verdana" w:eastAsia="Calibri" w:hAnsi="Verdana" w:cs="Verdana"/>
          <w:sz w:val="22"/>
          <w:szCs w:val="22"/>
        </w:rPr>
        <w:t>Celem głównym powiatowego programu rozwoju pieczy zastępczej na lata 2015 – 2017</w:t>
      </w:r>
      <w:r>
        <w:rPr>
          <w:rFonts w:ascii="Verdana" w:hAnsi="Verdana" w:cs="Calibri"/>
          <w:kern w:val="0"/>
          <w:sz w:val="22"/>
          <w:szCs w:val="22"/>
          <w:lang w:bidi="ar-SA"/>
        </w:rPr>
        <w:t xml:space="preserve"> jest rozbudowywanie i wspieranie istniejącego systemu pieczy zastępczej rodzinnej i instytucjonalnej, ze szczególnym uwzględnieniem pieczy rodzinnej oraz</w:t>
      </w:r>
      <w:r>
        <w:rPr>
          <w:rFonts w:ascii="Verdana" w:hAnsi="Verdana"/>
          <w:sz w:val="22"/>
          <w:szCs w:val="22"/>
        </w:rPr>
        <w:t xml:space="preserve"> organizowanie  wsparcia  osobom  usamodzielnianym  opuszczającym  </w:t>
      </w:r>
      <w:r w:rsidR="00E955E9">
        <w:rPr>
          <w:rFonts w:ascii="Verdana" w:hAnsi="Verdana"/>
          <w:sz w:val="22"/>
          <w:szCs w:val="22"/>
        </w:rPr>
        <w:br/>
      </w:r>
      <w:r>
        <w:rPr>
          <w:rFonts w:ascii="Verdana" w:hAnsi="Verdana"/>
          <w:sz w:val="22"/>
          <w:szCs w:val="22"/>
        </w:rPr>
        <w:t>pieczę zastępczą.</w:t>
      </w:r>
    </w:p>
    <w:p w:rsidR="007730FB" w:rsidRDefault="00B96AFE">
      <w:pPr>
        <w:pStyle w:val="Tytu"/>
        <w:jc w:val="both"/>
        <w:outlineLvl w:val="9"/>
        <w:rPr>
          <w:rFonts w:ascii="Verdana" w:eastAsia="Calibri" w:hAnsi="Verdana" w:cs="Verdana"/>
          <w:b w:val="0"/>
          <w:bCs w:val="0"/>
          <w:sz w:val="22"/>
          <w:szCs w:val="22"/>
        </w:rPr>
      </w:pPr>
      <w:r>
        <w:rPr>
          <w:rFonts w:ascii="Verdana" w:eastAsia="Calibri" w:hAnsi="Verdana" w:cs="Verdana"/>
          <w:b w:val="0"/>
          <w:bCs w:val="0"/>
          <w:sz w:val="22"/>
          <w:szCs w:val="22"/>
        </w:rPr>
        <w:t xml:space="preserve">Zgodnie z założeniami ustawy, zabranie dziecka z rodziny naturalnej ma być ostatecznością, gdy jego dobro jest zagrożone. Działaniu temu winna towarzyszyć zasada zapewnienia dziecku optymalnych warunków rozwojowych, które najlepiej mogą zagwarantować rodzinne formy pieczy zastępczej. </w:t>
      </w:r>
      <w:r w:rsidR="004E3821">
        <w:rPr>
          <w:rFonts w:ascii="Verdana" w:eastAsia="Calibri" w:hAnsi="Verdana" w:cs="Verdana"/>
          <w:b w:val="0"/>
          <w:bCs w:val="0"/>
          <w:sz w:val="22"/>
          <w:szCs w:val="22"/>
        </w:rPr>
        <w:br/>
      </w:r>
      <w:r>
        <w:rPr>
          <w:rFonts w:ascii="Verdana" w:eastAsia="Calibri" w:hAnsi="Verdana" w:cs="Verdana"/>
          <w:b w:val="0"/>
          <w:bCs w:val="0"/>
          <w:sz w:val="22"/>
          <w:szCs w:val="22"/>
        </w:rPr>
        <w:t xml:space="preserve">W zadaniu tym kładzie się szczególny nacisk na promocję, pozyskiwanie oraz szkolenie kandydatów na rodziny zastępcze, a także  zachęcenie mieszkańców </w:t>
      </w:r>
      <w:r>
        <w:rPr>
          <w:rFonts w:ascii="Verdana" w:eastAsia="Calibri" w:hAnsi="Verdana" w:cs="Verdana"/>
          <w:b w:val="0"/>
          <w:bCs w:val="0"/>
          <w:sz w:val="22"/>
          <w:szCs w:val="22"/>
        </w:rPr>
        <w:lastRenderedPageBreak/>
        <w:t>Wrocławia do podjęcia obowiązków związanych z opieką nad dziećmi w ramach rodzinnej pieczy zastępczej.</w:t>
      </w:r>
    </w:p>
    <w:p w:rsidR="007730FB" w:rsidRDefault="00B96AFE">
      <w:pPr>
        <w:pStyle w:val="Standard"/>
        <w:rPr>
          <w:rFonts w:ascii="Verdana" w:hAnsi="Verdana" w:cs="Verdana"/>
          <w:sz w:val="22"/>
          <w:szCs w:val="22"/>
        </w:rPr>
      </w:pPr>
      <w:r>
        <w:rPr>
          <w:rFonts w:ascii="Verdana" w:hAnsi="Verdana" w:cs="Verdana"/>
          <w:sz w:val="22"/>
          <w:szCs w:val="22"/>
        </w:rPr>
        <w:t xml:space="preserve">W przypadku instytucjonalnej pieczy zastępczej należy podejmować stosowne działania w celu doprowadzenia placówek opiekuńczo – wychowawczych </w:t>
      </w:r>
      <w:r w:rsidR="004E3821">
        <w:rPr>
          <w:rFonts w:ascii="Verdana" w:hAnsi="Verdana" w:cs="Verdana"/>
          <w:sz w:val="22"/>
          <w:szCs w:val="22"/>
        </w:rPr>
        <w:br/>
      </w:r>
      <w:r>
        <w:rPr>
          <w:rFonts w:ascii="Verdana" w:hAnsi="Verdana" w:cs="Verdana"/>
          <w:sz w:val="22"/>
          <w:szCs w:val="22"/>
        </w:rPr>
        <w:t>do odpowiednich standardów wymaganych ustawą.</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Ponadto Program zakłada pomoc usamodzielniającym się wychowankom, która obejmuje wychowanków rodzinnej pieczy zastępczej oraz różnego typu placówek opieki całodobowej. Działania obejmują realizację indywidualnych programów usamodzielniania oraz pracę edukacyjno–wychowawczą, wspierającą ich życiowe usamodzielnienie się i integrację ze środowiskiem.</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Kolejnym celem programu jest pomoc w powrocie dziecka z pieczy zastępczej do rodziny naturalnej poprzez współpracę koordynatora pieczy zastępczej z asystentem rodziny i wspólne działania dążące do uregulowania sytuacji życiowej rodziny.</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Przepisy ustawy o wspieraniu rodziny i systemie pieczy zastępczej wyznaczają dwa zasadnicze obszary działania.</w:t>
      </w:r>
    </w:p>
    <w:p w:rsidR="007730FB" w:rsidRDefault="00B96AFE">
      <w:pPr>
        <w:pStyle w:val="Standard"/>
        <w:rPr>
          <w:rFonts w:ascii="Verdana" w:hAnsi="Verdana" w:cs="Verdana"/>
          <w:sz w:val="22"/>
          <w:szCs w:val="22"/>
        </w:rPr>
      </w:pPr>
      <w:r>
        <w:rPr>
          <w:rFonts w:ascii="Verdana" w:hAnsi="Verdana" w:cs="Verdana"/>
          <w:sz w:val="22"/>
          <w:szCs w:val="22"/>
        </w:rPr>
        <w:t xml:space="preserve">W pierwszym – główny nacisk skierowany jest na utrzymanie dzieci w ich naturalnym środowisku, a więc w rodzinie dziecka. W drugim – na zapewnienie prawidłowo funkcjonującego systemu pieczy zastępczej w przypadku niemożności </w:t>
      </w:r>
    </w:p>
    <w:p w:rsidR="007730FB" w:rsidRDefault="00B96AFE">
      <w:pPr>
        <w:pStyle w:val="Standard"/>
        <w:rPr>
          <w:rFonts w:ascii="Verdana" w:hAnsi="Verdana" w:cs="Verdana"/>
          <w:sz w:val="22"/>
          <w:szCs w:val="22"/>
        </w:rPr>
      </w:pPr>
      <w:r>
        <w:rPr>
          <w:rFonts w:ascii="Verdana" w:hAnsi="Verdana" w:cs="Verdana"/>
          <w:sz w:val="22"/>
          <w:szCs w:val="22"/>
        </w:rPr>
        <w:t>sprawowania opieki i wychowania przez rodziców.</w:t>
      </w:r>
    </w:p>
    <w:p w:rsidR="007730FB" w:rsidRDefault="007730FB">
      <w:pPr>
        <w:pStyle w:val="Standard"/>
        <w:rPr>
          <w:rFonts w:ascii="Verdana" w:hAnsi="Verdana"/>
          <w:sz w:val="22"/>
          <w:szCs w:val="22"/>
        </w:rPr>
      </w:pPr>
    </w:p>
    <w:p w:rsidR="007730FB" w:rsidRDefault="00B96AFE">
      <w:pPr>
        <w:pStyle w:val="Standard"/>
      </w:pPr>
      <w:r>
        <w:rPr>
          <w:rFonts w:ascii="Verdana" w:hAnsi="Verdana"/>
          <w:sz w:val="22"/>
          <w:szCs w:val="22"/>
        </w:rPr>
        <w:t>W związku z powyższym ogromnego znaczenia nabierają aktualnie działania o charakterze profilaktycznym, pomagające rodzinie w prawidłowym funkcjonowaniu i wychowaniu dzieci, przeciwdziałające powstawaniu problemów lub pozwalające je rozwiązać we wczesnym okresie ich pojawiania się. Podstawowym narzędziem działania na rzecz dziecka jest więc praca z rodziną. Jest ona ważna w momencie przeżywania przez rodzinę pierwszych trudności i jest niezbędna wówczas, gdy w rodzinie ma miejsce poważny kryzys, zagrażający dobru dziecka.</w:t>
      </w:r>
    </w:p>
    <w:p w:rsidR="007730FB" w:rsidRDefault="00B96AFE">
      <w:pPr>
        <w:pStyle w:val="Standard"/>
        <w:rPr>
          <w:rFonts w:ascii="Verdana" w:hAnsi="Verdana" w:cs="Verdana"/>
          <w:sz w:val="22"/>
          <w:szCs w:val="22"/>
        </w:rPr>
      </w:pPr>
      <w:r>
        <w:rPr>
          <w:rFonts w:ascii="Verdana" w:hAnsi="Verdana" w:cs="Verdana"/>
          <w:sz w:val="22"/>
          <w:szCs w:val="22"/>
        </w:rPr>
        <w:t>Należy dołożyć wszelkich starań, aby lokalny system wspierania rodziny przeżywającej trudności w wypełnianiu funkcji opiekuńczo – wychowawczych przynosił pożądane efekty.</w:t>
      </w:r>
    </w:p>
    <w:p w:rsidR="007730FB" w:rsidRDefault="00B96AFE">
      <w:pPr>
        <w:pStyle w:val="Standard"/>
      </w:pPr>
      <w:r>
        <w:rPr>
          <w:rFonts w:ascii="Verdana" w:hAnsi="Verdana" w:cs="Verdana"/>
          <w:sz w:val="22"/>
          <w:szCs w:val="22"/>
        </w:rPr>
        <w:t>Należy położyć szczególny nacisk na profilaktykę oraz pracę z rodziną biologiczną, co jest zadaniem własnym gminy (zadania w tym zakresie będą realizowane zgodnie z gminnym programem wsparcia rodziny).</w:t>
      </w:r>
    </w:p>
    <w:p w:rsidR="007730FB" w:rsidRDefault="007730FB">
      <w:pPr>
        <w:pStyle w:val="Standard"/>
        <w:rPr>
          <w:rFonts w:ascii="Verdana" w:hAnsi="Verdana" w:cs="Verdana"/>
          <w:sz w:val="22"/>
          <w:szCs w:val="22"/>
        </w:rPr>
      </w:pPr>
    </w:p>
    <w:p w:rsidR="007730FB" w:rsidRPr="00150486" w:rsidRDefault="00B96AFE">
      <w:pPr>
        <w:pStyle w:val="Standard"/>
        <w:rPr>
          <w:rFonts w:ascii="Verdana" w:hAnsi="Verdana"/>
          <w:sz w:val="22"/>
          <w:szCs w:val="22"/>
        </w:rPr>
      </w:pPr>
      <w:r w:rsidRPr="00150486">
        <w:rPr>
          <w:rFonts w:ascii="Verdana" w:hAnsi="Verdana"/>
          <w:sz w:val="22"/>
          <w:szCs w:val="22"/>
        </w:rPr>
        <w:t>Na podstawie art. 10 ust. 4 ustawy praca z rodziną jest prowadzona także w przypadku czasowego umieszczenia dziecka poza rodziną. Na terenie Wrocławia w okresie: 2012 – 2014 przydzielano asystentów do pracy z rodzinami biologicznymi dzieci umieszczonych w pieczy zastępczej:</w:t>
      </w:r>
    </w:p>
    <w:p w:rsidR="007730FB" w:rsidRPr="00150486" w:rsidRDefault="00B96AFE">
      <w:pPr>
        <w:pStyle w:val="Standard"/>
        <w:numPr>
          <w:ilvl w:val="0"/>
          <w:numId w:val="23"/>
        </w:numPr>
        <w:rPr>
          <w:rFonts w:ascii="Verdana" w:hAnsi="Verdana"/>
          <w:sz w:val="22"/>
          <w:szCs w:val="22"/>
        </w:rPr>
      </w:pPr>
      <w:r w:rsidRPr="00150486">
        <w:rPr>
          <w:rFonts w:ascii="Verdana" w:hAnsi="Verdana"/>
          <w:sz w:val="22"/>
          <w:szCs w:val="22"/>
        </w:rPr>
        <w:t>w 2012 r. wsparciem  asystenta objęto 10 rodzin</w:t>
      </w:r>
    </w:p>
    <w:p w:rsidR="007730FB" w:rsidRPr="00150486" w:rsidRDefault="00B96AFE">
      <w:pPr>
        <w:pStyle w:val="Standard"/>
        <w:numPr>
          <w:ilvl w:val="0"/>
          <w:numId w:val="23"/>
        </w:numPr>
        <w:rPr>
          <w:rFonts w:ascii="Verdana" w:hAnsi="Verdana"/>
          <w:sz w:val="22"/>
          <w:szCs w:val="22"/>
        </w:rPr>
      </w:pPr>
      <w:r w:rsidRPr="00150486">
        <w:rPr>
          <w:rFonts w:ascii="Verdana" w:hAnsi="Verdana"/>
          <w:sz w:val="22"/>
          <w:szCs w:val="22"/>
        </w:rPr>
        <w:t>w 2013 roku 8 rodzin</w:t>
      </w:r>
    </w:p>
    <w:p w:rsidR="007730FB" w:rsidRPr="00150486" w:rsidRDefault="00B96AFE">
      <w:pPr>
        <w:pStyle w:val="Standard"/>
        <w:numPr>
          <w:ilvl w:val="0"/>
          <w:numId w:val="23"/>
        </w:numPr>
        <w:rPr>
          <w:rFonts w:ascii="Verdana" w:hAnsi="Verdana"/>
          <w:sz w:val="22"/>
          <w:szCs w:val="22"/>
        </w:rPr>
      </w:pPr>
      <w:r w:rsidRPr="00150486">
        <w:rPr>
          <w:rFonts w:ascii="Verdana" w:hAnsi="Verdana"/>
          <w:sz w:val="22"/>
          <w:szCs w:val="22"/>
        </w:rPr>
        <w:t>w 2014 roku 30 rodzin.</w:t>
      </w:r>
    </w:p>
    <w:p w:rsidR="007730FB" w:rsidRPr="00150486" w:rsidRDefault="00B96AFE">
      <w:pPr>
        <w:pStyle w:val="Standard"/>
        <w:rPr>
          <w:rFonts w:ascii="Verdana" w:hAnsi="Verdana"/>
          <w:sz w:val="22"/>
          <w:szCs w:val="22"/>
        </w:rPr>
      </w:pPr>
      <w:r w:rsidRPr="00150486">
        <w:rPr>
          <w:rFonts w:ascii="Verdana" w:hAnsi="Verdana"/>
          <w:sz w:val="22"/>
          <w:szCs w:val="22"/>
        </w:rPr>
        <w:t>Należy zaznaczyć, że wspieranie  rodziny  może być prowadzone wyłącznie za jej zgodą, a niektóre rodziny nie wyraziły zainteresowania tą formą pomocy.</w:t>
      </w:r>
    </w:p>
    <w:p w:rsidR="007730FB" w:rsidRDefault="00B96AFE">
      <w:pPr>
        <w:pStyle w:val="Standard"/>
      </w:pPr>
      <w:r w:rsidRPr="00150486">
        <w:rPr>
          <w:rFonts w:ascii="Verdana" w:hAnsi="Verdana"/>
          <w:sz w:val="22"/>
          <w:szCs w:val="22"/>
        </w:rPr>
        <w:t xml:space="preserve">Działaniom profilaktycznym, mającym na celu stworzenie dziecku odpowiednich warunków życia w jego środowisku rodzinnym, muszą towarzyszyć działania na rzecz doskonalenia i rozwoju różnych form pieczy zastępczej nad dzieckiem. </w:t>
      </w:r>
      <w:r w:rsidRPr="00150486">
        <w:rPr>
          <w:rFonts w:ascii="Verdana" w:hAnsi="Verdana"/>
          <w:b/>
          <w:bCs/>
          <w:sz w:val="22"/>
          <w:szCs w:val="22"/>
        </w:rPr>
        <w:lastRenderedPageBreak/>
        <w:t>Należy przy</w:t>
      </w:r>
      <w:r>
        <w:rPr>
          <w:rFonts w:ascii="Verdana" w:hAnsi="Verdana"/>
          <w:b/>
          <w:bCs/>
          <w:sz w:val="21"/>
          <w:szCs w:val="21"/>
        </w:rPr>
        <w:t xml:space="preserve"> tym wyraźnie podkreślić, że powinny one mieć charakter okresowy i wszędzie tam, gdzie jest to możliwe, zmierzać do integracji dziecka z jego rodziną.</w:t>
      </w:r>
    </w:p>
    <w:p w:rsidR="007730FB" w:rsidRDefault="007730FB">
      <w:pPr>
        <w:pStyle w:val="Standard"/>
        <w:spacing w:line="360" w:lineRule="auto"/>
        <w:ind w:firstLine="708"/>
        <w:rPr>
          <w:rFonts w:ascii="Verdana" w:hAnsi="Verdana" w:cs="Verdana"/>
          <w:b/>
        </w:rPr>
      </w:pPr>
    </w:p>
    <w:p w:rsidR="007730FB" w:rsidRDefault="00B96AFE">
      <w:pPr>
        <w:pStyle w:val="Podtytu"/>
        <w:numPr>
          <w:ilvl w:val="0"/>
          <w:numId w:val="11"/>
        </w:numPr>
        <w:rPr>
          <w:rFonts w:ascii="Verdana" w:hAnsi="Verdana" w:cs="Verdana"/>
          <w:sz w:val="22"/>
          <w:szCs w:val="22"/>
        </w:rPr>
      </w:pPr>
      <w:r>
        <w:rPr>
          <w:rFonts w:ascii="Verdana" w:hAnsi="Verdana" w:cs="Verdana"/>
          <w:sz w:val="22"/>
          <w:szCs w:val="22"/>
        </w:rPr>
        <w:t>Miejski system pieczy zastępczej</w:t>
      </w:r>
    </w:p>
    <w:p w:rsidR="007730FB" w:rsidRDefault="007730FB">
      <w:pPr>
        <w:pStyle w:val="Standard"/>
        <w:rPr>
          <w:sz w:val="22"/>
          <w:szCs w:val="22"/>
        </w:rPr>
      </w:pPr>
    </w:p>
    <w:p w:rsidR="007730FB" w:rsidRDefault="00B96AFE">
      <w:pPr>
        <w:pStyle w:val="Standard"/>
        <w:rPr>
          <w:rFonts w:ascii="Verdana" w:hAnsi="Verdana" w:cs="Verdana"/>
          <w:sz w:val="22"/>
          <w:szCs w:val="22"/>
        </w:rPr>
      </w:pPr>
      <w:r>
        <w:rPr>
          <w:rFonts w:ascii="Verdana" w:hAnsi="Verdana" w:cs="Verdana"/>
          <w:sz w:val="22"/>
          <w:szCs w:val="22"/>
        </w:rPr>
        <w:t>Organizatorem pieczy zastępczej we Wrocławiu jest Miejski Ośrodek Pomocy Społecznej – jednostka budżetowa Miasta Wrocław realizująca zadania gminy i powiatu</w:t>
      </w:r>
      <w:r w:rsidR="005517D7">
        <w:rPr>
          <w:rFonts w:ascii="Verdana" w:hAnsi="Verdana" w:cs="Verdana"/>
          <w:sz w:val="22"/>
          <w:szCs w:val="22"/>
        </w:rPr>
        <w:t>,</w:t>
      </w:r>
      <w:r>
        <w:rPr>
          <w:rFonts w:ascii="Verdana" w:hAnsi="Verdana" w:cs="Verdana"/>
          <w:sz w:val="22"/>
          <w:szCs w:val="22"/>
        </w:rPr>
        <w:t xml:space="preserve"> wynikające m.in. z ustawy o pomocy społecznej oraz ustawy o wspieraniu rodziny i systemie pieczy zastępczej.</w:t>
      </w:r>
    </w:p>
    <w:p w:rsidR="007730FB" w:rsidRDefault="007730FB">
      <w:pPr>
        <w:pStyle w:val="Standard"/>
        <w:jc w:val="left"/>
        <w:rPr>
          <w:rFonts w:ascii="Verdana" w:hAnsi="Verdana" w:cs="Arial"/>
          <w:b/>
          <w:bCs/>
          <w:sz w:val="22"/>
          <w:szCs w:val="22"/>
          <w:lang w:eastAsia="pl-PL"/>
        </w:rPr>
      </w:pPr>
    </w:p>
    <w:p w:rsidR="007730FB" w:rsidRDefault="00B96AFE">
      <w:pPr>
        <w:pStyle w:val="Standard"/>
        <w:rPr>
          <w:rFonts w:ascii="Verdana" w:eastAsia="Times New Roman" w:hAnsi="Verdana" w:cs="Calibri"/>
          <w:b/>
          <w:bCs/>
          <w:color w:val="000000"/>
          <w:sz w:val="22"/>
          <w:szCs w:val="22"/>
        </w:rPr>
      </w:pPr>
      <w:r>
        <w:rPr>
          <w:rFonts w:ascii="Verdana" w:eastAsia="Times New Roman" w:hAnsi="Verdana" w:cs="Calibri"/>
          <w:b/>
          <w:bCs/>
          <w:color w:val="000000"/>
          <w:sz w:val="22"/>
          <w:szCs w:val="22"/>
        </w:rPr>
        <w:t>Wyk. nr 2. Podział kompetencji pomiędzy samorządami w zakresie organizacji pomocy rodzinie</w:t>
      </w:r>
    </w:p>
    <w:p w:rsidR="007730FB" w:rsidRDefault="007730FB">
      <w:pPr>
        <w:pStyle w:val="Standard"/>
        <w:rPr>
          <w:rFonts w:ascii="Verdana" w:eastAsia="Times New Roman" w:hAnsi="Verdana" w:cs="Calibri"/>
          <w:b/>
          <w:bCs/>
          <w:color w:val="000000"/>
          <w:sz w:val="22"/>
          <w:szCs w:val="22"/>
        </w:rPr>
      </w:pPr>
    </w:p>
    <w:p w:rsidR="007730FB" w:rsidRDefault="00B96AFE">
      <w:pPr>
        <w:pStyle w:val="Standard"/>
        <w:jc w:val="left"/>
      </w:pPr>
      <w:r>
        <w:rPr>
          <w:rFonts w:ascii="Verdana" w:eastAsia="Times New Roman" w:hAnsi="Verdana" w:cs="Verdana"/>
          <w:noProof/>
          <w:lang w:eastAsia="pl-PL"/>
        </w:rPr>
        <w:drawing>
          <wp:inline distT="0" distB="0" distL="0" distR="0">
            <wp:extent cx="5760720" cy="2800496"/>
            <wp:effectExtent l="0" t="0" r="0" b="0"/>
            <wp:docPr id="3" name="Diagra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760720" cy="2800496"/>
                    </a:xfrm>
                    <a:prstGeom prst="rect">
                      <a:avLst/>
                    </a:prstGeom>
                    <a:noFill/>
                    <a:ln>
                      <a:noFill/>
                      <a:prstDash/>
                    </a:ln>
                  </pic:spPr>
                </pic:pic>
              </a:graphicData>
            </a:graphic>
          </wp:inline>
        </w:drawing>
      </w:r>
    </w:p>
    <w:p w:rsidR="007730FB" w:rsidRDefault="007730FB">
      <w:pPr>
        <w:pStyle w:val="Standard"/>
        <w:tabs>
          <w:tab w:val="center" w:pos="4032"/>
        </w:tabs>
        <w:autoSpaceDE w:val="0"/>
        <w:jc w:val="left"/>
        <w:rPr>
          <w:rFonts w:ascii="Verdana" w:hAnsi="Verdana" w:cs="Verdana"/>
        </w:rPr>
      </w:pP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Poniżej przedstawiono podstawowe informacje odnośnie skali realizowanego systemu pieczy zastępczej, w tym infrastruktury oraz rodzaju udzielanego wsparcia.</w:t>
      </w:r>
    </w:p>
    <w:p w:rsidR="007730FB" w:rsidRDefault="00B96AFE">
      <w:pPr>
        <w:pStyle w:val="Standard"/>
        <w:rPr>
          <w:rFonts w:ascii="Verdana" w:hAnsi="Verdana" w:cs="Verdana"/>
          <w:sz w:val="22"/>
          <w:szCs w:val="22"/>
        </w:rPr>
      </w:pPr>
      <w:r>
        <w:rPr>
          <w:rFonts w:ascii="Verdana" w:hAnsi="Verdana" w:cs="Verdana"/>
          <w:sz w:val="22"/>
          <w:szCs w:val="22"/>
        </w:rPr>
        <w:t xml:space="preserve"> </w:t>
      </w:r>
    </w:p>
    <w:p w:rsidR="007730FB" w:rsidRDefault="00B96AFE">
      <w:pPr>
        <w:pStyle w:val="Standard"/>
        <w:rPr>
          <w:rFonts w:ascii="Verdana" w:hAnsi="Verdana" w:cs="Verdana"/>
          <w:b/>
          <w:sz w:val="22"/>
          <w:szCs w:val="22"/>
        </w:rPr>
      </w:pPr>
      <w:r>
        <w:rPr>
          <w:rFonts w:ascii="Verdana" w:hAnsi="Verdana" w:cs="Verdana"/>
          <w:b/>
          <w:sz w:val="22"/>
          <w:szCs w:val="22"/>
        </w:rPr>
        <w:t>Wyk. nr 3 Ilość dzieci w poszczególnych formach pieczy zastępczej (stan na 30.06.2014 r.)</w:t>
      </w:r>
    </w:p>
    <w:p w:rsidR="007730FB" w:rsidRDefault="007730FB">
      <w:pPr>
        <w:pStyle w:val="Standard"/>
        <w:rPr>
          <w:rFonts w:ascii="Verdana" w:hAnsi="Verdana" w:cs="Verdana"/>
          <w:sz w:val="22"/>
          <w:szCs w:val="22"/>
        </w:rPr>
      </w:pPr>
    </w:p>
    <w:p w:rsidR="007730FB" w:rsidRDefault="00B96AFE">
      <w:pPr>
        <w:pStyle w:val="Standard"/>
      </w:pPr>
      <w:r>
        <w:rPr>
          <w:rFonts w:ascii="Verdana" w:hAnsi="Verdana" w:cs="Verdana"/>
          <w:noProof/>
          <w:sz w:val="22"/>
          <w:szCs w:val="22"/>
          <w:lang w:eastAsia="pl-PL"/>
        </w:rPr>
        <w:drawing>
          <wp:inline distT="0" distB="0" distL="0" distR="0">
            <wp:extent cx="6229350" cy="2047875"/>
            <wp:effectExtent l="0" t="19050" r="0" b="9525"/>
            <wp:docPr id="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30FB" w:rsidRDefault="00B96AFE">
      <w:pPr>
        <w:widowControl/>
        <w:suppressAutoHyphens w:val="0"/>
        <w:jc w:val="both"/>
        <w:textAlignment w:val="auto"/>
      </w:pPr>
      <w:r>
        <w:rPr>
          <w:rFonts w:ascii="Verdana" w:eastAsia="Times New Roman" w:hAnsi="Verdana" w:cs="Arial"/>
          <w:b/>
          <w:kern w:val="0"/>
          <w:sz w:val="22"/>
          <w:szCs w:val="22"/>
          <w:lang w:eastAsia="pl-PL" w:bidi="ar-SA"/>
        </w:rPr>
        <w:lastRenderedPageBreak/>
        <w:t xml:space="preserve">Rodzinna piecza zastępcza </w:t>
      </w:r>
      <w:r>
        <w:rPr>
          <w:rFonts w:ascii="Verdana" w:eastAsia="Times New Roman" w:hAnsi="Verdana" w:cs="Arial"/>
          <w:kern w:val="0"/>
          <w:sz w:val="22"/>
          <w:szCs w:val="22"/>
          <w:lang w:eastAsia="pl-PL" w:bidi="ar-SA"/>
        </w:rPr>
        <w:t>to</w:t>
      </w:r>
      <w:r>
        <w:rPr>
          <w:rFonts w:ascii="Verdana" w:eastAsia="Times New Roman" w:hAnsi="Verdana" w:cs="Arial"/>
          <w:b/>
          <w:kern w:val="0"/>
          <w:sz w:val="22"/>
          <w:szCs w:val="22"/>
          <w:lang w:eastAsia="pl-PL" w:bidi="ar-SA"/>
        </w:rPr>
        <w:t xml:space="preserve"> </w:t>
      </w:r>
      <w:r>
        <w:rPr>
          <w:rFonts w:ascii="Verdana" w:eastAsia="Times New Roman" w:hAnsi="Verdana" w:cs="Arial"/>
          <w:kern w:val="0"/>
          <w:sz w:val="22"/>
          <w:szCs w:val="22"/>
          <w:lang w:eastAsia="pl-PL" w:bidi="ar-SA"/>
        </w:rPr>
        <w:t>system pieczy zastępczej, w skład którego wchodzą zawodowe, spokrewnione i niezawodowe rodziny zastępcze oraz rodzi</w:t>
      </w:r>
      <w:r>
        <w:rPr>
          <w:rFonts w:ascii="Verdana" w:eastAsia="Times New Roman" w:hAnsi="Verdana" w:cs="Arial"/>
          <w:kern w:val="0"/>
          <w:sz w:val="22"/>
          <w:szCs w:val="22"/>
          <w:lang w:eastAsia="pl-PL" w:bidi="ar-SA"/>
        </w:rPr>
        <w:t>n</w:t>
      </w:r>
      <w:r>
        <w:rPr>
          <w:rFonts w:ascii="Verdana" w:eastAsia="Times New Roman" w:hAnsi="Verdana" w:cs="Arial"/>
          <w:kern w:val="0"/>
          <w:sz w:val="22"/>
          <w:szCs w:val="22"/>
          <w:lang w:eastAsia="pl-PL" w:bidi="ar-SA"/>
        </w:rPr>
        <w:t>ne domy dziecka</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 rodzina zastępcza spokrewniona– rodzina zastępcza, którą tworzą małżonkowie lub osoba nie pozostająca w związku małżeńskim, będący/będąca krewnymi wstępnymi lub rodzeństwem dziecka,</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 rodzina zastępcza niezawodowa</w:t>
      </w:r>
      <w:r w:rsidR="005517D7">
        <w:rPr>
          <w:rFonts w:ascii="Verdana" w:eastAsia="Times New Roman" w:hAnsi="Verdana" w:cs="Arial"/>
          <w:kern w:val="0"/>
          <w:sz w:val="22"/>
          <w:szCs w:val="22"/>
          <w:lang w:eastAsia="pl-PL" w:bidi="ar-SA"/>
        </w:rPr>
        <w:t xml:space="preserve"> </w:t>
      </w:r>
      <w:r>
        <w:rPr>
          <w:rFonts w:ascii="Verdana" w:eastAsia="Times New Roman" w:hAnsi="Verdana" w:cs="Arial"/>
          <w:kern w:val="0"/>
          <w:sz w:val="22"/>
          <w:szCs w:val="22"/>
          <w:lang w:eastAsia="pl-PL" w:bidi="ar-SA"/>
        </w:rPr>
        <w:t>– rodzina zastępcza, którą tworzą małżonkowie lub osoba nie pozostająca w związku małżeńskim, nie będący krewnymi wstę</w:t>
      </w:r>
      <w:r>
        <w:rPr>
          <w:rFonts w:ascii="Verdana" w:eastAsia="Times New Roman" w:hAnsi="Verdana" w:cs="Arial"/>
          <w:kern w:val="0"/>
          <w:sz w:val="22"/>
          <w:szCs w:val="22"/>
          <w:lang w:eastAsia="pl-PL" w:bidi="ar-SA"/>
        </w:rPr>
        <w:t>p</w:t>
      </w:r>
      <w:r>
        <w:rPr>
          <w:rFonts w:ascii="Verdana" w:eastAsia="Times New Roman" w:hAnsi="Verdana" w:cs="Arial"/>
          <w:kern w:val="0"/>
          <w:sz w:val="22"/>
          <w:szCs w:val="22"/>
          <w:lang w:eastAsia="pl-PL" w:bidi="ar-SA"/>
        </w:rPr>
        <w:t>nymi lub rodzeństwem dziecka,</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 zawodowa rodzina zastępcza, pełniąca funkcję pogotowia rodzinnego – rodzina</w:t>
      </w:r>
    </w:p>
    <w:p w:rsidR="007730FB" w:rsidRDefault="00B96AFE">
      <w:pPr>
        <w:widowControl/>
        <w:suppressAutoHyphens w:val="0"/>
        <w:jc w:val="both"/>
        <w:textAlignment w:val="auto"/>
      </w:pPr>
      <w:r>
        <w:rPr>
          <w:rFonts w:ascii="Verdana" w:eastAsia="Times New Roman" w:hAnsi="Verdana" w:cs="Arial"/>
          <w:kern w:val="0"/>
          <w:sz w:val="22"/>
          <w:szCs w:val="22"/>
          <w:lang w:eastAsia="pl-PL" w:bidi="ar-SA"/>
        </w:rPr>
        <w:t xml:space="preserve">zastępcza, w której umieszcza się dziecko do czasu unormowania sytuacji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 xml:space="preserve">dziecka, nie dłużej niż na okres 4 miesięcy. W szczególnie uzasadnionych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 xml:space="preserve">przypadkach okres ten może być przedłużony do 8 miesięcy lub do zakończenia postępowania sądowego o powrót dziecka do rodziny, przysposobienie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lub umieszczenie w rodzinnej pieczy zastępczej,</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 zawodowa specjalistyczna</w:t>
      </w:r>
      <w:r w:rsidR="005517D7">
        <w:rPr>
          <w:rFonts w:ascii="Verdana" w:eastAsia="Times New Roman" w:hAnsi="Verdana" w:cs="Arial"/>
          <w:kern w:val="0"/>
          <w:sz w:val="22"/>
          <w:szCs w:val="22"/>
          <w:lang w:eastAsia="pl-PL" w:bidi="ar-SA"/>
        </w:rPr>
        <w:t xml:space="preserve"> </w:t>
      </w:r>
      <w:r>
        <w:rPr>
          <w:rFonts w:ascii="Verdana" w:eastAsia="Times New Roman" w:hAnsi="Verdana" w:cs="Arial"/>
          <w:kern w:val="0"/>
          <w:sz w:val="22"/>
          <w:szCs w:val="22"/>
          <w:lang w:eastAsia="pl-PL" w:bidi="ar-SA"/>
        </w:rPr>
        <w:t>– rodzina zastępcza, w której umieszcza się w</w:t>
      </w:r>
      <w:r w:rsidR="004E3821">
        <w:rPr>
          <w:rFonts w:ascii="Verdana" w:eastAsia="Times New Roman" w:hAnsi="Verdana" w:cs="Arial"/>
          <w:kern w:val="0"/>
          <w:sz w:val="22"/>
          <w:szCs w:val="22"/>
          <w:lang w:eastAsia="pl-PL" w:bidi="ar-SA"/>
        </w:rPr>
        <w:t xml:space="preserve"> </w:t>
      </w:r>
      <w:r>
        <w:rPr>
          <w:rFonts w:ascii="Verdana" w:eastAsia="Times New Roman" w:hAnsi="Verdana" w:cs="Arial"/>
          <w:kern w:val="0"/>
          <w:sz w:val="22"/>
          <w:szCs w:val="22"/>
          <w:lang w:eastAsia="pl-PL" w:bidi="ar-SA"/>
        </w:rPr>
        <w:t>szcz</w:t>
      </w:r>
      <w:r>
        <w:rPr>
          <w:rFonts w:ascii="Verdana" w:eastAsia="Times New Roman" w:hAnsi="Verdana" w:cs="Arial"/>
          <w:kern w:val="0"/>
          <w:sz w:val="22"/>
          <w:szCs w:val="22"/>
          <w:lang w:eastAsia="pl-PL" w:bidi="ar-SA"/>
        </w:rPr>
        <w:t>e</w:t>
      </w:r>
      <w:r>
        <w:rPr>
          <w:rFonts w:ascii="Verdana" w:eastAsia="Times New Roman" w:hAnsi="Verdana" w:cs="Arial"/>
          <w:kern w:val="0"/>
          <w:sz w:val="22"/>
          <w:szCs w:val="22"/>
          <w:lang w:eastAsia="pl-PL" w:bidi="ar-SA"/>
        </w:rPr>
        <w:t>gólności dzieci niepełnosprawne i dzieci</w:t>
      </w:r>
      <w:r w:rsidR="005517D7">
        <w:rPr>
          <w:rFonts w:ascii="Verdana" w:eastAsia="Times New Roman" w:hAnsi="Verdana" w:cs="Arial"/>
          <w:kern w:val="0"/>
          <w:sz w:val="22"/>
          <w:szCs w:val="22"/>
          <w:lang w:eastAsia="pl-PL" w:bidi="ar-SA"/>
        </w:rPr>
        <w:t xml:space="preserve"> </w:t>
      </w:r>
      <w:r>
        <w:rPr>
          <w:rFonts w:ascii="Verdana" w:eastAsia="Times New Roman" w:hAnsi="Verdana" w:cs="Arial"/>
          <w:kern w:val="0"/>
          <w:sz w:val="22"/>
          <w:szCs w:val="22"/>
          <w:lang w:eastAsia="pl-PL" w:bidi="ar-SA"/>
        </w:rPr>
        <w:t>skierowane na podstawie ustawy z dnia 26 października 1982r. o postępowaniu w sprawach nieletnich lub małoletnie matki z dziećmi,</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rodzinny dom dziecka – tworzony jest przez małżonków lub osobę nie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pozostającą w związku małżeńskim, sprawujące opiekę nad łącznie nie więcej niż 8 dzieci oraz osób, które osiągnęły pełnoletność przebywając w pieczy zastę</w:t>
      </w:r>
      <w:r>
        <w:rPr>
          <w:rFonts w:ascii="Verdana" w:eastAsia="Times New Roman" w:hAnsi="Verdana" w:cs="Arial"/>
          <w:kern w:val="0"/>
          <w:sz w:val="22"/>
          <w:szCs w:val="22"/>
          <w:lang w:eastAsia="pl-PL" w:bidi="ar-SA"/>
        </w:rPr>
        <w:t>p</w:t>
      </w:r>
      <w:r>
        <w:rPr>
          <w:rFonts w:ascii="Verdana" w:eastAsia="Times New Roman" w:hAnsi="Verdana" w:cs="Arial"/>
          <w:kern w:val="0"/>
          <w:sz w:val="22"/>
          <w:szCs w:val="22"/>
          <w:lang w:eastAsia="pl-PL" w:bidi="ar-SA"/>
        </w:rPr>
        <w:t>czej.</w:t>
      </w:r>
    </w:p>
    <w:p w:rsidR="007730FB" w:rsidRDefault="007730FB">
      <w:pPr>
        <w:widowControl/>
        <w:suppressAutoHyphens w:val="0"/>
        <w:jc w:val="both"/>
        <w:textAlignment w:val="auto"/>
        <w:rPr>
          <w:rFonts w:ascii="Verdana" w:eastAsia="Times New Roman" w:hAnsi="Verdana" w:cs="Arial"/>
          <w:kern w:val="0"/>
          <w:sz w:val="22"/>
          <w:szCs w:val="22"/>
          <w:lang w:eastAsia="pl-PL" w:bidi="ar-SA"/>
        </w:rPr>
      </w:pPr>
    </w:p>
    <w:p w:rsidR="007730FB" w:rsidRDefault="00B96AFE">
      <w:pPr>
        <w:widowControl/>
        <w:suppressAutoHyphens w:val="0"/>
        <w:jc w:val="both"/>
        <w:textAlignment w:val="auto"/>
      </w:pPr>
      <w:r>
        <w:rPr>
          <w:rFonts w:ascii="Verdana" w:eastAsia="Times New Roman" w:hAnsi="Verdana" w:cs="Arial"/>
          <w:b/>
          <w:kern w:val="0"/>
          <w:sz w:val="22"/>
          <w:szCs w:val="22"/>
          <w:lang w:eastAsia="pl-PL" w:bidi="ar-SA"/>
        </w:rPr>
        <w:t xml:space="preserve">Instytucjonalna piecza zastępcza </w:t>
      </w:r>
      <w:r>
        <w:rPr>
          <w:rFonts w:ascii="Verdana" w:eastAsia="Times New Roman" w:hAnsi="Verdana" w:cs="Arial"/>
          <w:kern w:val="0"/>
          <w:sz w:val="22"/>
          <w:szCs w:val="22"/>
          <w:lang w:eastAsia="pl-PL" w:bidi="ar-SA"/>
        </w:rPr>
        <w:t>to</w:t>
      </w:r>
      <w:r>
        <w:rPr>
          <w:rFonts w:ascii="Verdana" w:eastAsia="Times New Roman" w:hAnsi="Verdana" w:cs="Arial"/>
          <w:b/>
          <w:kern w:val="0"/>
          <w:sz w:val="22"/>
          <w:szCs w:val="22"/>
          <w:lang w:eastAsia="pl-PL" w:bidi="ar-SA"/>
        </w:rPr>
        <w:t xml:space="preserve"> </w:t>
      </w:r>
      <w:r>
        <w:rPr>
          <w:rFonts w:ascii="Verdana" w:eastAsia="Times New Roman" w:hAnsi="Verdana" w:cs="Arial"/>
          <w:kern w:val="0"/>
          <w:sz w:val="22"/>
          <w:szCs w:val="22"/>
          <w:lang w:eastAsia="pl-PL" w:bidi="ar-SA"/>
        </w:rPr>
        <w:t>system pieczy zastępczej sprawowany w formie całodobowych placówek opiekuńczo –wychowawczych.</w:t>
      </w:r>
    </w:p>
    <w:p w:rsidR="007730FB" w:rsidRDefault="00B96AFE">
      <w:pPr>
        <w:widowControl/>
        <w:suppressAutoHyphens w:val="0"/>
        <w:jc w:val="both"/>
        <w:textAlignment w:val="auto"/>
        <w:rPr>
          <w:rFonts w:ascii="Verdana" w:eastAsia="Times New Roman" w:hAnsi="Verdana" w:cs="Arial"/>
          <w:kern w:val="0"/>
          <w:sz w:val="22"/>
          <w:szCs w:val="22"/>
          <w:lang w:eastAsia="pl-PL" w:bidi="ar-SA"/>
        </w:rPr>
      </w:pPr>
      <w:r>
        <w:rPr>
          <w:rFonts w:ascii="Verdana" w:eastAsia="Times New Roman" w:hAnsi="Verdana" w:cs="Arial"/>
          <w:kern w:val="0"/>
          <w:sz w:val="22"/>
          <w:szCs w:val="22"/>
          <w:lang w:eastAsia="pl-PL" w:bidi="ar-SA"/>
        </w:rPr>
        <w:t>Placówka opiekuńczo –wychowawcza:</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typu rodzinnego–zapewnia opiekę dzieciom w różnym wieku, w tym dorastaj</w:t>
      </w:r>
      <w:r>
        <w:rPr>
          <w:rFonts w:ascii="Verdana" w:eastAsia="Times New Roman" w:hAnsi="Verdana" w:cs="Arial"/>
          <w:kern w:val="0"/>
          <w:sz w:val="22"/>
          <w:szCs w:val="22"/>
          <w:lang w:eastAsia="pl-PL" w:bidi="ar-SA"/>
        </w:rPr>
        <w:t>ą</w:t>
      </w:r>
      <w:r>
        <w:rPr>
          <w:rFonts w:ascii="Verdana" w:eastAsia="Times New Roman" w:hAnsi="Verdana" w:cs="Arial"/>
          <w:kern w:val="0"/>
          <w:sz w:val="22"/>
          <w:szCs w:val="22"/>
          <w:lang w:eastAsia="pl-PL" w:bidi="ar-SA"/>
        </w:rPr>
        <w:t>cym i usamodzielniającym się, umożliwia wspólne wychowanie i opiekę licznemu</w:t>
      </w:r>
    </w:p>
    <w:p w:rsidR="007730FB" w:rsidRDefault="00B96AFE">
      <w:pPr>
        <w:widowControl/>
        <w:suppressAutoHyphens w:val="0"/>
        <w:jc w:val="both"/>
        <w:textAlignment w:val="auto"/>
        <w:rPr>
          <w:rFonts w:ascii="Verdana" w:eastAsia="Times New Roman" w:hAnsi="Verdana" w:cs="Arial"/>
          <w:kern w:val="0"/>
          <w:sz w:val="22"/>
          <w:szCs w:val="22"/>
          <w:lang w:eastAsia="pl-PL" w:bidi="ar-SA"/>
        </w:rPr>
      </w:pPr>
      <w:r>
        <w:rPr>
          <w:rFonts w:ascii="Verdana" w:eastAsia="Times New Roman" w:hAnsi="Verdana" w:cs="Arial"/>
          <w:kern w:val="0"/>
          <w:sz w:val="22"/>
          <w:szCs w:val="22"/>
          <w:lang w:eastAsia="pl-PL" w:bidi="ar-SA"/>
        </w:rPr>
        <w:t>rodzeństwu,</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typu interwencyjnego – zapewnia doraźną opiekę nad dzieckiem powyżej 10</w:t>
      </w:r>
      <w:r w:rsidR="005517D7">
        <w:rPr>
          <w:rFonts w:ascii="Verdana" w:eastAsia="Times New Roman" w:hAnsi="Verdana" w:cs="Arial"/>
          <w:kern w:val="0"/>
          <w:sz w:val="22"/>
          <w:szCs w:val="22"/>
          <w:lang w:eastAsia="pl-PL" w:bidi="ar-SA"/>
        </w:rPr>
        <w:t>.</w:t>
      </w:r>
      <w:r>
        <w:rPr>
          <w:rFonts w:ascii="Verdana" w:eastAsia="Times New Roman" w:hAnsi="Verdana" w:cs="Arial"/>
          <w:kern w:val="0"/>
          <w:sz w:val="22"/>
          <w:szCs w:val="22"/>
          <w:lang w:eastAsia="pl-PL" w:bidi="ar-SA"/>
        </w:rPr>
        <w:t xml:space="preserve"> roku życia w czasie trwania sytuacji kryzysowej, w szczególności w przypadkach</w:t>
      </w:r>
    </w:p>
    <w:p w:rsidR="007730FB" w:rsidRDefault="00B96AFE">
      <w:pPr>
        <w:widowControl/>
        <w:suppressAutoHyphens w:val="0"/>
        <w:jc w:val="both"/>
        <w:textAlignment w:val="auto"/>
      </w:pPr>
      <w:r>
        <w:rPr>
          <w:rFonts w:ascii="Verdana" w:eastAsia="Times New Roman" w:hAnsi="Verdana" w:cs="Arial"/>
          <w:kern w:val="0"/>
          <w:sz w:val="22"/>
          <w:szCs w:val="22"/>
          <w:lang w:eastAsia="pl-PL" w:bidi="ar-SA"/>
        </w:rPr>
        <w:t xml:space="preserve">wymagających natychmiastowego zapewnienia opieki. Pobyt w placówce nie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 xml:space="preserve">może trwać dłużej niż 3 miesiące, w szczególnych przypadkach może zostać przedłużony do zakończenia trwającego postępowania sądowego o powrót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 xml:space="preserve">dziecka do rodziny, przysposobienie lub umieszczenie w pieczy zastępczej. </w:t>
      </w:r>
      <w:r w:rsidR="004E3821">
        <w:rPr>
          <w:rFonts w:ascii="Verdana" w:eastAsia="Times New Roman" w:hAnsi="Verdana" w:cs="Arial"/>
          <w:kern w:val="0"/>
          <w:sz w:val="22"/>
          <w:szCs w:val="22"/>
          <w:lang w:eastAsia="pl-PL" w:bidi="ar-SA"/>
        </w:rPr>
        <w:br/>
      </w:r>
      <w:r w:rsidR="005517D7">
        <w:rPr>
          <w:rFonts w:ascii="Verdana" w:eastAsia="Times New Roman" w:hAnsi="Verdana" w:cs="Arial"/>
          <w:kern w:val="0"/>
          <w:sz w:val="22"/>
          <w:szCs w:val="22"/>
          <w:lang w:eastAsia="pl-PL" w:bidi="ar-SA"/>
        </w:rPr>
        <w:t>(w</w:t>
      </w:r>
      <w:r>
        <w:rPr>
          <w:rFonts w:ascii="Verdana" w:eastAsia="Times New Roman" w:hAnsi="Verdana" w:cs="Arial"/>
          <w:kern w:val="0"/>
          <w:sz w:val="22"/>
          <w:szCs w:val="22"/>
          <w:lang w:eastAsia="pl-PL" w:bidi="ar-SA"/>
        </w:rPr>
        <w:t xml:space="preserve"> sytuacjach szczególnych do placówek kierowane mogą być dzieci młodsze</w:t>
      </w:r>
      <w:r w:rsidR="005517D7">
        <w:rPr>
          <w:rFonts w:ascii="Verdana" w:eastAsia="Times New Roman" w:hAnsi="Verdana" w:cs="Arial"/>
          <w:kern w:val="0"/>
          <w:sz w:val="22"/>
          <w:szCs w:val="22"/>
          <w:lang w:eastAsia="pl-PL" w:bidi="ar-SA"/>
        </w:rPr>
        <w:t>)</w:t>
      </w:r>
      <w:r>
        <w:rPr>
          <w:rFonts w:ascii="Verdana" w:eastAsia="Times New Roman" w:hAnsi="Verdana" w:cs="Arial"/>
          <w:kern w:val="0"/>
          <w:sz w:val="22"/>
          <w:szCs w:val="22"/>
          <w:lang w:eastAsia="pl-PL" w:bidi="ar-SA"/>
        </w:rPr>
        <w:t>,</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typu socjalizacyjnego – zapewnia całodobową opiekę i wychowanie nad dziećmi</w:t>
      </w:r>
    </w:p>
    <w:p w:rsidR="007730FB" w:rsidRDefault="00B96AFE">
      <w:pPr>
        <w:widowControl/>
        <w:suppressAutoHyphens w:val="0"/>
        <w:jc w:val="both"/>
        <w:textAlignment w:val="auto"/>
        <w:rPr>
          <w:rFonts w:ascii="Verdana" w:eastAsia="Times New Roman" w:hAnsi="Verdana" w:cs="Arial"/>
          <w:kern w:val="0"/>
          <w:sz w:val="22"/>
          <w:szCs w:val="22"/>
          <w:lang w:eastAsia="pl-PL" w:bidi="ar-SA"/>
        </w:rPr>
      </w:pPr>
      <w:r>
        <w:rPr>
          <w:rFonts w:ascii="Verdana" w:eastAsia="Times New Roman" w:hAnsi="Verdana" w:cs="Arial"/>
          <w:kern w:val="0"/>
          <w:sz w:val="22"/>
          <w:szCs w:val="22"/>
          <w:lang w:eastAsia="pl-PL" w:bidi="ar-SA"/>
        </w:rPr>
        <w:t>powyżej 10</w:t>
      </w:r>
      <w:r w:rsidR="005517D7">
        <w:rPr>
          <w:rFonts w:ascii="Verdana" w:eastAsia="Times New Roman" w:hAnsi="Verdana" w:cs="Arial"/>
          <w:kern w:val="0"/>
          <w:sz w:val="22"/>
          <w:szCs w:val="22"/>
          <w:lang w:eastAsia="pl-PL" w:bidi="ar-SA"/>
        </w:rPr>
        <w:t>.</w:t>
      </w:r>
      <w:r>
        <w:rPr>
          <w:rFonts w:ascii="Verdana" w:eastAsia="Times New Roman" w:hAnsi="Verdana" w:cs="Arial"/>
          <w:kern w:val="0"/>
          <w:sz w:val="22"/>
          <w:szCs w:val="22"/>
          <w:lang w:eastAsia="pl-PL" w:bidi="ar-SA"/>
        </w:rPr>
        <w:t xml:space="preserve"> roku życia, których powrót do domu nie jest możliwy.</w:t>
      </w:r>
    </w:p>
    <w:p w:rsidR="007730FB" w:rsidRDefault="00B96AFE">
      <w:pPr>
        <w:widowControl/>
        <w:suppressAutoHyphens w:val="0"/>
        <w:jc w:val="both"/>
        <w:textAlignment w:val="auto"/>
        <w:rPr>
          <w:rFonts w:ascii="Verdana" w:eastAsia="Times New Roman" w:hAnsi="Verdana" w:cs="Arial"/>
          <w:kern w:val="0"/>
          <w:sz w:val="22"/>
          <w:szCs w:val="22"/>
          <w:lang w:eastAsia="pl-PL" w:bidi="ar-SA"/>
        </w:rPr>
      </w:pPr>
      <w:r>
        <w:rPr>
          <w:rFonts w:ascii="Verdana" w:eastAsia="Times New Roman" w:hAnsi="Verdana" w:cs="Arial"/>
          <w:kern w:val="0"/>
          <w:sz w:val="22"/>
          <w:szCs w:val="22"/>
          <w:lang w:eastAsia="pl-PL" w:bidi="ar-SA"/>
        </w:rPr>
        <w:t>W sytuacjach szczególnych do placówek kierowane mogą być dzieci młodsze,</w:t>
      </w:r>
    </w:p>
    <w:p w:rsidR="007730FB" w:rsidRDefault="00B96AFE">
      <w:pPr>
        <w:widowControl/>
        <w:suppressAutoHyphens w:val="0"/>
        <w:jc w:val="both"/>
        <w:textAlignment w:val="auto"/>
      </w:pPr>
      <w:r>
        <w:rPr>
          <w:rFonts w:ascii="Symbol" w:eastAsia="Symbol" w:hAnsi="Symbol" w:cs="Symbol"/>
          <w:kern w:val="0"/>
          <w:sz w:val="22"/>
          <w:szCs w:val="22"/>
          <w:lang w:eastAsia="pl-PL" w:bidi="ar-SA"/>
        </w:rPr>
        <w:t></w:t>
      </w:r>
      <w:r>
        <w:rPr>
          <w:rFonts w:ascii="Verdana" w:eastAsia="Times New Roman" w:hAnsi="Verdana" w:cs="Arial"/>
          <w:kern w:val="0"/>
          <w:sz w:val="22"/>
          <w:szCs w:val="22"/>
          <w:lang w:eastAsia="pl-PL" w:bidi="ar-SA"/>
        </w:rPr>
        <w:t xml:space="preserve"> typu specjalistycznego – terapeutycznego – zapewnia opiekę nad dziećmi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powyżej 10</w:t>
      </w:r>
      <w:r w:rsidR="005517D7">
        <w:rPr>
          <w:rFonts w:ascii="Verdana" w:eastAsia="Times New Roman" w:hAnsi="Verdana" w:cs="Arial"/>
          <w:kern w:val="0"/>
          <w:sz w:val="22"/>
          <w:szCs w:val="22"/>
          <w:lang w:eastAsia="pl-PL" w:bidi="ar-SA"/>
        </w:rPr>
        <w:t>.</w:t>
      </w:r>
      <w:r>
        <w:rPr>
          <w:rFonts w:ascii="Verdana" w:eastAsia="Times New Roman" w:hAnsi="Verdana" w:cs="Arial"/>
          <w:kern w:val="0"/>
          <w:sz w:val="22"/>
          <w:szCs w:val="22"/>
          <w:lang w:eastAsia="pl-PL" w:bidi="ar-SA"/>
        </w:rPr>
        <w:t xml:space="preserve"> roku życia o indywidualnych potrzebach w tym: legitymujące się orzeczeniem o niepełnosprawności lub umiarkowanym i znacznym stopniu </w:t>
      </w:r>
      <w:r w:rsidR="004E3821">
        <w:rPr>
          <w:rFonts w:ascii="Verdana" w:eastAsia="Times New Roman" w:hAnsi="Verdana" w:cs="Arial"/>
          <w:kern w:val="0"/>
          <w:sz w:val="22"/>
          <w:szCs w:val="22"/>
          <w:lang w:eastAsia="pl-PL" w:bidi="ar-SA"/>
        </w:rPr>
        <w:br/>
      </w:r>
      <w:r>
        <w:rPr>
          <w:rFonts w:ascii="Verdana" w:eastAsia="Times New Roman" w:hAnsi="Verdana" w:cs="Arial"/>
          <w:kern w:val="0"/>
          <w:sz w:val="22"/>
          <w:szCs w:val="22"/>
          <w:lang w:eastAsia="pl-PL" w:bidi="ar-SA"/>
        </w:rPr>
        <w:t>niepełnosprawności;</w:t>
      </w:r>
    </w:p>
    <w:p w:rsidR="007730FB" w:rsidRDefault="00B96AFE">
      <w:pPr>
        <w:pStyle w:val="Standard"/>
        <w:rPr>
          <w:rFonts w:ascii="Verdana" w:hAnsi="Verdana" w:cs="Verdana"/>
          <w:sz w:val="22"/>
          <w:szCs w:val="22"/>
        </w:rPr>
      </w:pPr>
      <w:r>
        <w:rPr>
          <w:rFonts w:ascii="Verdana" w:hAnsi="Verdana" w:cs="Verdana"/>
          <w:sz w:val="22"/>
          <w:szCs w:val="22"/>
        </w:rPr>
        <w:t>Szczegółowe dane liczbowe dotyczące systemu pieczy zastępczej na terenie Miasta Wrocław przedstawiają poniższe zestawienia:</w:t>
      </w:r>
    </w:p>
    <w:p w:rsidR="007730FB" w:rsidRDefault="007730FB">
      <w:pPr>
        <w:pStyle w:val="Standard"/>
        <w:rPr>
          <w:rFonts w:ascii="Verdana" w:hAnsi="Verdana" w:cs="Verdana"/>
          <w:sz w:val="22"/>
          <w:szCs w:val="22"/>
        </w:rPr>
      </w:pPr>
    </w:p>
    <w:p w:rsidR="007C317A" w:rsidRDefault="005C25A8">
      <w:pPr>
        <w:pStyle w:val="Table"/>
        <w:jc w:val="left"/>
        <w:rPr>
          <w:rFonts w:ascii="Verdana" w:hAnsi="Verdana" w:cs="Verdana"/>
          <w:sz w:val="22"/>
          <w:szCs w:val="22"/>
        </w:rPr>
      </w:pPr>
      <w:r>
        <w:rPr>
          <w:rFonts w:ascii="Verdana" w:hAnsi="Verdana" w:cs="Verdana"/>
          <w:sz w:val="22"/>
          <w:szCs w:val="22"/>
        </w:rPr>
        <w:br/>
      </w:r>
    </w:p>
    <w:p w:rsidR="007C317A" w:rsidRDefault="007C317A">
      <w:pPr>
        <w:pStyle w:val="Table"/>
        <w:jc w:val="left"/>
        <w:rPr>
          <w:rFonts w:ascii="Verdana" w:hAnsi="Verdana" w:cs="Verdana"/>
          <w:sz w:val="22"/>
          <w:szCs w:val="22"/>
        </w:rPr>
      </w:pPr>
    </w:p>
    <w:p w:rsidR="007C317A" w:rsidRDefault="007C317A">
      <w:pPr>
        <w:pStyle w:val="Table"/>
        <w:jc w:val="left"/>
        <w:rPr>
          <w:rFonts w:ascii="Verdana" w:hAnsi="Verdana" w:cs="Verdana"/>
          <w:sz w:val="22"/>
          <w:szCs w:val="22"/>
        </w:rPr>
      </w:pPr>
    </w:p>
    <w:p w:rsidR="007C317A" w:rsidRDefault="007C317A">
      <w:pPr>
        <w:pStyle w:val="Table"/>
        <w:jc w:val="left"/>
        <w:rPr>
          <w:rFonts w:ascii="Verdana" w:hAnsi="Verdana" w:cs="Verdana"/>
          <w:sz w:val="22"/>
          <w:szCs w:val="22"/>
        </w:rPr>
      </w:pPr>
    </w:p>
    <w:p w:rsidR="007730FB" w:rsidRDefault="00B96AFE">
      <w:pPr>
        <w:pStyle w:val="Table"/>
        <w:jc w:val="left"/>
      </w:pPr>
      <w:r>
        <w:rPr>
          <w:rFonts w:ascii="Verdana" w:hAnsi="Verdana" w:cs="Verdana"/>
          <w:sz w:val="22"/>
          <w:szCs w:val="22"/>
        </w:rPr>
        <w:lastRenderedPageBreak/>
        <w:t xml:space="preserve">Tab. nr 1. RODZINNA PIECZA ZASTĘPCZA </w:t>
      </w:r>
      <w:r>
        <w:rPr>
          <w:rFonts w:ascii="Verdana" w:hAnsi="Verdana" w:cs="Verdana"/>
          <w:b w:val="0"/>
          <w:sz w:val="22"/>
          <w:szCs w:val="22"/>
        </w:rPr>
        <w:t>(stan na 30.06.2014)</w:t>
      </w:r>
    </w:p>
    <w:p w:rsidR="007730FB" w:rsidRDefault="007730FB">
      <w:pPr>
        <w:pStyle w:val="Table"/>
        <w:jc w:val="left"/>
      </w:pPr>
    </w:p>
    <w:p w:rsidR="007730FB" w:rsidRDefault="007730FB">
      <w:pPr>
        <w:pStyle w:val="Table"/>
        <w:jc w:val="left"/>
        <w:rPr>
          <w:rFonts w:ascii="Verdana" w:hAnsi="Verdana" w:cs="Verdana"/>
          <w:sz w:val="22"/>
          <w:szCs w:val="22"/>
        </w:rPr>
      </w:pPr>
    </w:p>
    <w:tbl>
      <w:tblPr>
        <w:tblW w:w="8248" w:type="dxa"/>
        <w:tblInd w:w="-153" w:type="dxa"/>
        <w:tblLayout w:type="fixed"/>
        <w:tblCellMar>
          <w:left w:w="10" w:type="dxa"/>
          <w:right w:w="10" w:type="dxa"/>
        </w:tblCellMar>
        <w:tblLook w:val="0000"/>
      </w:tblPr>
      <w:tblGrid>
        <w:gridCol w:w="4653"/>
        <w:gridCol w:w="1798"/>
        <w:gridCol w:w="1797"/>
      </w:tblGrid>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RODZINY ZASTĘPCZE</w:t>
            </w:r>
          </w:p>
        </w:tc>
        <w:tc>
          <w:tcPr>
            <w:tcW w:w="1798"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Liczba</w:t>
            </w:r>
          </w:p>
        </w:tc>
        <w:tc>
          <w:tcPr>
            <w:tcW w:w="1797" w:type="dxa"/>
            <w:tcBorders>
              <w:top w:val="single" w:sz="4" w:space="0" w:color="000000"/>
              <w:left w:val="double" w:sz="2"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Zestawienie procentowe</w:t>
            </w:r>
          </w:p>
        </w:tc>
      </w:tr>
      <w:tr w:rsidR="007730FB" w:rsidTr="007730FB">
        <w:trPr>
          <w:trHeight w:val="401"/>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Rodziny zastępcze spokrewnione</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536</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x</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 xml:space="preserve"> Liczba umieszczonych dzieci</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661</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71,8%</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Rodziny zastępcze niezawodowe</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172</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x</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 xml:space="preserve"> Liczba umieszczonych dzieci</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216</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23,5%</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Rodziny zastępcze zawodowe</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17</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x</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 xml:space="preserve"> Liczba umieszczonych dzieci</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43</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4,7%</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
                <w:bCs/>
                <w:sz w:val="22"/>
                <w:szCs w:val="22"/>
              </w:rPr>
            </w:pPr>
            <w:r>
              <w:rPr>
                <w:rFonts w:ascii="Verdana" w:hAnsi="Verdana" w:cs="Arial"/>
                <w:b/>
                <w:bCs/>
                <w:sz w:val="22"/>
                <w:szCs w:val="22"/>
              </w:rPr>
              <w:t>Ogółem liczba rodzin</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
                <w:bCs/>
                <w:sz w:val="22"/>
                <w:szCs w:val="22"/>
              </w:rPr>
            </w:pPr>
            <w:r>
              <w:rPr>
                <w:rFonts w:ascii="Verdana" w:hAnsi="Verdana" w:cs="Arial"/>
                <w:b/>
                <w:bCs/>
                <w:sz w:val="22"/>
                <w:szCs w:val="22"/>
              </w:rPr>
              <w:t>725</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
                <w:bCs/>
                <w:sz w:val="22"/>
                <w:szCs w:val="22"/>
              </w:rPr>
            </w:pPr>
            <w:r>
              <w:rPr>
                <w:rFonts w:ascii="Verdana" w:hAnsi="Verdana" w:cs="Arial"/>
                <w:b/>
                <w:bCs/>
                <w:sz w:val="22"/>
                <w:szCs w:val="22"/>
              </w:rPr>
              <w:t>x</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
                <w:bCs/>
                <w:sz w:val="22"/>
                <w:szCs w:val="22"/>
              </w:rPr>
            </w:pPr>
            <w:r>
              <w:rPr>
                <w:rFonts w:ascii="Verdana" w:hAnsi="Verdana" w:cs="Arial"/>
                <w:b/>
                <w:bCs/>
                <w:sz w:val="22"/>
                <w:szCs w:val="22"/>
              </w:rPr>
              <w:t xml:space="preserve"> Liczba umieszczonych dzieci</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
                <w:bCs/>
                <w:sz w:val="22"/>
                <w:szCs w:val="22"/>
              </w:rPr>
            </w:pPr>
            <w:r>
              <w:rPr>
                <w:rFonts w:ascii="Verdana" w:hAnsi="Verdana" w:cs="Arial"/>
                <w:b/>
                <w:bCs/>
                <w:sz w:val="22"/>
                <w:szCs w:val="22"/>
              </w:rPr>
              <w:t>920</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
                <w:bCs/>
                <w:sz w:val="22"/>
                <w:szCs w:val="22"/>
              </w:rPr>
            </w:pPr>
            <w:r>
              <w:rPr>
                <w:rFonts w:ascii="Verdana" w:hAnsi="Verdana" w:cs="Arial"/>
                <w:b/>
                <w:bCs/>
                <w:sz w:val="22"/>
                <w:szCs w:val="22"/>
              </w:rPr>
              <w:t>100%</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RODZINNY DOM DZIECKA</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1</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x</w:t>
            </w:r>
          </w:p>
        </w:tc>
      </w:tr>
      <w:tr w:rsidR="007730FB" w:rsidTr="007730FB">
        <w:trPr>
          <w:trHeight w:val="349"/>
        </w:trPr>
        <w:tc>
          <w:tcPr>
            <w:tcW w:w="4653" w:type="dxa"/>
            <w:tcBorders>
              <w:top w:val="single" w:sz="4" w:space="0" w:color="000000"/>
              <w:left w:val="double" w:sz="2"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rPr>
                <w:rFonts w:ascii="Verdana" w:hAnsi="Verdana" w:cs="Arial"/>
                <w:bCs/>
                <w:sz w:val="22"/>
                <w:szCs w:val="22"/>
              </w:rPr>
            </w:pPr>
            <w:r>
              <w:rPr>
                <w:rFonts w:ascii="Verdana" w:hAnsi="Verdana" w:cs="Arial"/>
                <w:bCs/>
                <w:sz w:val="22"/>
                <w:szCs w:val="22"/>
              </w:rPr>
              <w:t>Liczba umieszczonych dzieci</w:t>
            </w:r>
          </w:p>
        </w:tc>
        <w:tc>
          <w:tcPr>
            <w:tcW w:w="17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6</w:t>
            </w:r>
          </w:p>
        </w:tc>
        <w:tc>
          <w:tcPr>
            <w:tcW w:w="1797" w:type="dxa"/>
            <w:tcBorders>
              <w:top w:val="single" w:sz="4" w:space="0" w:color="000000"/>
              <w:left w:val="single" w:sz="4" w:space="0" w:color="000000"/>
              <w:bottom w:val="single" w:sz="4" w:space="0" w:color="000000"/>
              <w:right w:val="double" w:sz="2" w:space="0" w:color="000000"/>
            </w:tcBorders>
            <w:shd w:val="clear" w:color="auto" w:fill="auto"/>
            <w:tcMar>
              <w:top w:w="0" w:type="dxa"/>
              <w:left w:w="70" w:type="dxa"/>
              <w:bottom w:w="0" w:type="dxa"/>
              <w:right w:w="70"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x</w:t>
            </w:r>
          </w:p>
        </w:tc>
      </w:tr>
    </w:tbl>
    <w:p w:rsidR="007730FB" w:rsidRDefault="00B96AFE">
      <w:pPr>
        <w:pStyle w:val="Standard"/>
        <w:rPr>
          <w:rFonts w:ascii="Verdana" w:hAnsi="Verdana" w:cs="Verdana"/>
          <w:sz w:val="22"/>
          <w:szCs w:val="22"/>
        </w:rPr>
      </w:pPr>
      <w:r>
        <w:rPr>
          <w:rFonts w:ascii="Verdana" w:hAnsi="Verdana" w:cs="Verdana"/>
          <w:sz w:val="22"/>
          <w:szCs w:val="22"/>
        </w:rPr>
        <w:t>Źródło: Opracowanie własne MOPS</w:t>
      </w:r>
    </w:p>
    <w:p w:rsidR="007730FB" w:rsidRDefault="007730FB">
      <w:pPr>
        <w:pStyle w:val="Standard"/>
        <w:rPr>
          <w:rFonts w:ascii="Verdana" w:hAnsi="Verdana" w:cs="Verdana"/>
          <w:sz w:val="22"/>
          <w:szCs w:val="22"/>
        </w:rPr>
      </w:pPr>
    </w:p>
    <w:p w:rsidR="007730FB" w:rsidRDefault="00B96AFE">
      <w:pPr>
        <w:pStyle w:val="Standard"/>
      </w:pPr>
      <w:r>
        <w:rPr>
          <w:rFonts w:ascii="Verdana" w:hAnsi="Verdana" w:cs="Calibri"/>
          <w:b/>
          <w:bCs/>
          <w:sz w:val="22"/>
          <w:szCs w:val="22"/>
        </w:rPr>
        <w:t xml:space="preserve">Tab. nr 2. INSTYTUCJONALNA PIECZA ZASTĘPCZA </w:t>
      </w:r>
      <w:r>
        <w:rPr>
          <w:rFonts w:ascii="Verdana" w:hAnsi="Verdana" w:cs="Verdana"/>
          <w:sz w:val="22"/>
          <w:szCs w:val="22"/>
        </w:rPr>
        <w:t>(stan na 30.06.2014)</w:t>
      </w:r>
    </w:p>
    <w:p w:rsidR="007730FB" w:rsidRDefault="007730FB">
      <w:pPr>
        <w:pStyle w:val="Standard"/>
        <w:rPr>
          <w:rFonts w:ascii="Verdana" w:hAnsi="Verdana" w:cs="Calibri"/>
          <w:b/>
          <w:bCs/>
          <w:sz w:val="22"/>
          <w:szCs w:val="22"/>
        </w:rPr>
      </w:pPr>
    </w:p>
    <w:tbl>
      <w:tblPr>
        <w:tblW w:w="8198" w:type="dxa"/>
        <w:tblInd w:w="-113" w:type="dxa"/>
        <w:tblLayout w:type="fixed"/>
        <w:tblCellMar>
          <w:left w:w="10" w:type="dxa"/>
          <w:right w:w="10" w:type="dxa"/>
        </w:tblCellMar>
        <w:tblLook w:val="0000"/>
      </w:tblPr>
      <w:tblGrid>
        <w:gridCol w:w="4633"/>
        <w:gridCol w:w="1783"/>
        <w:gridCol w:w="1782"/>
      </w:tblGrid>
      <w:tr w:rsidR="007730FB" w:rsidTr="007730FB">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PLACÓWKI</w:t>
            </w:r>
          </w:p>
          <w:p w:rsidR="007730FB" w:rsidRDefault="00B96AFE">
            <w:pPr>
              <w:pStyle w:val="Standard"/>
              <w:jc w:val="center"/>
              <w:rPr>
                <w:rFonts w:ascii="Verdana" w:hAnsi="Verdana" w:cs="Calibri"/>
                <w:bCs/>
                <w:sz w:val="22"/>
                <w:szCs w:val="22"/>
              </w:rPr>
            </w:pPr>
            <w:r>
              <w:rPr>
                <w:rFonts w:ascii="Verdana" w:hAnsi="Verdana" w:cs="Calibri"/>
                <w:bCs/>
                <w:sz w:val="22"/>
                <w:szCs w:val="22"/>
              </w:rPr>
              <w:t>OPIEKUŃCZO - WYC</w:t>
            </w:r>
            <w:r w:rsidR="005517D7">
              <w:rPr>
                <w:rFonts w:ascii="Verdana" w:hAnsi="Verdana" w:cs="Calibri"/>
                <w:bCs/>
                <w:sz w:val="22"/>
                <w:szCs w:val="22"/>
              </w:rPr>
              <w:t>H</w:t>
            </w:r>
            <w:r>
              <w:rPr>
                <w:rFonts w:ascii="Verdana" w:hAnsi="Verdana" w:cs="Calibri"/>
                <w:bCs/>
                <w:sz w:val="22"/>
                <w:szCs w:val="22"/>
              </w:rPr>
              <w:t>OWAWCZE</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Liczba</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Arial"/>
                <w:bCs/>
                <w:sz w:val="22"/>
                <w:szCs w:val="22"/>
              </w:rPr>
            </w:pPr>
            <w:r>
              <w:rPr>
                <w:rFonts w:ascii="Verdana" w:hAnsi="Verdana" w:cs="Arial"/>
                <w:bCs/>
                <w:sz w:val="22"/>
                <w:szCs w:val="22"/>
              </w:rPr>
              <w:t>Zestawienie procentowe</w:t>
            </w:r>
          </w:p>
        </w:tc>
      </w:tr>
      <w:tr w:rsidR="007730FB" w:rsidTr="007730FB">
        <w:tc>
          <w:tcPr>
            <w:tcW w:w="463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placówek opiekuńczo – wychowawczych typu interwencyjnego</w:t>
            </w:r>
          </w:p>
        </w:tc>
        <w:tc>
          <w:tcPr>
            <w:tcW w:w="178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9</w:t>
            </w:r>
          </w:p>
        </w:tc>
        <w:tc>
          <w:tcPr>
            <w:tcW w:w="17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x</w:t>
            </w:r>
          </w:p>
        </w:tc>
      </w:tr>
      <w:tr w:rsidR="007730FB" w:rsidTr="007730FB">
        <w:trPr>
          <w:trHeight w:val="532"/>
        </w:trPr>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miejsc w tych placówkach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74</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15,6 %</w:t>
            </w:r>
          </w:p>
        </w:tc>
      </w:tr>
      <w:tr w:rsidR="007730FB" w:rsidTr="007730FB">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placówek opiekuńczo – wychowawczych typu socjalizacyjnego</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15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x</w:t>
            </w:r>
          </w:p>
        </w:tc>
      </w:tr>
      <w:tr w:rsidR="007730FB" w:rsidTr="007730FB">
        <w:trPr>
          <w:trHeight w:val="416"/>
        </w:trPr>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miejsc w tych placówkach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256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54,2 %</w:t>
            </w:r>
          </w:p>
        </w:tc>
      </w:tr>
      <w:tr w:rsidR="007730FB" w:rsidTr="007730FB">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placówek opiekuńczo – wychowawczych typu specjalistyczno - terapeutycznego</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2</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x</w:t>
            </w:r>
          </w:p>
        </w:tc>
      </w:tr>
      <w:tr w:rsidR="007730FB" w:rsidTr="007730FB">
        <w:trPr>
          <w:trHeight w:val="419"/>
        </w:trPr>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miejsc w tych placówkach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28</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5,9 %</w:t>
            </w:r>
          </w:p>
        </w:tc>
      </w:tr>
      <w:tr w:rsidR="007730FB" w:rsidTr="007730FB">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placówek opiekuńczo – wychowawczych typu rodzinnego</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19</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x</w:t>
            </w:r>
          </w:p>
        </w:tc>
      </w:tr>
      <w:tr w:rsidR="007730FB" w:rsidTr="007730FB">
        <w:trPr>
          <w:trHeight w:val="423"/>
        </w:trPr>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Cs/>
                <w:sz w:val="22"/>
                <w:szCs w:val="22"/>
              </w:rPr>
            </w:pPr>
            <w:r>
              <w:rPr>
                <w:rFonts w:ascii="Verdana" w:hAnsi="Verdana" w:cs="Calibri"/>
                <w:bCs/>
                <w:sz w:val="22"/>
                <w:szCs w:val="22"/>
              </w:rPr>
              <w:t>Liczba miejsc w tych placówkach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115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Cs/>
                <w:sz w:val="22"/>
                <w:szCs w:val="22"/>
              </w:rPr>
            </w:pPr>
            <w:r>
              <w:rPr>
                <w:rFonts w:ascii="Verdana" w:hAnsi="Verdana" w:cs="Calibri"/>
                <w:bCs/>
                <w:sz w:val="22"/>
                <w:szCs w:val="22"/>
              </w:rPr>
              <w:t>24,3 %</w:t>
            </w:r>
          </w:p>
        </w:tc>
      </w:tr>
      <w:tr w:rsidR="007730FB" w:rsidTr="007730FB">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
                <w:bCs/>
                <w:sz w:val="22"/>
                <w:szCs w:val="22"/>
              </w:rPr>
            </w:pPr>
            <w:r>
              <w:rPr>
                <w:rFonts w:ascii="Verdana" w:hAnsi="Verdana" w:cs="Calibri"/>
                <w:b/>
                <w:bCs/>
                <w:sz w:val="22"/>
                <w:szCs w:val="22"/>
              </w:rPr>
              <w:t>Ogółem liczba placówek opiekuńczo – wychowawczych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
                <w:bCs/>
                <w:sz w:val="22"/>
                <w:szCs w:val="22"/>
              </w:rPr>
            </w:pPr>
            <w:r>
              <w:rPr>
                <w:rFonts w:ascii="Verdana" w:hAnsi="Verdana" w:cs="Calibri"/>
                <w:b/>
                <w:bCs/>
                <w:sz w:val="22"/>
                <w:szCs w:val="22"/>
              </w:rPr>
              <w:t>45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
                <w:bCs/>
                <w:sz w:val="22"/>
                <w:szCs w:val="22"/>
              </w:rPr>
            </w:pPr>
            <w:r>
              <w:rPr>
                <w:rFonts w:ascii="Verdana" w:hAnsi="Verdana" w:cs="Calibri"/>
                <w:b/>
                <w:bCs/>
                <w:sz w:val="22"/>
                <w:szCs w:val="22"/>
              </w:rPr>
              <w:t>x</w:t>
            </w:r>
          </w:p>
        </w:tc>
      </w:tr>
      <w:tr w:rsidR="007730FB" w:rsidTr="007730FB">
        <w:trPr>
          <w:trHeight w:val="514"/>
        </w:trPr>
        <w:tc>
          <w:tcPr>
            <w:tcW w:w="4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rPr>
                <w:rFonts w:ascii="Verdana" w:hAnsi="Verdana" w:cs="Calibri"/>
                <w:b/>
                <w:bCs/>
                <w:sz w:val="22"/>
                <w:szCs w:val="22"/>
              </w:rPr>
            </w:pPr>
            <w:r>
              <w:rPr>
                <w:rFonts w:ascii="Verdana" w:hAnsi="Verdana" w:cs="Calibri"/>
                <w:b/>
                <w:bCs/>
                <w:sz w:val="22"/>
                <w:szCs w:val="22"/>
              </w:rPr>
              <w:t>Liczba miejsc w tych placówkach</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
                <w:bCs/>
                <w:sz w:val="22"/>
                <w:szCs w:val="22"/>
              </w:rPr>
            </w:pPr>
            <w:r>
              <w:rPr>
                <w:rFonts w:ascii="Verdana" w:hAnsi="Verdana" w:cs="Calibri"/>
                <w:b/>
                <w:bCs/>
                <w:sz w:val="22"/>
                <w:szCs w:val="22"/>
              </w:rPr>
              <w:t>473*</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b/>
                <w:bCs/>
                <w:sz w:val="22"/>
                <w:szCs w:val="22"/>
              </w:rPr>
            </w:pPr>
            <w:r>
              <w:rPr>
                <w:rFonts w:ascii="Verdana" w:hAnsi="Verdana" w:cs="Calibri"/>
                <w:b/>
                <w:bCs/>
                <w:sz w:val="22"/>
                <w:szCs w:val="22"/>
              </w:rPr>
              <w:t>100%</w:t>
            </w:r>
          </w:p>
        </w:tc>
      </w:tr>
    </w:tbl>
    <w:p w:rsidR="007730FB" w:rsidRDefault="00B96AFE">
      <w:pPr>
        <w:pStyle w:val="Standard"/>
        <w:shd w:val="clear" w:color="auto" w:fill="FFFFFF"/>
      </w:pPr>
      <w:r>
        <w:rPr>
          <w:rFonts w:ascii="Verdana" w:hAnsi="Verdana" w:cs="Verdana"/>
          <w:bCs/>
          <w:sz w:val="22"/>
          <w:szCs w:val="22"/>
        </w:rPr>
        <w:t xml:space="preserve">* </w:t>
      </w:r>
      <w:r>
        <w:rPr>
          <w:rFonts w:ascii="Verdana" w:hAnsi="Verdana" w:cs="Verdana"/>
          <w:bCs/>
          <w:sz w:val="20"/>
          <w:szCs w:val="20"/>
        </w:rPr>
        <w:t>Rzeczywista liczba dzieci umieszczonych w placówkach na dzień 30.06.2014 r.</w:t>
      </w:r>
    </w:p>
    <w:p w:rsidR="007730FB" w:rsidRDefault="00B96AFE">
      <w:pPr>
        <w:pStyle w:val="Standard"/>
        <w:shd w:val="clear" w:color="auto" w:fill="FFFFFF"/>
      </w:pPr>
      <w:r>
        <w:rPr>
          <w:rFonts w:ascii="Verdana" w:hAnsi="Verdana" w:cs="Verdana"/>
          <w:bCs/>
          <w:sz w:val="20"/>
          <w:szCs w:val="20"/>
        </w:rPr>
        <w:t xml:space="preserve"> wynosiła 502 (29 wychowanków umieszczonych poza limitem miejsc)</w:t>
      </w:r>
      <w:r>
        <w:rPr>
          <w:rFonts w:ascii="Verdana" w:hAnsi="Verdana" w:cs="Verdana"/>
          <w:bCs/>
          <w:sz w:val="22"/>
          <w:szCs w:val="22"/>
        </w:rPr>
        <w:t xml:space="preserve"> </w:t>
      </w:r>
    </w:p>
    <w:p w:rsidR="007730FB" w:rsidRDefault="007730FB">
      <w:pPr>
        <w:pStyle w:val="Standard"/>
        <w:shd w:val="clear" w:color="auto" w:fill="FFFFFF"/>
        <w:rPr>
          <w:rFonts w:ascii="Verdana" w:hAnsi="Verdana" w:cs="Verdana"/>
          <w:bCs/>
          <w:sz w:val="22"/>
          <w:szCs w:val="22"/>
        </w:rPr>
      </w:pPr>
    </w:p>
    <w:p w:rsidR="007730FB" w:rsidRDefault="00B96AFE">
      <w:pPr>
        <w:pStyle w:val="Standard"/>
        <w:rPr>
          <w:rFonts w:ascii="Verdana" w:hAnsi="Verdana" w:cs="Verdana"/>
          <w:bCs/>
          <w:sz w:val="22"/>
          <w:szCs w:val="22"/>
        </w:rPr>
      </w:pPr>
      <w:r>
        <w:rPr>
          <w:rFonts w:ascii="Verdana" w:hAnsi="Verdana" w:cs="Verdana"/>
          <w:bCs/>
          <w:sz w:val="22"/>
          <w:szCs w:val="22"/>
        </w:rPr>
        <w:t>Źródło: Opracowanie własne MOPS</w:t>
      </w:r>
    </w:p>
    <w:p w:rsidR="007730FB" w:rsidRDefault="007730FB">
      <w:pPr>
        <w:pStyle w:val="Standard"/>
        <w:rPr>
          <w:rFonts w:ascii="Verdana" w:hAnsi="Verdana" w:cs="Verdana"/>
          <w:bCs/>
          <w:sz w:val="22"/>
          <w:szCs w:val="22"/>
        </w:rPr>
      </w:pPr>
    </w:p>
    <w:p w:rsidR="007730FB" w:rsidRDefault="00B96AFE">
      <w:pPr>
        <w:pStyle w:val="Standard"/>
      </w:pPr>
      <w:r>
        <w:rPr>
          <w:rFonts w:ascii="Verdana" w:hAnsi="Verdana" w:cs="Verdana"/>
          <w:bCs/>
          <w:sz w:val="22"/>
          <w:szCs w:val="22"/>
        </w:rPr>
        <w:t>Ustawa o wspieraniu rodziny i systemie pieczy zastępczej wprowadziła szereg zmian, które mają wpłynąć na ograniczenie roli placówki</w:t>
      </w:r>
      <w:r>
        <w:rPr>
          <w:rFonts w:ascii="Verdana" w:hAnsi="Verdana" w:cs="Verdana"/>
          <w:bCs/>
          <w:sz w:val="22"/>
          <w:szCs w:val="22"/>
        </w:rPr>
        <w:br/>
      </w:r>
      <w:r>
        <w:rPr>
          <w:rFonts w:ascii="Verdana" w:hAnsi="Verdana" w:cs="Verdana"/>
          <w:bCs/>
          <w:sz w:val="22"/>
          <w:szCs w:val="22"/>
        </w:rPr>
        <w:lastRenderedPageBreak/>
        <w:t>opiekuńczo-wychowawczej na rzecz rozwoju rodzinnych form opieki. Jest to jednak proces bardzo skomplikowany, długotrwały, na który wpływa wiele uwarunkowań (przede wszystkim ograniczona ilość kandydatów o odpowiednich predyspozycjach i motywacji do pełnienia funkcji opiekunów zastępczych). Dziecko pozbawione częściowo lub całkowicie opieki rodzicielskiej, po wyczerpaniu możliwości znalezienia rodziny zastępczej</w:t>
      </w:r>
      <w:r w:rsidR="005517D7">
        <w:rPr>
          <w:rFonts w:ascii="Verdana" w:hAnsi="Verdana" w:cs="Verdana"/>
          <w:bCs/>
          <w:sz w:val="22"/>
          <w:szCs w:val="22"/>
        </w:rPr>
        <w:t>,</w:t>
      </w:r>
      <w:r>
        <w:rPr>
          <w:rFonts w:ascii="Verdana" w:hAnsi="Verdana" w:cs="Verdana"/>
          <w:bCs/>
          <w:sz w:val="22"/>
          <w:szCs w:val="22"/>
        </w:rPr>
        <w:t xml:space="preserve"> jest umieszczane w placówce opiekuńczo-wychowawczej. Placówka zapewnia całodobową, ciągłą opiekę i wychowanie oraz zaspokaja jego niezbędne potrzeby bytowe, rozwojowe, w tym emocjonalne, społeczne, religijne, a także zapewnia korzystanie ze świadczeń zdrowotnych</w:t>
      </w:r>
      <w:r w:rsidR="005517D7">
        <w:rPr>
          <w:rFonts w:ascii="Verdana" w:hAnsi="Verdana" w:cs="Verdana"/>
          <w:bCs/>
          <w:sz w:val="22"/>
          <w:szCs w:val="22"/>
        </w:rPr>
        <w:t xml:space="preserve"> </w:t>
      </w:r>
      <w:r>
        <w:rPr>
          <w:rFonts w:ascii="Verdana" w:hAnsi="Verdana" w:cs="Verdana"/>
          <w:bCs/>
          <w:sz w:val="22"/>
          <w:szCs w:val="22"/>
        </w:rPr>
        <w:t>i kształcenia.</w:t>
      </w:r>
    </w:p>
    <w:p w:rsidR="007730FB" w:rsidRDefault="00B96AFE">
      <w:pPr>
        <w:pStyle w:val="Standard"/>
        <w:rPr>
          <w:rFonts w:ascii="Verdana" w:hAnsi="Verdana" w:cs="Verdana"/>
          <w:bCs/>
          <w:sz w:val="22"/>
          <w:szCs w:val="22"/>
        </w:rPr>
      </w:pPr>
      <w:r>
        <w:rPr>
          <w:rFonts w:ascii="Verdana" w:hAnsi="Verdana" w:cs="Verdana"/>
          <w:bCs/>
          <w:sz w:val="22"/>
          <w:szCs w:val="22"/>
        </w:rPr>
        <w:t>Zgodnie z założeniami ustawy pobyt w placówce opiekuńczo wychowawczej  ma mieć charakter przejściowy, do czasu powrotu dziecka do rodziny naturalnej, przysposobienia lub umieszczenia w rodzinie zastępczej.  Poniżej przedstawiono jak kształtował się na przestrzeni 3 ostatnich lat odpływ  dzieci z rodzinnych i instytucjonalnych form pieczy zastępczej:</w:t>
      </w:r>
    </w:p>
    <w:p w:rsidR="007730FB" w:rsidRDefault="007730FB">
      <w:pPr>
        <w:pStyle w:val="Standard"/>
        <w:rPr>
          <w:rFonts w:ascii="Verdana" w:hAnsi="Verdana" w:cs="Verdana"/>
          <w:bCs/>
          <w:sz w:val="22"/>
          <w:szCs w:val="22"/>
        </w:rPr>
      </w:pPr>
    </w:p>
    <w:p w:rsidR="007730FB" w:rsidRDefault="00B96AFE">
      <w:pPr>
        <w:pStyle w:val="Standard"/>
      </w:pPr>
      <w:r>
        <w:rPr>
          <w:rFonts w:ascii="Verdana" w:hAnsi="Verdana" w:cs="Verdana"/>
          <w:b/>
          <w:bCs/>
          <w:sz w:val="22"/>
          <w:szCs w:val="22"/>
        </w:rPr>
        <w:t>Tab. nr 3  Liczba niepełnoletnich dzieci opuszczających rodzinną pieczę zastępczą w latach 2012-2014</w:t>
      </w:r>
      <w:r>
        <w:rPr>
          <w:rFonts w:ascii="Verdana" w:hAnsi="Verdana" w:cs="Verdana"/>
          <w:bCs/>
          <w:sz w:val="22"/>
          <w:szCs w:val="22"/>
        </w:rPr>
        <w:t xml:space="preserve"> (dane za rok 2014 r. dotyczą okresu: </w:t>
      </w:r>
      <w:r w:rsidR="005517D7">
        <w:rPr>
          <w:rFonts w:ascii="Verdana" w:hAnsi="Verdana" w:cs="Verdana"/>
          <w:bCs/>
          <w:sz w:val="22"/>
          <w:szCs w:val="22"/>
        </w:rPr>
        <w:t>0</w:t>
      </w:r>
      <w:r>
        <w:rPr>
          <w:rFonts w:ascii="Verdana" w:hAnsi="Verdana" w:cs="Verdana"/>
          <w:bCs/>
          <w:sz w:val="22"/>
          <w:szCs w:val="22"/>
        </w:rPr>
        <w:t>1.01.14 r. – 30.06.14 r.)</w:t>
      </w:r>
    </w:p>
    <w:p w:rsidR="007730FB" w:rsidRDefault="007730FB">
      <w:pPr>
        <w:pStyle w:val="Standard"/>
        <w:rPr>
          <w:rFonts w:ascii="Verdana" w:hAnsi="Verdana" w:cs="Verdana"/>
          <w:bCs/>
          <w:sz w:val="22"/>
          <w:szCs w:val="22"/>
        </w:rPr>
      </w:pPr>
    </w:p>
    <w:tbl>
      <w:tblPr>
        <w:tblW w:w="8310" w:type="dxa"/>
        <w:tblLayout w:type="fixed"/>
        <w:tblCellMar>
          <w:left w:w="10" w:type="dxa"/>
          <w:right w:w="10" w:type="dxa"/>
        </w:tblCellMar>
        <w:tblLook w:val="0000"/>
      </w:tblPr>
      <w:tblGrid>
        <w:gridCol w:w="2124"/>
        <w:gridCol w:w="1105"/>
        <w:gridCol w:w="1106"/>
        <w:gridCol w:w="1105"/>
        <w:gridCol w:w="1106"/>
        <w:gridCol w:w="1764"/>
      </w:tblGrid>
      <w:tr w:rsidR="007730FB" w:rsidTr="007730FB">
        <w:trPr>
          <w:trHeight w:val="615"/>
        </w:trPr>
        <w:tc>
          <w:tcPr>
            <w:tcW w:w="21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Standard"/>
              <w:jc w:val="center"/>
              <w:rPr>
                <w:rFonts w:ascii="Verdana" w:hAnsi="Verdana" w:cs="Verdana"/>
                <w:bCs/>
                <w:sz w:val="22"/>
                <w:szCs w:val="22"/>
              </w:rPr>
            </w:pPr>
            <w:r>
              <w:rPr>
                <w:rFonts w:ascii="Verdana" w:hAnsi="Verdana" w:cs="Verdana"/>
                <w:bCs/>
                <w:sz w:val="22"/>
                <w:szCs w:val="22"/>
              </w:rPr>
              <w:t>Wyszczególnienie</w:t>
            </w:r>
          </w:p>
        </w:tc>
        <w:tc>
          <w:tcPr>
            <w:tcW w:w="1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2012</w:t>
            </w:r>
          </w:p>
        </w:tc>
        <w:tc>
          <w:tcPr>
            <w:tcW w:w="110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Procent</w:t>
            </w:r>
          </w:p>
        </w:tc>
        <w:tc>
          <w:tcPr>
            <w:tcW w:w="1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2013</w:t>
            </w:r>
          </w:p>
        </w:tc>
        <w:tc>
          <w:tcPr>
            <w:tcW w:w="110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Procent</w:t>
            </w:r>
          </w:p>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pPr>
            <w:r>
              <w:rPr>
                <w:rFonts w:ascii="Verdana" w:hAnsi="Verdana"/>
              </w:rPr>
              <w:t>2014</w:t>
            </w:r>
            <w:r w:rsidR="005517D7">
              <w:rPr>
                <w:rFonts w:ascii="Verdana" w:hAnsi="Verdana"/>
              </w:rPr>
              <w:br/>
            </w:r>
            <w:r w:rsidRPr="005517D7">
              <w:rPr>
                <w:rFonts w:ascii="Verdana" w:hAnsi="Verdana"/>
                <w:sz w:val="20"/>
                <w:szCs w:val="20"/>
              </w:rPr>
              <w:t>(I półrocze)</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Łączna liczba umieszczonych dzieci</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887</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100</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913</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100</w:t>
            </w:r>
          </w:p>
        </w:tc>
        <w:tc>
          <w:tcPr>
            <w:tcW w:w="1764"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920</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Powrót do rodziny</w:t>
            </w:r>
          </w:p>
          <w:p w:rsidR="007730FB" w:rsidRDefault="00B96AFE">
            <w:pPr>
              <w:pStyle w:val="Standard"/>
              <w:rPr>
                <w:rFonts w:ascii="Verdana" w:hAnsi="Verdana" w:cs="Verdana"/>
                <w:bCs/>
                <w:sz w:val="22"/>
                <w:szCs w:val="22"/>
              </w:rPr>
            </w:pPr>
            <w:r>
              <w:rPr>
                <w:rFonts w:ascii="Verdana" w:hAnsi="Verdana" w:cs="Verdana"/>
                <w:bCs/>
                <w:sz w:val="22"/>
                <w:szCs w:val="22"/>
              </w:rPr>
              <w:t>biologicznej</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30</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3,3</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53</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5,8</w:t>
            </w:r>
          </w:p>
        </w:tc>
        <w:tc>
          <w:tcPr>
            <w:tcW w:w="1764"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28</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 xml:space="preserve">Placówka </w:t>
            </w:r>
            <w:r w:rsidR="005517D7">
              <w:rPr>
                <w:rFonts w:ascii="Verdana" w:hAnsi="Verdana" w:cs="Verdana"/>
                <w:bCs/>
                <w:sz w:val="22"/>
                <w:szCs w:val="22"/>
              </w:rPr>
              <w:t>opiekuńczo</w:t>
            </w:r>
            <w:r>
              <w:rPr>
                <w:rFonts w:ascii="Verdana" w:hAnsi="Verdana" w:cs="Verdana"/>
                <w:bCs/>
                <w:sz w:val="22"/>
                <w:szCs w:val="22"/>
              </w:rPr>
              <w:t>-wychowawcza</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16</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1,8</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18</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1,9</w:t>
            </w:r>
          </w:p>
        </w:tc>
        <w:tc>
          <w:tcPr>
            <w:tcW w:w="1764"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11</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 xml:space="preserve">Rodzina adopcyjna  </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13</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1,4</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12</w:t>
            </w:r>
          </w:p>
        </w:tc>
        <w:tc>
          <w:tcPr>
            <w:tcW w:w="110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1,3</w:t>
            </w:r>
          </w:p>
        </w:tc>
        <w:tc>
          <w:tcPr>
            <w:tcW w:w="1764"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5</w:t>
            </w:r>
          </w:p>
        </w:tc>
      </w:tr>
    </w:tbl>
    <w:p w:rsidR="007730FB" w:rsidRDefault="007730FB">
      <w:pPr>
        <w:pStyle w:val="Standard"/>
        <w:rPr>
          <w:rFonts w:ascii="Verdana" w:hAnsi="Verdana" w:cs="Verdana"/>
          <w:bCs/>
          <w:sz w:val="22"/>
          <w:szCs w:val="22"/>
        </w:rPr>
      </w:pPr>
    </w:p>
    <w:p w:rsidR="007730FB" w:rsidRDefault="00B96AFE">
      <w:pPr>
        <w:pStyle w:val="Standard"/>
        <w:rPr>
          <w:rFonts w:ascii="Verdana" w:hAnsi="Verdana" w:cs="Verdana"/>
          <w:bCs/>
          <w:sz w:val="22"/>
          <w:szCs w:val="22"/>
        </w:rPr>
      </w:pPr>
      <w:r>
        <w:rPr>
          <w:rFonts w:ascii="Verdana" w:hAnsi="Verdana" w:cs="Verdana"/>
          <w:bCs/>
          <w:sz w:val="22"/>
          <w:szCs w:val="22"/>
        </w:rPr>
        <w:t>Źródło: Opracowanie własne MOPS</w:t>
      </w:r>
    </w:p>
    <w:p w:rsidR="007730FB" w:rsidRDefault="007730FB">
      <w:pPr>
        <w:pStyle w:val="Standard"/>
        <w:rPr>
          <w:rFonts w:ascii="Verdana" w:hAnsi="Verdana" w:cs="Verdana"/>
          <w:bCs/>
          <w:sz w:val="22"/>
          <w:szCs w:val="22"/>
        </w:rPr>
      </w:pPr>
    </w:p>
    <w:p w:rsidR="007730FB" w:rsidRDefault="00B96AFE">
      <w:pPr>
        <w:pStyle w:val="Standard"/>
      </w:pPr>
      <w:r>
        <w:rPr>
          <w:rFonts w:ascii="Verdana" w:hAnsi="Verdana" w:cs="Verdana"/>
          <w:b/>
          <w:bCs/>
          <w:sz w:val="22"/>
          <w:szCs w:val="22"/>
        </w:rPr>
        <w:t>Tab.</w:t>
      </w:r>
      <w:r w:rsidR="007C317A">
        <w:rPr>
          <w:rFonts w:ascii="Verdana" w:hAnsi="Verdana" w:cs="Verdana"/>
          <w:b/>
          <w:bCs/>
          <w:sz w:val="22"/>
          <w:szCs w:val="22"/>
        </w:rPr>
        <w:t xml:space="preserve"> </w:t>
      </w:r>
      <w:r>
        <w:rPr>
          <w:rFonts w:ascii="Verdana" w:hAnsi="Verdana" w:cs="Verdana"/>
          <w:b/>
          <w:bCs/>
          <w:sz w:val="22"/>
          <w:szCs w:val="22"/>
        </w:rPr>
        <w:t>nr 4  Liczba niepełnoletnich dzieci opuszczających placówki</w:t>
      </w:r>
      <w:r>
        <w:rPr>
          <w:rFonts w:ascii="Verdana" w:hAnsi="Verdana" w:cs="Verdana"/>
          <w:b/>
          <w:bCs/>
          <w:sz w:val="22"/>
          <w:szCs w:val="22"/>
        </w:rPr>
        <w:br/>
        <w:t>opiekuńczo-wychowawcze w latach 2012-2014</w:t>
      </w:r>
      <w:r>
        <w:rPr>
          <w:rFonts w:ascii="Verdana" w:hAnsi="Verdana" w:cs="Verdana"/>
          <w:bCs/>
          <w:sz w:val="22"/>
          <w:szCs w:val="22"/>
        </w:rPr>
        <w:t xml:space="preserve"> (dane za rok 2014 r. dotyczą okresu: </w:t>
      </w:r>
      <w:r w:rsidR="005517D7">
        <w:rPr>
          <w:rFonts w:ascii="Verdana" w:hAnsi="Verdana" w:cs="Verdana"/>
          <w:bCs/>
          <w:sz w:val="22"/>
          <w:szCs w:val="22"/>
        </w:rPr>
        <w:t>0</w:t>
      </w:r>
      <w:r>
        <w:rPr>
          <w:rFonts w:ascii="Verdana" w:hAnsi="Verdana" w:cs="Verdana"/>
          <w:bCs/>
          <w:sz w:val="22"/>
          <w:szCs w:val="22"/>
        </w:rPr>
        <w:t>1.01 – 30.06.2014 r.)</w:t>
      </w:r>
    </w:p>
    <w:p w:rsidR="007730FB" w:rsidRDefault="007730FB">
      <w:pPr>
        <w:pStyle w:val="Standard"/>
        <w:rPr>
          <w:rFonts w:ascii="Verdana" w:hAnsi="Verdana" w:cs="Verdana"/>
          <w:bCs/>
          <w:sz w:val="22"/>
          <w:szCs w:val="22"/>
        </w:rPr>
      </w:pPr>
    </w:p>
    <w:tbl>
      <w:tblPr>
        <w:tblW w:w="8535" w:type="dxa"/>
        <w:tblLayout w:type="fixed"/>
        <w:tblCellMar>
          <w:left w:w="10" w:type="dxa"/>
          <w:right w:w="10" w:type="dxa"/>
        </w:tblCellMar>
        <w:tblLook w:val="0000"/>
      </w:tblPr>
      <w:tblGrid>
        <w:gridCol w:w="2124"/>
        <w:gridCol w:w="1162"/>
        <w:gridCol w:w="1162"/>
        <w:gridCol w:w="1162"/>
        <w:gridCol w:w="1162"/>
        <w:gridCol w:w="1763"/>
      </w:tblGrid>
      <w:tr w:rsidR="007730FB" w:rsidTr="007730FB">
        <w:tc>
          <w:tcPr>
            <w:tcW w:w="21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Wyszczególnienie</w:t>
            </w:r>
          </w:p>
        </w:tc>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730FB" w:rsidRDefault="00B96AFE" w:rsidP="005517D7">
            <w:pPr>
              <w:pStyle w:val="TableContents"/>
              <w:jc w:val="center"/>
              <w:rPr>
                <w:rFonts w:ascii="Verdana" w:hAnsi="Verdana"/>
              </w:rPr>
            </w:pPr>
            <w:r>
              <w:rPr>
                <w:rFonts w:ascii="Verdana" w:hAnsi="Verdana"/>
              </w:rPr>
              <w:t>2012</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7730FB" w:rsidRDefault="00B96AFE" w:rsidP="005517D7">
            <w:pPr>
              <w:pStyle w:val="TableContents"/>
              <w:jc w:val="center"/>
              <w:rPr>
                <w:rFonts w:ascii="Verdana" w:hAnsi="Verdana"/>
              </w:rPr>
            </w:pPr>
            <w:r>
              <w:rPr>
                <w:rFonts w:ascii="Verdana" w:hAnsi="Verdana"/>
              </w:rPr>
              <w:t>Procent</w:t>
            </w:r>
          </w:p>
        </w:tc>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730FB" w:rsidRDefault="00B96AFE" w:rsidP="005517D7">
            <w:pPr>
              <w:pStyle w:val="TableContents"/>
              <w:jc w:val="center"/>
              <w:rPr>
                <w:rFonts w:ascii="Verdana" w:hAnsi="Verdana"/>
              </w:rPr>
            </w:pPr>
            <w:r>
              <w:rPr>
                <w:rFonts w:ascii="Verdana" w:hAnsi="Verdana"/>
              </w:rPr>
              <w:t>2013</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7730FB" w:rsidRDefault="00B96AFE" w:rsidP="005517D7">
            <w:pPr>
              <w:pStyle w:val="TableContents"/>
              <w:jc w:val="center"/>
              <w:rPr>
                <w:rFonts w:ascii="Verdana" w:hAnsi="Verdana"/>
              </w:rPr>
            </w:pPr>
            <w:r>
              <w:rPr>
                <w:rFonts w:ascii="Verdana" w:hAnsi="Verdana"/>
              </w:rPr>
              <w:t>Procent</w:t>
            </w:r>
          </w:p>
        </w:tc>
        <w:tc>
          <w:tcPr>
            <w:tcW w:w="1763"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7730FB" w:rsidRDefault="00B96AFE" w:rsidP="005517D7">
            <w:pPr>
              <w:pStyle w:val="TableContents"/>
              <w:jc w:val="center"/>
            </w:pPr>
            <w:r>
              <w:rPr>
                <w:rFonts w:ascii="Verdana" w:hAnsi="Verdana"/>
              </w:rPr>
              <w:t>2014</w:t>
            </w:r>
            <w:r w:rsidR="005517D7">
              <w:rPr>
                <w:rFonts w:ascii="Verdana" w:hAnsi="Verdana"/>
              </w:rPr>
              <w:br/>
            </w:r>
            <w:r w:rsidRPr="005517D7">
              <w:rPr>
                <w:rFonts w:ascii="Verdana" w:hAnsi="Verdana"/>
                <w:sz w:val="20"/>
                <w:szCs w:val="20"/>
              </w:rPr>
              <w:t>(I półrocze)</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Łączna liczba umieszczonych dzieci</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936</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100</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731</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100</w:t>
            </w:r>
          </w:p>
        </w:tc>
        <w:tc>
          <w:tcPr>
            <w:tcW w:w="1763"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492</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Powrót do rodziny</w:t>
            </w:r>
          </w:p>
          <w:p w:rsidR="007730FB" w:rsidRDefault="00B96AFE">
            <w:pPr>
              <w:pStyle w:val="Standard"/>
              <w:rPr>
                <w:rFonts w:ascii="Verdana" w:hAnsi="Verdana" w:cs="Verdana"/>
                <w:bCs/>
                <w:sz w:val="22"/>
                <w:szCs w:val="22"/>
              </w:rPr>
            </w:pPr>
            <w:r>
              <w:rPr>
                <w:rFonts w:ascii="Verdana" w:hAnsi="Verdana" w:cs="Verdana"/>
                <w:bCs/>
                <w:sz w:val="22"/>
                <w:szCs w:val="22"/>
              </w:rPr>
              <w:t>biologicznej</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68</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7,2</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104</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14,2</w:t>
            </w:r>
          </w:p>
        </w:tc>
        <w:tc>
          <w:tcPr>
            <w:tcW w:w="1763"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54</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t>Rodzina zastępcza</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24</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2,5</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23</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3,1</w:t>
            </w:r>
          </w:p>
        </w:tc>
        <w:tc>
          <w:tcPr>
            <w:tcW w:w="1763"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23</w:t>
            </w:r>
          </w:p>
        </w:tc>
      </w:tr>
      <w:tr w:rsidR="007730FB" w:rsidTr="007730FB">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Standard"/>
              <w:rPr>
                <w:rFonts w:ascii="Verdana" w:hAnsi="Verdana" w:cs="Verdana"/>
                <w:bCs/>
                <w:sz w:val="22"/>
                <w:szCs w:val="22"/>
              </w:rPr>
            </w:pPr>
            <w:r>
              <w:rPr>
                <w:rFonts w:ascii="Verdana" w:hAnsi="Verdana" w:cs="Verdana"/>
                <w:bCs/>
                <w:sz w:val="22"/>
                <w:szCs w:val="22"/>
              </w:rPr>
              <w:lastRenderedPageBreak/>
              <w:t xml:space="preserve">Rodzina adopcyjna  </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29</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3</w:t>
            </w:r>
          </w:p>
        </w:tc>
        <w:tc>
          <w:tcPr>
            <w:tcW w:w="11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rPr>
            </w:pPr>
            <w:r>
              <w:rPr>
                <w:rFonts w:ascii="Verdana" w:hAnsi="Verdana"/>
              </w:rPr>
              <w:t>68</w:t>
            </w:r>
          </w:p>
        </w:tc>
        <w:tc>
          <w:tcPr>
            <w:tcW w:w="116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7730FB" w:rsidRDefault="00B96AFE">
            <w:pPr>
              <w:pStyle w:val="TableContents"/>
              <w:jc w:val="center"/>
              <w:rPr>
                <w:rFonts w:ascii="Verdana" w:hAnsi="Verdana"/>
              </w:rPr>
            </w:pPr>
            <w:r>
              <w:rPr>
                <w:rFonts w:ascii="Verdana" w:hAnsi="Verdana"/>
              </w:rPr>
              <w:t>9,3</w:t>
            </w:r>
          </w:p>
        </w:tc>
        <w:tc>
          <w:tcPr>
            <w:tcW w:w="1763" w:type="dxa"/>
            <w:tcBorders>
              <w:left w:val="single" w:sz="2" w:space="0" w:color="000000"/>
              <w:bottom w:val="single" w:sz="2" w:space="0" w:color="000000"/>
              <w:right w:val="single" w:sz="2" w:space="0" w:color="000000"/>
            </w:tcBorders>
            <w:shd w:val="clear" w:color="auto" w:fill="auto"/>
            <w:tcMar>
              <w:top w:w="0" w:type="dxa"/>
              <w:left w:w="55" w:type="dxa"/>
              <w:bottom w:w="0" w:type="dxa"/>
              <w:right w:w="55" w:type="dxa"/>
            </w:tcMar>
            <w:vAlign w:val="center"/>
          </w:tcPr>
          <w:p w:rsidR="007730FB" w:rsidRDefault="00B96AFE">
            <w:pPr>
              <w:pStyle w:val="TableContents"/>
              <w:jc w:val="center"/>
              <w:rPr>
                <w:rFonts w:ascii="Verdana" w:hAnsi="Verdana"/>
              </w:rPr>
            </w:pPr>
            <w:r>
              <w:rPr>
                <w:rFonts w:ascii="Verdana" w:hAnsi="Verdana"/>
              </w:rPr>
              <w:t>38</w:t>
            </w:r>
          </w:p>
        </w:tc>
      </w:tr>
    </w:tbl>
    <w:p w:rsidR="007730FB" w:rsidRDefault="007730FB">
      <w:pPr>
        <w:pStyle w:val="Standard"/>
        <w:rPr>
          <w:rFonts w:ascii="Verdana" w:hAnsi="Verdana" w:cs="Verdana"/>
          <w:bCs/>
          <w:sz w:val="22"/>
          <w:szCs w:val="22"/>
        </w:rPr>
      </w:pPr>
    </w:p>
    <w:p w:rsidR="007730FB" w:rsidRDefault="00B96AFE">
      <w:pPr>
        <w:pStyle w:val="Standard"/>
        <w:rPr>
          <w:rFonts w:ascii="Verdana" w:hAnsi="Verdana" w:cs="Verdana"/>
          <w:bCs/>
          <w:sz w:val="22"/>
          <w:szCs w:val="22"/>
        </w:rPr>
      </w:pPr>
      <w:r>
        <w:rPr>
          <w:rFonts w:ascii="Verdana" w:hAnsi="Verdana" w:cs="Verdana"/>
          <w:bCs/>
          <w:sz w:val="22"/>
          <w:szCs w:val="22"/>
        </w:rPr>
        <w:t>Źródło: Opracowanie własne MOPS</w:t>
      </w:r>
    </w:p>
    <w:p w:rsidR="007730FB" w:rsidRDefault="007730FB">
      <w:pPr>
        <w:pStyle w:val="Standard"/>
        <w:rPr>
          <w:rFonts w:ascii="Verdana" w:hAnsi="Verdana" w:cs="Verdana"/>
          <w:bCs/>
          <w:sz w:val="22"/>
          <w:szCs w:val="22"/>
        </w:rPr>
      </w:pPr>
    </w:p>
    <w:p w:rsidR="007730FB" w:rsidRDefault="00B96AFE">
      <w:pPr>
        <w:pStyle w:val="Standard"/>
        <w:shd w:val="clear" w:color="auto" w:fill="FFFFFF"/>
      </w:pPr>
      <w:r>
        <w:rPr>
          <w:rFonts w:ascii="Verdana" w:hAnsi="Verdana" w:cs="Verdana"/>
          <w:bCs/>
          <w:sz w:val="22"/>
          <w:szCs w:val="22"/>
        </w:rPr>
        <w:t>Powyższe zestawienia obrazują, że następuje wzrost liczby dzieci powracających z pieczy zastępczej pod opiekę rodziców biologicznych, zwiększa się także ilość dzieci, które z placówek opiekuńczo-wychowawczych trafiają do rodzinnej pieczy zastępczej i adopcji. Należy jednak zwrócić uwagę na stały, nieznaczny wzrost liczby dzieci, które z pieczy rodzinnej są przenoszone (na mocy postanowienia sądu) do placówek opiekuńczo-wychowawczych. Dotyczy to w szczególności dzieci w okresie dorastania i jest na ogół związane z niewydolnością opiekuńczo -</w:t>
      </w:r>
      <w:r>
        <w:rPr>
          <w:rStyle w:val="Nagwek4Znak"/>
          <w:rFonts w:ascii="Verdana" w:eastAsia="Calibri" w:hAnsi="Verdana"/>
          <w:i w:val="0"/>
          <w:color w:val="auto"/>
          <w:sz w:val="22"/>
          <w:szCs w:val="22"/>
        </w:rPr>
        <w:t>wychowawczą rodzin zastępczych oraz brakiem innych rodzin, gotowych na ich przyjęcie.</w:t>
      </w:r>
      <w:r w:rsidR="005517D7">
        <w:rPr>
          <w:rStyle w:val="Nagwek4Znak"/>
          <w:rFonts w:ascii="Verdana" w:eastAsia="Calibri" w:hAnsi="Verdana"/>
          <w:i w:val="0"/>
          <w:color w:val="auto"/>
          <w:sz w:val="22"/>
          <w:szCs w:val="22"/>
        </w:rPr>
        <w:t xml:space="preserve"> </w:t>
      </w:r>
      <w:r>
        <w:rPr>
          <w:rStyle w:val="Nagwek4Znak"/>
          <w:rFonts w:ascii="Verdana" w:eastAsia="Calibri" w:hAnsi="Verdana"/>
          <w:i w:val="0"/>
          <w:color w:val="auto"/>
          <w:sz w:val="22"/>
          <w:szCs w:val="22"/>
        </w:rPr>
        <w:t>W przypadku utrzymywania się tej tendencji konieczne będzie podjęcie działań, zmierzających do zwiększenia liczby miejsc dla dzieci w okresie adolescencji w placówkach opiekuńczo – wychowawczych.</w:t>
      </w:r>
    </w:p>
    <w:p w:rsidR="007730FB" w:rsidRDefault="007730FB">
      <w:pPr>
        <w:pStyle w:val="Standard"/>
        <w:shd w:val="clear" w:color="auto" w:fill="FFFFFF"/>
        <w:rPr>
          <w:rFonts w:ascii="Verdana" w:hAnsi="Verdana" w:cs="Verdana"/>
          <w:sz w:val="22"/>
          <w:szCs w:val="22"/>
        </w:rPr>
      </w:pPr>
    </w:p>
    <w:p w:rsidR="007730FB" w:rsidRDefault="00B96AFE">
      <w:pPr>
        <w:pStyle w:val="Podtytu"/>
        <w:numPr>
          <w:ilvl w:val="0"/>
          <w:numId w:val="11"/>
        </w:numPr>
        <w:shd w:val="clear" w:color="auto" w:fill="FFFFFF"/>
        <w:rPr>
          <w:rFonts w:ascii="Verdana" w:hAnsi="Verdana" w:cs="Verdana"/>
          <w:sz w:val="22"/>
          <w:szCs w:val="22"/>
        </w:rPr>
      </w:pPr>
      <w:r>
        <w:rPr>
          <w:rFonts w:ascii="Verdana" w:hAnsi="Verdana" w:cs="Verdana"/>
          <w:sz w:val="22"/>
          <w:szCs w:val="22"/>
        </w:rPr>
        <w:t>Sytuacja i potrzeby wrocławskich rodzin zastępczych</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Piecza zastępcza nad dzieckiem sprawowana jest zasadniczo w ramach form rodzinnych (rodziny zastępczej, rodzinnych domów dziecka) oraz instytucjonalnych (placówek opiekuńczo – wychowawczych, opiekuńczo – terapeutycznych, ośrodków preadopcyjnych).</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Diagnoza środowiskowa w tej części programu zostanie przedstawiona w ramach oceny sytuacji rodzinnej pieczy zastępczej – rodziny zastępczej, jako tej szczególnej formy pieczy, wobec której przede wszystkim należy określać priorytety i zadania programu.</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Rodzina zastępcza zapewnia opiekę i wychowanie dziecku pozbawionemu całkowicie lub częściowo opieki rodzicielskiej, które z powodu przeszkód natury prawnej (rodzice nie zostali pozbawieni władzy rodzicielskiej) nie może być przysposobione. Rodzina zastępcza może być ustanowiona także dla dziecka, które mogłoby zostać adoptowane (nie ma przeszkód natury prawnej), ale z różnych przyczyn nie udaje się znaleźć dla niego rodziny adopcyjnej.</w:t>
      </w:r>
    </w:p>
    <w:p w:rsidR="007730FB" w:rsidRDefault="007730FB">
      <w:pPr>
        <w:pStyle w:val="Standard"/>
        <w:rPr>
          <w:rFonts w:ascii="Verdana" w:hAnsi="Verdana"/>
          <w:sz w:val="22"/>
          <w:szCs w:val="22"/>
          <w:lang w:val="af-ZA" w:eastAsia="hi-IN"/>
        </w:rPr>
      </w:pPr>
    </w:p>
    <w:p w:rsidR="007730FB" w:rsidRDefault="007C317A">
      <w:pPr>
        <w:pStyle w:val="Standard"/>
      </w:pPr>
      <w:r>
        <w:rPr>
          <w:rFonts w:ascii="Verdana" w:hAnsi="Verdana"/>
          <w:sz w:val="22"/>
          <w:szCs w:val="22"/>
          <w:lang w:val="af-ZA" w:eastAsia="hi-IN"/>
        </w:rPr>
        <w:t>Pieczę zastępczą we W</w:t>
      </w:r>
      <w:r w:rsidR="00B96AFE">
        <w:rPr>
          <w:rFonts w:ascii="Verdana" w:hAnsi="Verdana"/>
          <w:sz w:val="22"/>
          <w:szCs w:val="22"/>
          <w:lang w:val="af-ZA" w:eastAsia="hi-IN"/>
        </w:rPr>
        <w:t xml:space="preserve">rocławiu w zdecydowanej większości  (73 %) sprawują rodziny spokrewnione z dzieckiem. </w:t>
      </w:r>
      <w:r w:rsidR="00B96AFE">
        <w:rPr>
          <w:rFonts w:ascii="Verdana" w:hAnsi="Verdana" w:cs="Verdana"/>
          <w:sz w:val="22"/>
          <w:szCs w:val="22"/>
          <w:lang w:val="af-ZA" w:eastAsia="hi-IN"/>
        </w:rPr>
        <w:t xml:space="preserve">Niezależnie od zalet jakie posiada opieka osób spokrewnionych, część tego typu rodzin nie wywiązuje się prawidłowo z zadań na nich spoczywających. </w:t>
      </w:r>
      <w:r w:rsidR="00B96AFE">
        <w:rPr>
          <w:rFonts w:ascii="Verdana" w:hAnsi="Verdana"/>
          <w:sz w:val="22"/>
          <w:szCs w:val="22"/>
          <w:lang w:val="af-ZA" w:eastAsia="hi-IN"/>
        </w:rPr>
        <w:t>Dzieci  wychowujące się w rodzinach spokrewnionych bardzo często podlegają nadal niewłaściwym wpływom środowiskowym.</w:t>
      </w:r>
    </w:p>
    <w:p w:rsidR="007730FB" w:rsidRDefault="007730FB">
      <w:pPr>
        <w:pStyle w:val="Standard"/>
        <w:rPr>
          <w:rFonts w:ascii="Verdana" w:hAnsi="Verdana" w:cs="Verdana"/>
          <w:sz w:val="22"/>
          <w:szCs w:val="22"/>
        </w:rPr>
      </w:pPr>
    </w:p>
    <w:p w:rsidR="007730FB" w:rsidRDefault="00B96AFE">
      <w:pPr>
        <w:pStyle w:val="Standard"/>
      </w:pPr>
      <w:r>
        <w:rPr>
          <w:rFonts w:ascii="Verdana" w:hAnsi="Verdana" w:cs="Verdana"/>
          <w:sz w:val="22"/>
          <w:szCs w:val="22"/>
        </w:rPr>
        <w:t>Analiza powodów zawiązania rodziny zastępczej pokazuje</w:t>
      </w:r>
      <w:r>
        <w:rPr>
          <w:rFonts w:ascii="Verdana" w:hAnsi="Verdana" w:cs="Verdana"/>
          <w:sz w:val="22"/>
          <w:szCs w:val="22"/>
          <w:shd w:val="clear" w:color="auto" w:fill="FFFFFF"/>
        </w:rPr>
        <w:t>, że najczęściej</w:t>
      </w:r>
      <w:r>
        <w:rPr>
          <w:rFonts w:ascii="Verdana" w:hAnsi="Verdana" w:cs="Verdana"/>
          <w:sz w:val="22"/>
          <w:szCs w:val="22"/>
        </w:rPr>
        <w:t xml:space="preserve"> źródłem takiej sytuacji są problemy społeczne w tym patologie, odpowiadające za trwałą (rzadziej czasową) dysfunkcję rodziny. Szczegółową analizę</w:t>
      </w:r>
      <w:r>
        <w:rPr>
          <w:rFonts w:ascii="Verdana" w:hAnsi="Verdana" w:cs="Verdana"/>
          <w:sz w:val="22"/>
          <w:szCs w:val="22"/>
          <w:lang w:eastAsia="en-US"/>
        </w:rPr>
        <w:t xml:space="preserve"> powodów umieszczenia dziecka w rodzinnej pieczy zastępczej, obrazuje poniższe zestawienie:</w:t>
      </w:r>
    </w:p>
    <w:p w:rsidR="007730FB" w:rsidRDefault="007730FB">
      <w:pPr>
        <w:pStyle w:val="Standard"/>
        <w:rPr>
          <w:rFonts w:ascii="Verdana" w:hAnsi="Verdana" w:cs="Verdana"/>
          <w:sz w:val="22"/>
          <w:szCs w:val="22"/>
          <w:lang w:eastAsia="en-US"/>
        </w:rPr>
      </w:pPr>
    </w:p>
    <w:p w:rsidR="007730FB" w:rsidRDefault="00B96AFE">
      <w:pPr>
        <w:pStyle w:val="Standard"/>
      </w:pPr>
      <w:r>
        <w:rPr>
          <w:rFonts w:ascii="Verdana" w:hAnsi="Verdana" w:cs="Verdana"/>
          <w:b/>
          <w:sz w:val="22"/>
          <w:szCs w:val="22"/>
          <w:lang w:eastAsia="en-US"/>
        </w:rPr>
        <w:t>Tab. nr 5  Przyczyny umieszczenia w pieczy zastępczej, w odniesieniu do dzieci przebywających w różnych formach rodzinnej pieczy zastępczej       w 2014 roku</w:t>
      </w:r>
      <w:r>
        <w:rPr>
          <w:rFonts w:ascii="Verdana" w:hAnsi="Verdana" w:cs="Verdana"/>
          <w:sz w:val="22"/>
          <w:szCs w:val="22"/>
          <w:lang w:eastAsia="en-US"/>
        </w:rPr>
        <w:t xml:space="preserve"> (stan na 30.06.14 r.)</w:t>
      </w:r>
    </w:p>
    <w:tbl>
      <w:tblPr>
        <w:tblW w:w="9217" w:type="dxa"/>
        <w:tblInd w:w="-145" w:type="dxa"/>
        <w:tblLayout w:type="fixed"/>
        <w:tblCellMar>
          <w:left w:w="10" w:type="dxa"/>
          <w:right w:w="10" w:type="dxa"/>
        </w:tblCellMar>
        <w:tblLook w:val="0000"/>
      </w:tblPr>
      <w:tblGrid>
        <w:gridCol w:w="426"/>
        <w:gridCol w:w="2268"/>
        <w:gridCol w:w="1843"/>
        <w:gridCol w:w="1701"/>
        <w:gridCol w:w="1701"/>
        <w:gridCol w:w="1278"/>
      </w:tblGrid>
      <w:tr w:rsidR="007730FB" w:rsidTr="007730FB">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rPr>
                <w:rFonts w:ascii="Verdana" w:hAnsi="Verdana"/>
                <w:sz w:val="20"/>
                <w:szCs w:val="20"/>
              </w:rPr>
            </w:pPr>
            <w:r>
              <w:rPr>
                <w:rFonts w:ascii="Verdana" w:hAnsi="Verdana"/>
                <w:sz w:val="20"/>
                <w:szCs w:val="20"/>
              </w:rPr>
              <w:lastRenderedPageBreak/>
              <w:t>Lp.</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Przyczyny umieszczenia</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w rodzinach zastępczych spokrewnionych</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5517D7">
            <w:pPr>
              <w:pStyle w:val="TableContents"/>
              <w:jc w:val="center"/>
              <w:rPr>
                <w:rFonts w:ascii="Verdana" w:hAnsi="Verdana"/>
                <w:sz w:val="20"/>
                <w:szCs w:val="20"/>
              </w:rPr>
            </w:pPr>
            <w:r>
              <w:rPr>
                <w:rFonts w:ascii="Verdana" w:hAnsi="Verdana"/>
                <w:sz w:val="20"/>
                <w:szCs w:val="20"/>
              </w:rPr>
              <w:t>w rodzinach zastępczych</w:t>
            </w:r>
            <w:r w:rsidR="00B96AFE">
              <w:rPr>
                <w:rFonts w:ascii="Verdana" w:hAnsi="Verdana"/>
                <w:sz w:val="20"/>
                <w:szCs w:val="20"/>
              </w:rPr>
              <w:t xml:space="preserve"> niezawodowych</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w rodzinach zastępczych zawodowych</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w rodzinnym domu dziecka</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1</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sieroctwo</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2</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półsieroctwo</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58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3</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uzależnienia rodziców, w tym:</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273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74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27</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3</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7730FB">
            <w:pPr>
              <w:pStyle w:val="TableContents"/>
              <w:rPr>
                <w:rFonts w:ascii="Verdana" w:hAnsi="Verdana"/>
                <w:sz w:val="20"/>
                <w:szCs w:val="20"/>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od alkoholu</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258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70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23</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4</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przemoc w rodzinie</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5</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bezradność w sprawach opiekuńczo - wychowawczych</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128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42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9</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3</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6</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niepełnosprawność co najmniej jednego z rodziców</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7</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długotrwała choroba co najmniej jednego z rodziców</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35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8</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ubóstwo</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9</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nieodpowiednie warunki mieszkaniowe</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10</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pobyt za granicą co najmniej jednego z rodziców (praca zarobkowa)</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r w:rsidR="007730FB" w:rsidTr="007730FB">
        <w:trPr>
          <w:trHeight w:val="650"/>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11</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7730FB" w:rsidRDefault="00B96AFE">
            <w:pPr>
              <w:pStyle w:val="TableContents"/>
              <w:rPr>
                <w:rFonts w:ascii="Verdana" w:hAnsi="Verdana"/>
                <w:sz w:val="20"/>
                <w:szCs w:val="20"/>
              </w:rPr>
            </w:pPr>
            <w:r>
              <w:rPr>
                <w:rFonts w:ascii="Verdana" w:hAnsi="Verdana"/>
                <w:sz w:val="20"/>
                <w:szCs w:val="20"/>
              </w:rPr>
              <w:t>Inne</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105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36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6</w:t>
            </w:r>
          </w:p>
        </w:tc>
        <w:tc>
          <w:tcPr>
            <w:tcW w:w="1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730FB" w:rsidRDefault="00B96AFE">
            <w:pPr>
              <w:pStyle w:val="TableContents"/>
              <w:jc w:val="center"/>
              <w:rPr>
                <w:rFonts w:ascii="Verdana" w:hAnsi="Verdana"/>
                <w:sz w:val="20"/>
                <w:szCs w:val="20"/>
              </w:rPr>
            </w:pPr>
            <w:r>
              <w:rPr>
                <w:rFonts w:ascii="Verdana" w:hAnsi="Verdana"/>
                <w:sz w:val="20"/>
                <w:szCs w:val="20"/>
              </w:rPr>
              <w:t>0</w:t>
            </w:r>
          </w:p>
        </w:tc>
      </w:tr>
    </w:tbl>
    <w:p w:rsidR="007730FB" w:rsidRDefault="007730FB">
      <w:pPr>
        <w:pStyle w:val="wykres"/>
        <w:numPr>
          <w:ilvl w:val="0"/>
          <w:numId w:val="0"/>
        </w:numPr>
        <w:tabs>
          <w:tab w:val="clear" w:pos="-5040"/>
          <w:tab w:val="left" w:pos="0"/>
        </w:tabs>
        <w:ind w:left="720" w:hanging="360"/>
        <w:rPr>
          <w:rFonts w:ascii="Verdana" w:eastAsia="Calibri" w:hAnsi="Verdana" w:cs="Verdana"/>
          <w:b w:val="0"/>
          <w:bCs w:val="0"/>
          <w:sz w:val="22"/>
          <w:szCs w:val="22"/>
          <w:lang w:eastAsia="en-US"/>
        </w:rPr>
      </w:pPr>
    </w:p>
    <w:p w:rsidR="007730FB" w:rsidRDefault="00B96AFE">
      <w:pPr>
        <w:pStyle w:val="Standard"/>
        <w:shd w:val="clear" w:color="auto" w:fill="FFFFFF"/>
        <w:rPr>
          <w:rFonts w:ascii="Verdana" w:hAnsi="Verdana" w:cs="Verdana"/>
          <w:sz w:val="18"/>
          <w:szCs w:val="18"/>
        </w:rPr>
      </w:pPr>
      <w:r>
        <w:rPr>
          <w:rFonts w:ascii="Verdana" w:hAnsi="Verdana" w:cs="Verdana"/>
          <w:sz w:val="22"/>
          <w:szCs w:val="22"/>
        </w:rPr>
        <w:t>*</w:t>
      </w:r>
      <w:r>
        <w:rPr>
          <w:rFonts w:ascii="Verdana" w:hAnsi="Verdana" w:cs="Verdana"/>
          <w:sz w:val="18"/>
          <w:szCs w:val="18"/>
        </w:rPr>
        <w:t>dzieci przebywały w pieczy zastępczej przez okres 4 miesięcy (rodzinie udzielono pomocy, która spowodowała zmianę postanowienia sądu i powrót dzieci pod opiekę rodziców)</w:t>
      </w:r>
    </w:p>
    <w:p w:rsidR="007C317A" w:rsidRDefault="007C317A">
      <w:pPr>
        <w:pStyle w:val="Standard"/>
        <w:shd w:val="clear" w:color="auto" w:fill="FFFFFF"/>
      </w:pPr>
    </w:p>
    <w:p w:rsidR="007730FB" w:rsidRDefault="00B96AFE">
      <w:pPr>
        <w:pStyle w:val="Standard"/>
      </w:pPr>
      <w:r>
        <w:rPr>
          <w:rFonts w:ascii="Verdana" w:hAnsi="Verdana" w:cs="Verdana"/>
          <w:sz w:val="22"/>
          <w:szCs w:val="22"/>
        </w:rPr>
        <w:t xml:space="preserve">W przypadku większości  rodzin żyje przynajmniej jeden z rodziców biologicznych dziecka umieszczonego w rodzinie zastępczej, a skala kontaktów utrzymywana        z rodzicami biologicznymi jest dość duża, nawet pomimo tak znaczących powodów zawiązania rodziny zastępczej jak przemoc w rodzinie czy uzależnienia rodziców. Oznacza to także, że dzieci umieszczane w rodzinie zastępczej mają niezwykle silne negatywne doświadczenia i doznają silnych zaburzeń </w:t>
      </w:r>
      <w:r>
        <w:rPr>
          <w:rFonts w:ascii="Verdana" w:hAnsi="Verdana" w:cs="Verdana"/>
          <w:sz w:val="22"/>
          <w:szCs w:val="22"/>
        </w:rPr>
        <w:br/>
        <w:t xml:space="preserve">o charakterze </w:t>
      </w:r>
      <w:r>
        <w:rPr>
          <w:rFonts w:ascii="Verdana" w:hAnsi="Verdana" w:cs="Verdana"/>
          <w:bCs/>
          <w:sz w:val="22"/>
          <w:szCs w:val="22"/>
        </w:rPr>
        <w:t>psychologicznym, a fakt umieszczenia ich w rodzinie zastępczej często nie oznacza skutecznego odseparowania dzieci od źródła problemów.</w:t>
      </w:r>
    </w:p>
    <w:p w:rsidR="007730FB" w:rsidRDefault="00B96AFE">
      <w:pPr>
        <w:pStyle w:val="Standard"/>
      </w:pPr>
      <w:r>
        <w:rPr>
          <w:rFonts w:ascii="Verdana" w:hAnsi="Verdana" w:cs="Verdana"/>
          <w:sz w:val="22"/>
          <w:szCs w:val="22"/>
        </w:rPr>
        <w:t xml:space="preserve">Prawie wszystkie (718 na 725)  rodziny zastępcze korzystają ze świadczeń przysługujących im z tytułu funkcjonowania rodziny zastępczej. </w:t>
      </w:r>
      <w:r>
        <w:rPr>
          <w:rFonts w:ascii="Verdana" w:hAnsi="Verdana" w:cs="Verdana"/>
          <w:bCs/>
          <w:sz w:val="22"/>
          <w:szCs w:val="22"/>
        </w:rPr>
        <w:t xml:space="preserve">Dane zgromadzone podczas monitoringu rodzin zastępczych wskazują, że blisko 1/3 rodzin  zgłasza, że środki finansowe, którymi dysponują są niewystarczające </w:t>
      </w:r>
      <w:r w:rsidR="007C317A">
        <w:rPr>
          <w:rFonts w:ascii="Verdana" w:hAnsi="Verdana" w:cs="Verdana"/>
          <w:bCs/>
          <w:sz w:val="22"/>
          <w:szCs w:val="22"/>
        </w:rPr>
        <w:br/>
      </w:r>
      <w:r>
        <w:rPr>
          <w:rFonts w:ascii="Verdana" w:hAnsi="Verdana" w:cs="Verdana"/>
          <w:bCs/>
          <w:sz w:val="22"/>
          <w:szCs w:val="22"/>
        </w:rPr>
        <w:t>do zaspokojenia wszystkich potrzeb. Wpływ na to ma struktura demograficzna typowej rodziny zastępczej, gdzie opiekunami są dziadkowie.</w:t>
      </w:r>
    </w:p>
    <w:p w:rsidR="007730FB" w:rsidRDefault="007730FB">
      <w:pPr>
        <w:pStyle w:val="Standard"/>
        <w:rPr>
          <w:rFonts w:ascii="Verdana" w:hAnsi="Verdana" w:cs="Verdana"/>
          <w:bCs/>
          <w:sz w:val="22"/>
          <w:szCs w:val="22"/>
        </w:rPr>
      </w:pPr>
    </w:p>
    <w:p w:rsidR="007730FB" w:rsidRDefault="00B96AFE">
      <w:pPr>
        <w:widowControl/>
        <w:suppressAutoHyphens w:val="0"/>
        <w:autoSpaceDE w:val="0"/>
        <w:jc w:val="both"/>
        <w:textAlignment w:val="auto"/>
      </w:pPr>
      <w:r>
        <w:rPr>
          <w:rFonts w:ascii="Verdana" w:hAnsi="Verdana" w:cs="Times New Roman"/>
          <w:b/>
          <w:bCs/>
          <w:kern w:val="0"/>
          <w:sz w:val="22"/>
          <w:szCs w:val="22"/>
          <w:lang w:bidi="ar-SA"/>
        </w:rPr>
        <w:lastRenderedPageBreak/>
        <w:t>Tabela nr 6  Struktura wiekowa osób pełni</w:t>
      </w:r>
      <w:r>
        <w:rPr>
          <w:rFonts w:ascii="Verdana" w:hAnsi="Verdana" w:cs="TimesNewRoman, Bold"/>
          <w:b/>
          <w:bCs/>
          <w:kern w:val="0"/>
          <w:sz w:val="22"/>
          <w:szCs w:val="22"/>
          <w:lang w:bidi="ar-SA"/>
        </w:rPr>
        <w:t>ą</w:t>
      </w:r>
      <w:r>
        <w:rPr>
          <w:rFonts w:ascii="Verdana" w:hAnsi="Verdana" w:cs="Times New Roman"/>
          <w:b/>
          <w:bCs/>
          <w:kern w:val="0"/>
          <w:sz w:val="22"/>
          <w:szCs w:val="22"/>
          <w:lang w:bidi="ar-SA"/>
        </w:rPr>
        <w:t>cych funkcj</w:t>
      </w:r>
      <w:r>
        <w:rPr>
          <w:rFonts w:ascii="Verdana" w:hAnsi="Verdana" w:cs="TimesNewRoman, Bold"/>
          <w:b/>
          <w:bCs/>
          <w:kern w:val="0"/>
          <w:sz w:val="22"/>
          <w:szCs w:val="22"/>
          <w:lang w:bidi="ar-SA"/>
        </w:rPr>
        <w:t xml:space="preserve">ę </w:t>
      </w:r>
      <w:r>
        <w:rPr>
          <w:rFonts w:ascii="Verdana" w:hAnsi="Verdana" w:cs="Times New Roman"/>
          <w:b/>
          <w:bCs/>
          <w:kern w:val="0"/>
          <w:sz w:val="22"/>
          <w:szCs w:val="22"/>
          <w:lang w:bidi="ar-SA"/>
        </w:rPr>
        <w:t>rodziców z</w:t>
      </w:r>
      <w:r>
        <w:rPr>
          <w:rFonts w:ascii="Verdana" w:hAnsi="Verdana" w:cs="Times New Roman"/>
          <w:b/>
          <w:bCs/>
          <w:kern w:val="0"/>
          <w:sz w:val="22"/>
          <w:szCs w:val="22"/>
          <w:lang w:bidi="ar-SA"/>
        </w:rPr>
        <w:t>a</w:t>
      </w:r>
      <w:r>
        <w:rPr>
          <w:rFonts w:ascii="Verdana" w:hAnsi="Verdana" w:cs="Times New Roman"/>
          <w:b/>
          <w:bCs/>
          <w:kern w:val="0"/>
          <w:sz w:val="22"/>
          <w:szCs w:val="22"/>
          <w:lang w:bidi="ar-SA"/>
        </w:rPr>
        <w:t>st</w:t>
      </w:r>
      <w:r>
        <w:rPr>
          <w:rFonts w:ascii="Verdana" w:hAnsi="Verdana" w:cs="TimesNewRoman, Bold"/>
          <w:b/>
          <w:bCs/>
          <w:kern w:val="0"/>
          <w:sz w:val="22"/>
          <w:szCs w:val="22"/>
          <w:lang w:bidi="ar-SA"/>
        </w:rPr>
        <w:t>ę</w:t>
      </w:r>
      <w:r>
        <w:rPr>
          <w:rFonts w:ascii="Verdana" w:hAnsi="Verdana" w:cs="Times New Roman"/>
          <w:b/>
          <w:bCs/>
          <w:kern w:val="0"/>
          <w:sz w:val="22"/>
          <w:szCs w:val="22"/>
          <w:lang w:bidi="ar-SA"/>
        </w:rPr>
        <w:t>pczych</w:t>
      </w:r>
      <w:r>
        <w:rPr>
          <w:rFonts w:ascii="Verdana" w:hAnsi="Verdana" w:cs="Times New Roman"/>
          <w:bCs/>
          <w:kern w:val="0"/>
          <w:sz w:val="22"/>
          <w:szCs w:val="22"/>
          <w:lang w:bidi="ar-SA"/>
        </w:rPr>
        <w:t xml:space="preserve"> (wg stanu na 31.12.2013 r.); w przypadku małżeństw wskazano wiek osoby młodszej</w:t>
      </w:r>
    </w:p>
    <w:p w:rsidR="007730FB" w:rsidRDefault="007730FB">
      <w:pPr>
        <w:widowControl/>
        <w:suppressAutoHyphens w:val="0"/>
        <w:autoSpaceDE w:val="0"/>
        <w:textAlignment w:val="auto"/>
        <w:rPr>
          <w:rFonts w:ascii="Verdana" w:hAnsi="Verdana" w:cs="Times New Roman"/>
          <w:bCs/>
          <w:kern w:val="0"/>
          <w:sz w:val="22"/>
          <w:szCs w:val="22"/>
          <w:lang w:bidi="ar-SA"/>
        </w:rPr>
      </w:pPr>
    </w:p>
    <w:p w:rsidR="007730FB" w:rsidRDefault="007730FB">
      <w:pPr>
        <w:widowControl/>
        <w:suppressAutoHyphens w:val="0"/>
        <w:autoSpaceDE w:val="0"/>
        <w:textAlignment w:val="auto"/>
        <w:rPr>
          <w:rFonts w:ascii="Verdana" w:hAnsi="Verdana" w:cs="Times New Roman"/>
          <w:bCs/>
          <w:kern w:val="0"/>
          <w:lang w:bidi="ar-SA"/>
        </w:rPr>
      </w:pPr>
    </w:p>
    <w:tbl>
      <w:tblPr>
        <w:tblW w:w="9067" w:type="dxa"/>
        <w:tblLayout w:type="fixed"/>
        <w:tblCellMar>
          <w:left w:w="10" w:type="dxa"/>
          <w:right w:w="10" w:type="dxa"/>
        </w:tblCellMar>
        <w:tblLook w:val="0000"/>
      </w:tblPr>
      <w:tblGrid>
        <w:gridCol w:w="1129"/>
        <w:gridCol w:w="1276"/>
        <w:gridCol w:w="1370"/>
        <w:gridCol w:w="1323"/>
        <w:gridCol w:w="1276"/>
        <w:gridCol w:w="1276"/>
        <w:gridCol w:w="1417"/>
      </w:tblGrid>
      <w:tr w:rsidR="007730FB" w:rsidTr="007730F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Wiek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18-30 lat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31-40 lat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41-50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51-60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61-70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71 lat</w:t>
            </w:r>
          </w:p>
          <w:p w:rsidR="007730FB" w:rsidRDefault="00B96AFE">
            <w:pPr>
              <w:widowControl/>
              <w:suppressAutoHyphens w:val="0"/>
              <w:autoSpaceDE w:val="0"/>
              <w:textAlignment w:val="auto"/>
            </w:pPr>
            <w:r>
              <w:rPr>
                <w:rFonts w:ascii="Verdana" w:hAnsi="Verdana" w:cs="Times New Roman"/>
                <w:kern w:val="0"/>
                <w:sz w:val="22"/>
                <w:szCs w:val="22"/>
                <w:lang w:bidi="ar-SA"/>
              </w:rPr>
              <w:t>i wi</w:t>
            </w:r>
            <w:r>
              <w:rPr>
                <w:rFonts w:ascii="Verdana" w:hAnsi="Verdana" w:cs="TimesNewRoman"/>
                <w:kern w:val="0"/>
                <w:sz w:val="22"/>
                <w:szCs w:val="22"/>
                <w:lang w:bidi="ar-SA"/>
              </w:rPr>
              <w:t>ę</w:t>
            </w:r>
            <w:r>
              <w:rPr>
                <w:rFonts w:ascii="Verdana" w:hAnsi="Verdana" w:cs="Times New Roman"/>
                <w:kern w:val="0"/>
                <w:sz w:val="22"/>
                <w:szCs w:val="22"/>
                <w:lang w:bidi="ar-SA"/>
              </w:rPr>
              <w:t>cej</w:t>
            </w:r>
          </w:p>
          <w:p w:rsidR="007730FB" w:rsidRDefault="007730FB">
            <w:pPr>
              <w:widowControl/>
              <w:suppressAutoHyphens w:val="0"/>
              <w:autoSpaceDE w:val="0"/>
              <w:textAlignment w:val="auto"/>
              <w:rPr>
                <w:rFonts w:ascii="Verdana" w:hAnsi="Verdana" w:cs="Times New Roman"/>
                <w:kern w:val="0"/>
                <w:sz w:val="22"/>
                <w:szCs w:val="22"/>
                <w:lang w:bidi="ar-SA"/>
              </w:rPr>
            </w:pPr>
          </w:p>
        </w:tc>
      </w:tr>
      <w:tr w:rsidR="007730FB" w:rsidTr="007730FB">
        <w:trPr>
          <w:trHeight w:val="67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Liczba osób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64</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28</w:t>
            </w:r>
          </w:p>
        </w:tc>
      </w:tr>
      <w:tr w:rsidR="007730FB" w:rsidTr="007730FB">
        <w:trPr>
          <w:trHeight w:val="67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Procent</w:t>
            </w:r>
          </w:p>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N= 727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8,8 %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16,5 %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24,4 %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26,7 %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17,7 %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3,9 %</w:t>
            </w:r>
          </w:p>
        </w:tc>
      </w:tr>
    </w:tbl>
    <w:p w:rsidR="007730FB" w:rsidRDefault="007730FB">
      <w:pPr>
        <w:widowControl/>
        <w:suppressAutoHyphens w:val="0"/>
        <w:autoSpaceDE w:val="0"/>
        <w:textAlignment w:val="auto"/>
        <w:rPr>
          <w:rFonts w:ascii="Verdana" w:hAnsi="Verdana" w:cs="Times New Roman"/>
          <w:kern w:val="0"/>
          <w:sz w:val="22"/>
          <w:szCs w:val="22"/>
          <w:lang w:bidi="ar-SA"/>
        </w:rPr>
      </w:pPr>
    </w:p>
    <w:p w:rsidR="007730FB" w:rsidRDefault="00B96AFE">
      <w:pPr>
        <w:widowControl/>
        <w:suppressAutoHyphens w:val="0"/>
        <w:autoSpaceDE w:val="0"/>
        <w:textAlignment w:val="auto"/>
        <w:rPr>
          <w:rFonts w:ascii="Verdana" w:hAnsi="Verdana" w:cs="Times New Roman"/>
          <w:kern w:val="0"/>
          <w:sz w:val="22"/>
          <w:szCs w:val="22"/>
          <w:lang w:bidi="ar-SA"/>
        </w:rPr>
      </w:pPr>
      <w:r>
        <w:rPr>
          <w:rFonts w:ascii="Verdana" w:hAnsi="Verdana" w:cs="Times New Roman"/>
          <w:kern w:val="0"/>
          <w:sz w:val="22"/>
          <w:szCs w:val="22"/>
          <w:lang w:bidi="ar-SA"/>
        </w:rPr>
        <w:t>Źródło: opracowania własne MOPS.</w:t>
      </w:r>
    </w:p>
    <w:p w:rsidR="007730FB" w:rsidRDefault="007730FB">
      <w:pPr>
        <w:widowControl/>
        <w:suppressAutoHyphens w:val="0"/>
        <w:autoSpaceDE w:val="0"/>
        <w:textAlignment w:val="auto"/>
        <w:rPr>
          <w:rFonts w:ascii="Verdana" w:hAnsi="Verdana" w:cs="Times New Roman"/>
          <w:kern w:val="0"/>
          <w:sz w:val="22"/>
          <w:szCs w:val="22"/>
          <w:lang w:bidi="ar-SA"/>
        </w:rPr>
      </w:pPr>
    </w:p>
    <w:p w:rsidR="007730FB" w:rsidRDefault="00B96AFE">
      <w:pPr>
        <w:jc w:val="both"/>
        <w:textAlignment w:val="auto"/>
        <w:rPr>
          <w:rFonts w:ascii="Verdana" w:hAnsi="Verdana"/>
          <w:sz w:val="22"/>
          <w:szCs w:val="22"/>
          <w:lang w:val="af-ZA" w:eastAsia="hi-IN"/>
        </w:rPr>
      </w:pPr>
      <w:r>
        <w:rPr>
          <w:rFonts w:ascii="Verdana" w:hAnsi="Verdana"/>
          <w:sz w:val="22"/>
          <w:szCs w:val="22"/>
          <w:lang w:val="af-ZA" w:eastAsia="hi-IN"/>
        </w:rPr>
        <w:t xml:space="preserve">Powyższe zestawienie pokazuje, że prawie połowa osób sprawujących pieczę zastepczą jest w wieku powyżej 51 lat, czyli typowym dla dziadków a nie rodziców (rozwiązaniem optymalnym jest sytuacja, gdy różnica wieku pomiędzy dzieckiem a  rodzicami zastępczymi kształtuje się tak jak w rodzinie naturalnej).  Rodzina oddziaływuje na socjalizację dziecka poprzez warunki bytowe, strukturę, status społeczny, sposób życia, zainteresowania członków rodziny, obyczaje, stabilność. Zaawansowany wiek rodziców zastępczych jest bezpośrednią przyczyną zwiększającej się dysfunkcjonalności rodziny. Wraz z wiekiem zmniejszają się zdolności zarobkowe rodziny, obniża sprawność fizyczna opiekunów, zwiększa tzw. różnica pokoleniowa, która nie sprzyja trwałym </w:t>
      </w:r>
      <w:r w:rsidR="007C317A">
        <w:rPr>
          <w:rFonts w:ascii="Verdana" w:hAnsi="Verdana"/>
          <w:sz w:val="22"/>
          <w:szCs w:val="22"/>
          <w:lang w:val="af-ZA" w:eastAsia="hi-IN"/>
        </w:rPr>
        <w:br/>
      </w:r>
      <w:r>
        <w:rPr>
          <w:rFonts w:ascii="Verdana" w:hAnsi="Verdana"/>
          <w:sz w:val="22"/>
          <w:szCs w:val="22"/>
          <w:lang w:val="af-ZA" w:eastAsia="hi-IN"/>
        </w:rPr>
        <w:t>i mocnym więzom między rodzicami zastępczymi a wychowankiem.</w:t>
      </w:r>
    </w:p>
    <w:p w:rsidR="007730FB" w:rsidRDefault="007730FB">
      <w:pPr>
        <w:pStyle w:val="Standard"/>
        <w:rPr>
          <w:rFonts w:ascii="Verdana" w:hAnsi="Verdana"/>
        </w:rPr>
      </w:pPr>
    </w:p>
    <w:p w:rsidR="007730FB" w:rsidRDefault="00B96AFE">
      <w:pPr>
        <w:pStyle w:val="Standard"/>
      </w:pPr>
      <w:r>
        <w:rPr>
          <w:rFonts w:ascii="Verdana" w:hAnsi="Verdana" w:cs="Verdana"/>
          <w:sz w:val="22"/>
          <w:szCs w:val="22"/>
        </w:rPr>
        <w:t>W roku 2010 przeprowadzono badania społeczne na próbie 270 rodzin zastępczych spośród  768 rodzin znajdujących się pod opieką Miejskiego Ośrodka Pomocy Społecznej we Wrocławiu</w:t>
      </w:r>
      <w:r w:rsidRPr="007730FB">
        <w:rPr>
          <w:rStyle w:val="Odwoanieprzypisudolnego"/>
          <w:rFonts w:ascii="Verdana" w:hAnsi="Verdana" w:cs="Verdana"/>
          <w:sz w:val="22"/>
          <w:szCs w:val="22"/>
        </w:rPr>
        <w:footnoteReference w:id="2"/>
      </w:r>
      <w:r>
        <w:rPr>
          <w:rFonts w:ascii="Verdana" w:hAnsi="Verdana" w:cs="Verdana"/>
          <w:sz w:val="22"/>
          <w:szCs w:val="22"/>
          <w:vertAlign w:val="superscript"/>
        </w:rPr>
        <w:t xml:space="preserve">. </w:t>
      </w:r>
      <w:r>
        <w:rPr>
          <w:rFonts w:ascii="Verdana" w:hAnsi="Verdana" w:cs="Verdana"/>
          <w:sz w:val="22"/>
          <w:szCs w:val="22"/>
        </w:rPr>
        <w:t>Rezultaty prowadzonych badań pozwoliły na szczegółową diagnozę sytuacji wrocławskich rodzin zastępczych oraz ich potrzeb, a także wskazały obszary, w obrębie których zaplanowano działania  do realizacji w latach 2012- 2014.</w:t>
      </w:r>
    </w:p>
    <w:p w:rsidR="007730FB" w:rsidRDefault="00B96AFE">
      <w:pPr>
        <w:pStyle w:val="Standard"/>
        <w:rPr>
          <w:rFonts w:ascii="Verdana" w:hAnsi="Verdana" w:cs="Verdana"/>
          <w:sz w:val="22"/>
          <w:szCs w:val="22"/>
        </w:rPr>
      </w:pPr>
      <w:r>
        <w:rPr>
          <w:rFonts w:ascii="Verdana" w:hAnsi="Verdana" w:cs="Verdana"/>
          <w:sz w:val="22"/>
          <w:szCs w:val="22"/>
        </w:rPr>
        <w:t>Analiza sytuacji wrocławskich rodzin pokazała, że rodziny zastępcze dobrze zabezpieczają potrzeby niezbędne do swojego funkcjonowania.</w:t>
      </w:r>
    </w:p>
    <w:p w:rsidR="007730FB" w:rsidRDefault="00B96AFE">
      <w:pPr>
        <w:pStyle w:val="Standard"/>
        <w:rPr>
          <w:rFonts w:ascii="Verdana" w:hAnsi="Verdana" w:cs="Verdana"/>
          <w:sz w:val="22"/>
          <w:szCs w:val="22"/>
        </w:rPr>
      </w:pPr>
      <w:r>
        <w:rPr>
          <w:rFonts w:ascii="Verdana" w:hAnsi="Verdana" w:cs="Verdana"/>
          <w:sz w:val="22"/>
          <w:szCs w:val="22"/>
        </w:rPr>
        <w:t>Występują stałe lub częste problemy z:</w:t>
      </w:r>
    </w:p>
    <w:p w:rsidR="007730FB" w:rsidRDefault="00B96AFE">
      <w:pPr>
        <w:pStyle w:val="Akapitzlist"/>
        <w:numPr>
          <w:ilvl w:val="0"/>
          <w:numId w:val="24"/>
        </w:numPr>
        <w:rPr>
          <w:rFonts w:ascii="Verdana" w:hAnsi="Verdana" w:cs="Verdana"/>
          <w:sz w:val="22"/>
          <w:szCs w:val="22"/>
        </w:rPr>
      </w:pPr>
      <w:r>
        <w:rPr>
          <w:rFonts w:ascii="Verdana" w:hAnsi="Verdana" w:cs="Verdana"/>
          <w:sz w:val="22"/>
          <w:szCs w:val="22"/>
        </w:rPr>
        <w:t>opłatami za czynsz i media (ma je 10 % rodzin zastępczych),</w:t>
      </w:r>
    </w:p>
    <w:p w:rsidR="007730FB" w:rsidRDefault="00B96AFE">
      <w:pPr>
        <w:pStyle w:val="Akapitzlist"/>
        <w:numPr>
          <w:ilvl w:val="0"/>
          <w:numId w:val="5"/>
        </w:numPr>
        <w:rPr>
          <w:rFonts w:ascii="Verdana" w:hAnsi="Verdana" w:cs="Verdana"/>
          <w:sz w:val="22"/>
          <w:szCs w:val="22"/>
        </w:rPr>
      </w:pPr>
      <w:r>
        <w:rPr>
          <w:rFonts w:ascii="Verdana" w:hAnsi="Verdana" w:cs="Verdana"/>
          <w:sz w:val="22"/>
          <w:szCs w:val="22"/>
        </w:rPr>
        <w:t>zakupem żywności (ma je 1,2% rodzin zastępczych),</w:t>
      </w:r>
    </w:p>
    <w:p w:rsidR="007730FB" w:rsidRDefault="00B96AFE">
      <w:pPr>
        <w:pStyle w:val="Akapitzlist"/>
        <w:numPr>
          <w:ilvl w:val="0"/>
          <w:numId w:val="5"/>
        </w:numPr>
        <w:rPr>
          <w:rFonts w:ascii="Verdana" w:hAnsi="Verdana" w:cs="Verdana"/>
          <w:sz w:val="22"/>
          <w:szCs w:val="22"/>
        </w:rPr>
      </w:pPr>
      <w:r>
        <w:rPr>
          <w:rFonts w:ascii="Verdana" w:hAnsi="Verdana" w:cs="Verdana"/>
          <w:sz w:val="22"/>
          <w:szCs w:val="22"/>
        </w:rPr>
        <w:t>wydatkami związanymi z leczeniem (ma je 7% rodzin zastępczych),</w:t>
      </w:r>
    </w:p>
    <w:p w:rsidR="007730FB" w:rsidRDefault="00B96AFE">
      <w:pPr>
        <w:pStyle w:val="Akapitzlist"/>
        <w:numPr>
          <w:ilvl w:val="0"/>
          <w:numId w:val="5"/>
        </w:numPr>
        <w:rPr>
          <w:rFonts w:ascii="Verdana" w:hAnsi="Verdana" w:cs="Verdana"/>
          <w:sz w:val="22"/>
          <w:szCs w:val="22"/>
        </w:rPr>
      </w:pPr>
      <w:r>
        <w:rPr>
          <w:rFonts w:ascii="Verdana" w:hAnsi="Verdana" w:cs="Verdana"/>
          <w:sz w:val="22"/>
          <w:szCs w:val="22"/>
        </w:rPr>
        <w:t>zakupem odzieży i obuwia (ma je 4% rodzin zastępczych),</w:t>
      </w:r>
    </w:p>
    <w:p w:rsidR="007730FB" w:rsidRDefault="00B96AFE">
      <w:pPr>
        <w:pStyle w:val="Akapitzlist"/>
        <w:numPr>
          <w:ilvl w:val="0"/>
          <w:numId w:val="5"/>
        </w:numPr>
        <w:rPr>
          <w:rFonts w:ascii="Verdana" w:hAnsi="Verdana" w:cs="Verdana"/>
          <w:sz w:val="22"/>
          <w:szCs w:val="22"/>
        </w:rPr>
      </w:pPr>
      <w:r>
        <w:rPr>
          <w:rFonts w:ascii="Verdana" w:hAnsi="Verdana" w:cs="Verdana"/>
          <w:sz w:val="22"/>
          <w:szCs w:val="22"/>
        </w:rPr>
        <w:t>zakupem środków czystości i higieny osobistej (ma je 1,6% rodzin zastępczych).</w:t>
      </w:r>
    </w:p>
    <w:p w:rsidR="007730FB" w:rsidRDefault="00B96AFE">
      <w:pPr>
        <w:pStyle w:val="Standard"/>
        <w:rPr>
          <w:rFonts w:ascii="Verdana" w:hAnsi="Verdana" w:cs="Verdana"/>
          <w:sz w:val="22"/>
          <w:szCs w:val="22"/>
        </w:rPr>
      </w:pPr>
      <w:r>
        <w:rPr>
          <w:rFonts w:ascii="Verdana" w:hAnsi="Verdana" w:cs="Verdana"/>
          <w:sz w:val="22"/>
          <w:szCs w:val="22"/>
        </w:rPr>
        <w:t>Zdecydowanie gorzej sytuacja przedstawia się z zaspokajaniem potrzeb bardziej złożonych. Tymi obszarami są przede wszystkim:</w:t>
      </w:r>
    </w:p>
    <w:p w:rsidR="007730FB" w:rsidRDefault="00B96AFE">
      <w:pPr>
        <w:pStyle w:val="Akapitzlist"/>
        <w:numPr>
          <w:ilvl w:val="0"/>
          <w:numId w:val="25"/>
        </w:numPr>
        <w:rPr>
          <w:rFonts w:ascii="Verdana" w:hAnsi="Verdana" w:cs="Verdana"/>
          <w:sz w:val="22"/>
          <w:szCs w:val="22"/>
        </w:rPr>
      </w:pPr>
      <w:r>
        <w:rPr>
          <w:rFonts w:ascii="Verdana" w:hAnsi="Verdana" w:cs="Verdana"/>
          <w:sz w:val="22"/>
          <w:szCs w:val="22"/>
        </w:rPr>
        <w:t>organizacja wypoczynku letniego (stałe i częste problemy ma z tym blisko 45% rodzin zastępczych),</w:t>
      </w:r>
    </w:p>
    <w:p w:rsidR="007730FB" w:rsidRDefault="00B96AFE">
      <w:pPr>
        <w:pStyle w:val="Akapitzlist"/>
        <w:numPr>
          <w:ilvl w:val="0"/>
          <w:numId w:val="9"/>
        </w:numPr>
        <w:rPr>
          <w:rFonts w:ascii="Verdana" w:hAnsi="Verdana" w:cs="Verdana"/>
          <w:sz w:val="22"/>
          <w:szCs w:val="22"/>
        </w:rPr>
      </w:pPr>
      <w:r>
        <w:rPr>
          <w:rFonts w:ascii="Verdana" w:hAnsi="Verdana" w:cs="Verdana"/>
          <w:sz w:val="22"/>
          <w:szCs w:val="22"/>
        </w:rPr>
        <w:lastRenderedPageBreak/>
        <w:t>wydatki związane z kulturą i rozrywką (stałe i częste problemy ma z tym ok. 25 % rodzin zastępczych).</w:t>
      </w:r>
    </w:p>
    <w:p w:rsidR="007730FB" w:rsidRDefault="007730FB">
      <w:pPr>
        <w:pStyle w:val="Standard"/>
        <w:rPr>
          <w:rFonts w:ascii="Verdana" w:hAnsi="Verdana" w:cs="Verdana"/>
          <w:sz w:val="22"/>
          <w:szCs w:val="22"/>
        </w:rPr>
      </w:pPr>
    </w:p>
    <w:p w:rsidR="007730FB" w:rsidRDefault="00B96AFE">
      <w:pPr>
        <w:pStyle w:val="wykres"/>
        <w:numPr>
          <w:ilvl w:val="0"/>
          <w:numId w:val="0"/>
        </w:numPr>
        <w:tabs>
          <w:tab w:val="clear" w:pos="-5040"/>
          <w:tab w:val="left" w:pos="720"/>
        </w:tabs>
        <w:ind w:left="360" w:hanging="360"/>
        <w:rPr>
          <w:rFonts w:ascii="Verdana" w:hAnsi="Verdana" w:cs="Verdana"/>
          <w:sz w:val="22"/>
          <w:szCs w:val="22"/>
        </w:rPr>
      </w:pPr>
      <w:r>
        <w:rPr>
          <w:rFonts w:ascii="Verdana" w:hAnsi="Verdana" w:cs="Verdana"/>
          <w:sz w:val="22"/>
          <w:szCs w:val="22"/>
        </w:rPr>
        <w:t xml:space="preserve">Wyk. nr 4.  Potrzeby oraz korzystanie z form pomocy w wymienionych obszarach przez gospodarstwa domowe stanowiące rodziny zastępcze </w:t>
      </w:r>
    </w:p>
    <w:p w:rsidR="007730FB" w:rsidRDefault="00B96AFE">
      <w:pPr>
        <w:pStyle w:val="wykres"/>
        <w:numPr>
          <w:ilvl w:val="0"/>
          <w:numId w:val="0"/>
        </w:numPr>
        <w:tabs>
          <w:tab w:val="clear" w:pos="-5040"/>
          <w:tab w:val="left" w:pos="720"/>
        </w:tabs>
        <w:ind w:left="360" w:hanging="360"/>
      </w:pPr>
      <w:r>
        <w:rPr>
          <w:rFonts w:ascii="Verdana" w:hAnsi="Verdana" w:cs="Verdana"/>
          <w:sz w:val="22"/>
          <w:szCs w:val="22"/>
        </w:rPr>
        <w:br/>
      </w:r>
      <w:r>
        <w:rPr>
          <w:rFonts w:ascii="Verdana" w:hAnsi="Verdana" w:cs="Verdana"/>
          <w:b w:val="0"/>
          <w:noProof/>
          <w:color w:val="FF0000"/>
          <w:lang w:eastAsia="pl-PL"/>
        </w:rPr>
        <w:drawing>
          <wp:inline distT="0" distB="0" distL="0" distR="0">
            <wp:extent cx="4860356" cy="4027675"/>
            <wp:effectExtent l="0" t="0" r="0" b="0"/>
            <wp:docPr id="5" name="Wykres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4860356" cy="4027675"/>
                    </a:xfrm>
                    <a:prstGeom prst="rect">
                      <a:avLst/>
                    </a:prstGeom>
                    <a:noFill/>
                    <a:ln>
                      <a:noFill/>
                      <a:prstDash/>
                    </a:ln>
                  </pic:spPr>
                </pic:pic>
              </a:graphicData>
            </a:graphic>
          </wp:inline>
        </w:drawing>
      </w:r>
    </w:p>
    <w:p w:rsidR="007730FB" w:rsidRDefault="007730FB">
      <w:pPr>
        <w:pStyle w:val="Standard"/>
        <w:spacing w:line="360" w:lineRule="auto"/>
        <w:ind w:firstLine="709"/>
        <w:jc w:val="center"/>
      </w:pPr>
    </w:p>
    <w:p w:rsidR="007730FB" w:rsidRDefault="00B96AFE">
      <w:pPr>
        <w:pStyle w:val="Standard"/>
        <w:rPr>
          <w:rFonts w:ascii="Verdana" w:hAnsi="Verdana" w:cs="Verdana"/>
          <w:sz w:val="16"/>
          <w:szCs w:val="16"/>
        </w:rPr>
      </w:pPr>
      <w:r>
        <w:rPr>
          <w:rFonts w:ascii="Verdana" w:hAnsi="Verdana" w:cs="Verdana"/>
          <w:sz w:val="16"/>
          <w:szCs w:val="16"/>
        </w:rPr>
        <w:t>Źródło: Raport z badań socjologicznych nad wrocławskimi rodzinami zastępczymi</w:t>
      </w:r>
    </w:p>
    <w:p w:rsidR="007730FB" w:rsidRDefault="007730FB">
      <w:pPr>
        <w:pStyle w:val="Standard"/>
        <w:rPr>
          <w:rFonts w:ascii="Verdana" w:hAnsi="Verdana" w:cs="Verdana"/>
        </w:rPr>
      </w:pPr>
    </w:p>
    <w:p w:rsidR="007730FB" w:rsidRDefault="00B96AFE">
      <w:pPr>
        <w:pStyle w:val="Standard"/>
        <w:rPr>
          <w:rFonts w:ascii="Verdana" w:hAnsi="Verdana" w:cs="Verdana"/>
          <w:sz w:val="22"/>
          <w:szCs w:val="22"/>
        </w:rPr>
      </w:pPr>
      <w:r>
        <w:rPr>
          <w:rFonts w:ascii="Verdana" w:hAnsi="Verdana" w:cs="Verdana"/>
          <w:sz w:val="22"/>
          <w:szCs w:val="22"/>
        </w:rPr>
        <w:t xml:space="preserve">Wyraźnie wyłoniły się trzy obszary potrzeb: najpowszechniejsze były potrzeby finansowe i materialne, w dalszej kolejności wsparcie psychologiczne </w:t>
      </w:r>
      <w:r>
        <w:rPr>
          <w:rFonts w:ascii="Verdana" w:hAnsi="Verdana" w:cs="Verdana"/>
          <w:sz w:val="22"/>
          <w:szCs w:val="22"/>
        </w:rPr>
        <w:br/>
        <w:t>i pedagogiczne zarówno dla dorosłych, jak i dla dzieci, wreszcie wsparcie potrzeb zdrowotnych i rehabilitacyjnych istotnych także dla rodzin, które opiekują się dziećmi bez niepełnosprawności.</w:t>
      </w:r>
    </w:p>
    <w:p w:rsidR="007730FB" w:rsidRDefault="00B96AFE">
      <w:pPr>
        <w:pStyle w:val="Standard"/>
        <w:rPr>
          <w:rFonts w:ascii="Verdana" w:hAnsi="Verdana" w:cs="Verdana"/>
          <w:sz w:val="22"/>
          <w:szCs w:val="22"/>
        </w:rPr>
      </w:pPr>
      <w:r>
        <w:rPr>
          <w:rFonts w:ascii="Verdana" w:hAnsi="Verdana" w:cs="Verdana"/>
          <w:sz w:val="22"/>
          <w:szCs w:val="22"/>
        </w:rPr>
        <w:t>Wśród zgłaszanych i niezaspokajanych potrzeb dominowały te, które określić można mianem nadzwyczajnych, trudnych do zaspokojenia</w:t>
      </w:r>
      <w:r w:rsidR="008178E0">
        <w:rPr>
          <w:rFonts w:ascii="Verdana" w:hAnsi="Verdana" w:cs="Verdana"/>
          <w:sz w:val="22"/>
          <w:szCs w:val="22"/>
        </w:rPr>
        <w:t>,</w:t>
      </w:r>
      <w:r>
        <w:rPr>
          <w:rFonts w:ascii="Verdana" w:hAnsi="Verdana" w:cs="Verdana"/>
          <w:sz w:val="22"/>
          <w:szCs w:val="22"/>
        </w:rPr>
        <w:t xml:space="preserve"> w ramach regularnej pomocy instytucjonalnej. Dotyczy to przede wszystkim zabezpieczenia finansowego w sytuacjach nadzwyczajnych, a także takich, które nie są potrzebą pierwszego rzędu (np. wyjazd na wakacje). Specyfika tych potrzeb stała się wskazówką dla obszarów potencjalnej współpracy i wsparcia, jakie powinno być świadczone rodzinom.</w:t>
      </w:r>
    </w:p>
    <w:p w:rsidR="007730FB" w:rsidRDefault="00B96AFE">
      <w:pPr>
        <w:pStyle w:val="Standard"/>
        <w:rPr>
          <w:rFonts w:ascii="Verdana" w:hAnsi="Verdana" w:cs="Verdana"/>
          <w:sz w:val="22"/>
          <w:szCs w:val="22"/>
        </w:rPr>
      </w:pPr>
      <w:r>
        <w:rPr>
          <w:rFonts w:ascii="Verdana" w:hAnsi="Verdana" w:cs="Verdana"/>
          <w:sz w:val="22"/>
          <w:szCs w:val="22"/>
        </w:rPr>
        <w:t>W odpowiedzi na zdiagnozowane potrzeby podjęto odpowiednie działania:</w:t>
      </w:r>
    </w:p>
    <w:p w:rsidR="007730FB" w:rsidRDefault="00B96AFE">
      <w:pPr>
        <w:pStyle w:val="Standard"/>
        <w:numPr>
          <w:ilvl w:val="0"/>
          <w:numId w:val="26"/>
        </w:numPr>
        <w:rPr>
          <w:rFonts w:ascii="Verdana" w:hAnsi="Verdana" w:cs="Verdana"/>
          <w:sz w:val="22"/>
          <w:szCs w:val="22"/>
        </w:rPr>
      </w:pPr>
      <w:r>
        <w:rPr>
          <w:rFonts w:ascii="Verdana" w:hAnsi="Verdana" w:cs="Verdana"/>
          <w:sz w:val="22"/>
          <w:szCs w:val="22"/>
        </w:rPr>
        <w:t xml:space="preserve">zabezpieczono w budżecie środki na pokrycie nieprzewidzianych kosztów związanych z opieką i wychowaniem dziecka lub funkcjonowaniem rodzinnego domu dziecka (świadczenie fakultatywne); w roku 2014 na ten cel wydatkowano kwotę 7 810 zł (pomoc dla 4 rodzin zastępczych </w:t>
      </w:r>
      <w:r w:rsidR="007C317A">
        <w:rPr>
          <w:rFonts w:ascii="Verdana" w:hAnsi="Verdana" w:cs="Verdana"/>
          <w:sz w:val="22"/>
          <w:szCs w:val="22"/>
        </w:rPr>
        <w:br/>
      </w:r>
      <w:r>
        <w:rPr>
          <w:rFonts w:ascii="Verdana" w:hAnsi="Verdana" w:cs="Verdana"/>
          <w:sz w:val="22"/>
          <w:szCs w:val="22"/>
        </w:rPr>
        <w:t>i jednego rodzinnego domu dziecka)</w:t>
      </w:r>
    </w:p>
    <w:p w:rsidR="007730FB" w:rsidRDefault="00B96AFE">
      <w:pPr>
        <w:pStyle w:val="Standard"/>
        <w:numPr>
          <w:ilvl w:val="0"/>
          <w:numId w:val="26"/>
        </w:numPr>
        <w:rPr>
          <w:rFonts w:ascii="Verdana" w:hAnsi="Verdana" w:cs="Verdana"/>
          <w:sz w:val="22"/>
          <w:szCs w:val="22"/>
        </w:rPr>
      </w:pPr>
      <w:r>
        <w:rPr>
          <w:rFonts w:ascii="Verdana" w:hAnsi="Verdana" w:cs="Verdana"/>
          <w:sz w:val="22"/>
          <w:szCs w:val="22"/>
        </w:rPr>
        <w:lastRenderedPageBreak/>
        <w:t>zapewniono dzieciom udział w bezpłatnych półkoloniach na terenie Wrocławia (łącznie z tej formy wypoczynku skorzystało w 2014 roku 92 dzieci)</w:t>
      </w:r>
    </w:p>
    <w:p w:rsidR="007730FB" w:rsidRDefault="00B96AFE">
      <w:pPr>
        <w:pStyle w:val="Standard"/>
        <w:numPr>
          <w:ilvl w:val="0"/>
          <w:numId w:val="26"/>
        </w:numPr>
        <w:rPr>
          <w:rFonts w:ascii="Verdana" w:hAnsi="Verdana" w:cs="Verdana"/>
          <w:sz w:val="22"/>
          <w:szCs w:val="22"/>
        </w:rPr>
      </w:pPr>
      <w:r>
        <w:rPr>
          <w:rFonts w:ascii="Verdana" w:hAnsi="Verdana" w:cs="Verdana"/>
          <w:sz w:val="22"/>
          <w:szCs w:val="22"/>
        </w:rPr>
        <w:t>zapewniono podopiecznym udział w bezpłatnych koloniach letnich (Wisełka nad morzem) dla 40 dzieci (2014 rok) z rodzin o najtrudniejszej  sytuacji finansowej</w:t>
      </w:r>
    </w:p>
    <w:p w:rsidR="007730FB" w:rsidRDefault="00B96AFE">
      <w:pPr>
        <w:pStyle w:val="Standard"/>
        <w:numPr>
          <w:ilvl w:val="0"/>
          <w:numId w:val="26"/>
        </w:numPr>
        <w:rPr>
          <w:rFonts w:ascii="Verdana" w:hAnsi="Verdana" w:cs="Verdana"/>
          <w:sz w:val="22"/>
          <w:szCs w:val="22"/>
        </w:rPr>
      </w:pPr>
      <w:r>
        <w:rPr>
          <w:rFonts w:ascii="Verdana" w:hAnsi="Verdana" w:cs="Verdana"/>
          <w:sz w:val="22"/>
          <w:szCs w:val="22"/>
        </w:rPr>
        <w:t>w roku 2014 po raz pierwszy przyznano dofinansowanie do wypoczynku  poza miejscem zamieszkania dziecka w wieku od 6. do 18. roku</w:t>
      </w:r>
      <w:r w:rsidR="008178E0">
        <w:rPr>
          <w:rFonts w:ascii="Verdana" w:hAnsi="Verdana" w:cs="Verdana"/>
          <w:sz w:val="22"/>
          <w:szCs w:val="22"/>
        </w:rPr>
        <w:t xml:space="preserve"> życia</w:t>
      </w:r>
      <w:r w:rsidR="009B267E">
        <w:rPr>
          <w:rFonts w:ascii="Verdana" w:hAnsi="Verdana" w:cs="Verdana"/>
          <w:sz w:val="22"/>
          <w:szCs w:val="22"/>
        </w:rPr>
        <w:t xml:space="preserve"> </w:t>
      </w:r>
      <w:r>
        <w:rPr>
          <w:rFonts w:ascii="Verdana" w:hAnsi="Verdana" w:cs="Verdana"/>
          <w:sz w:val="22"/>
          <w:szCs w:val="22"/>
        </w:rPr>
        <w:t>,                      w wysokości 600 zł na dziecko (świadczenie fakultatywne). Z tej formy wsparcia mogły korzystać wszystkie rodziny wychowujące dzieci, które przed umieszczeniem w pieczy zastępczej</w:t>
      </w:r>
      <w:r w:rsidR="008178E0">
        <w:rPr>
          <w:rFonts w:ascii="Verdana" w:hAnsi="Verdana" w:cs="Verdana"/>
          <w:sz w:val="22"/>
          <w:szCs w:val="22"/>
        </w:rPr>
        <w:t>,</w:t>
      </w:r>
      <w:r>
        <w:rPr>
          <w:rFonts w:ascii="Verdana" w:hAnsi="Verdana" w:cs="Verdana"/>
          <w:sz w:val="22"/>
          <w:szCs w:val="22"/>
        </w:rPr>
        <w:t xml:space="preserve"> zamieszkiwały na terenie Wrocławia (wydatkowano kwotę w wysokości 310 910 zł dla 524 dzieci).      W przypadku dzieci pochodzących z innych powiatów, warunkiem niezbędnym do przyznania świadczenia, było uzyskanie zgody powiatu, który na mocy zawartego porozumienia ponosi wydatki za pobyt dziecka. Takiej zgody udzieliło 18 powiatów, pozostałe dzieci (53) nie mogły otrzymać świadczenia, o którym mowa.</w:t>
      </w:r>
    </w:p>
    <w:p w:rsidR="007730FB" w:rsidRDefault="00B96AFE">
      <w:pPr>
        <w:pStyle w:val="Standard"/>
        <w:rPr>
          <w:rFonts w:ascii="Verdana" w:hAnsi="Verdana" w:cs="Verdana"/>
          <w:sz w:val="22"/>
          <w:szCs w:val="22"/>
        </w:rPr>
      </w:pPr>
      <w:r>
        <w:rPr>
          <w:rFonts w:ascii="Verdana" w:hAnsi="Verdana" w:cs="Verdana"/>
          <w:sz w:val="22"/>
          <w:szCs w:val="22"/>
        </w:rPr>
        <w:t xml:space="preserve">Druga grupa niezaspokojonych potrzeb dotyczyła wsparcia specjalistycznego </w:t>
      </w:r>
      <w:r>
        <w:rPr>
          <w:rFonts w:ascii="Verdana" w:hAnsi="Verdana" w:cs="Verdana"/>
          <w:sz w:val="22"/>
          <w:szCs w:val="22"/>
        </w:rPr>
        <w:br/>
        <w:t xml:space="preserve">w zakresie wychowania, a także pomocy psychologicznej adresowanej </w:t>
      </w:r>
      <w:r w:rsidR="007C317A">
        <w:rPr>
          <w:rFonts w:ascii="Verdana" w:hAnsi="Verdana" w:cs="Verdana"/>
          <w:sz w:val="22"/>
          <w:szCs w:val="22"/>
        </w:rPr>
        <w:br/>
      </w:r>
      <w:r>
        <w:rPr>
          <w:rFonts w:ascii="Verdana" w:hAnsi="Verdana" w:cs="Verdana"/>
          <w:sz w:val="22"/>
          <w:szCs w:val="22"/>
        </w:rPr>
        <w:t>do opiekunów. Pomoc taka służy wzmocnieniu kompetencji wychowawczych opiekunów oraz budowaniu umiejętności zaspokojenia potrzeb emocjonalnych.</w:t>
      </w:r>
    </w:p>
    <w:p w:rsidR="007730FB" w:rsidRDefault="007730FB">
      <w:pPr>
        <w:pStyle w:val="Standard"/>
        <w:rPr>
          <w:rFonts w:ascii="Verdana" w:hAnsi="Verdana" w:cs="Verdana"/>
          <w:sz w:val="22"/>
          <w:szCs w:val="22"/>
        </w:rPr>
      </w:pPr>
    </w:p>
    <w:p w:rsidR="007730FB" w:rsidRDefault="00B96AFE">
      <w:pPr>
        <w:widowControl/>
        <w:shd w:val="clear" w:color="auto" w:fill="FFFFFF"/>
        <w:suppressAutoHyphens w:val="0"/>
        <w:autoSpaceDE w:val="0"/>
        <w:jc w:val="both"/>
        <w:textAlignment w:val="auto"/>
      </w:pPr>
      <w:r>
        <w:rPr>
          <w:rFonts w:ascii="Verdana" w:eastAsia="Times New Roman" w:hAnsi="Verdana" w:cs="Times New Roman"/>
          <w:kern w:val="0"/>
          <w:sz w:val="22"/>
          <w:szCs w:val="22"/>
          <w:lang w:eastAsia="pl-PL" w:bidi="ar-SA"/>
        </w:rPr>
        <w:t xml:space="preserve">Aktualnie wszystkie rodziny zastępcze będące pod opieką MOPS we Wrocławiu mają zapewniony bezpłatny dostęp do </w:t>
      </w:r>
      <w:r>
        <w:rPr>
          <w:rFonts w:ascii="Verdana" w:hAnsi="Verdana"/>
          <w:sz w:val="22"/>
          <w:szCs w:val="22"/>
          <w:lang w:eastAsia="hi-IN"/>
        </w:rPr>
        <w:t>specja</w:t>
      </w:r>
      <w:r>
        <w:rPr>
          <w:rFonts w:ascii="Verdana" w:hAnsi="Verdana"/>
          <w:sz w:val="22"/>
          <w:szCs w:val="22"/>
          <w:lang w:val="af-ZA" w:eastAsia="hi-IN"/>
        </w:rPr>
        <w:t xml:space="preserve">listycznego wsparcia w ramach </w:t>
      </w:r>
      <w:r>
        <w:rPr>
          <w:rFonts w:ascii="Verdana" w:hAnsi="Verdana"/>
          <w:sz w:val="22"/>
          <w:szCs w:val="22"/>
          <w:shd w:val="clear" w:color="auto" w:fill="FFFFFF"/>
          <w:lang w:val="af-ZA" w:eastAsia="hi-IN"/>
        </w:rPr>
        <w:t xml:space="preserve">projektu „Nadzieja na jutro” realizowanego przez Fundację „Pozytywka” </w:t>
      </w:r>
      <w:r w:rsidR="007C317A">
        <w:rPr>
          <w:rFonts w:ascii="Verdana" w:hAnsi="Verdana"/>
          <w:sz w:val="22"/>
          <w:szCs w:val="22"/>
          <w:shd w:val="clear" w:color="auto" w:fill="FFFFFF"/>
          <w:lang w:val="af-ZA" w:eastAsia="hi-IN"/>
        </w:rPr>
        <w:br/>
      </w:r>
      <w:r>
        <w:rPr>
          <w:rFonts w:ascii="Verdana" w:hAnsi="Verdana"/>
          <w:sz w:val="22"/>
          <w:szCs w:val="22"/>
          <w:shd w:val="clear" w:color="auto" w:fill="FFFFFF"/>
          <w:lang w:val="af-ZA" w:eastAsia="hi-IN"/>
        </w:rPr>
        <w:t>na zlecenie Gminy Wrocław. W ramach realizowanego  zadania fundacja prowadzi pełną diagnostykę psychiatryczną i psychologiczną, terapię psychologiczną indywidualną i rodzinną, diagnostykę i terapię neurologopedyczną, terapię pedagogiczną,</w:t>
      </w:r>
      <w:r>
        <w:rPr>
          <w:rFonts w:ascii="Verdana" w:hAnsi="Verdana"/>
          <w:sz w:val="22"/>
          <w:szCs w:val="22"/>
          <w:lang w:val="af-ZA" w:eastAsia="hi-IN"/>
        </w:rPr>
        <w:t xml:space="preserve"> konsultacje dla opiekunów z rodzin zastępczych, grupy socjoterapeutyczne dla dzieci i młodzieży. Ponadto Dział Rodzinnej Pieczy Zastępczej MOPS zapewnia </w:t>
      </w:r>
      <w:r>
        <w:rPr>
          <w:rFonts w:ascii="Verdana" w:eastAsia="Times New Roman" w:hAnsi="Verdana" w:cs="Times New Roman"/>
          <w:kern w:val="0"/>
          <w:sz w:val="22"/>
          <w:szCs w:val="22"/>
          <w:lang w:eastAsia="pl-PL" w:bidi="ar-SA"/>
        </w:rPr>
        <w:t xml:space="preserve">specjalistyczne poradnictwo (psychologiczne, </w:t>
      </w:r>
      <w:r w:rsidR="007C317A">
        <w:rPr>
          <w:rFonts w:ascii="Verdana" w:eastAsia="Times New Roman" w:hAnsi="Verdana" w:cs="Times New Roman"/>
          <w:kern w:val="0"/>
          <w:sz w:val="22"/>
          <w:szCs w:val="22"/>
          <w:lang w:eastAsia="pl-PL" w:bidi="ar-SA"/>
        </w:rPr>
        <w:br/>
      </w:r>
      <w:r>
        <w:rPr>
          <w:rFonts w:ascii="Verdana" w:eastAsia="Times New Roman" w:hAnsi="Verdana" w:cs="Times New Roman"/>
          <w:kern w:val="0"/>
          <w:sz w:val="22"/>
          <w:szCs w:val="22"/>
          <w:lang w:eastAsia="pl-PL" w:bidi="ar-SA"/>
        </w:rPr>
        <w:t xml:space="preserve">pedagogiczne, socjalne, prawne) w ramach własnych zasobów kadrowych. </w:t>
      </w:r>
      <w:r w:rsidR="007C317A">
        <w:rPr>
          <w:rFonts w:ascii="Verdana" w:eastAsia="Times New Roman" w:hAnsi="Verdana" w:cs="Times New Roman"/>
          <w:kern w:val="0"/>
          <w:sz w:val="22"/>
          <w:szCs w:val="22"/>
          <w:lang w:eastAsia="pl-PL" w:bidi="ar-SA"/>
        </w:rPr>
        <w:br/>
      </w:r>
      <w:r>
        <w:rPr>
          <w:rFonts w:ascii="Verdana" w:eastAsia="Times New Roman" w:hAnsi="Verdana" w:cs="Times New Roman"/>
          <w:kern w:val="0"/>
          <w:sz w:val="22"/>
          <w:szCs w:val="22"/>
          <w:lang w:eastAsia="pl-PL" w:bidi="ar-SA"/>
        </w:rPr>
        <w:t>Regularnie (1x w miesiącu) odbywają się spotkania grupy wsparcia dla osób tw</w:t>
      </w:r>
      <w:r>
        <w:rPr>
          <w:rFonts w:ascii="Verdana" w:eastAsia="Times New Roman" w:hAnsi="Verdana" w:cs="Times New Roman"/>
          <w:kern w:val="0"/>
          <w:sz w:val="22"/>
          <w:szCs w:val="22"/>
          <w:lang w:eastAsia="pl-PL" w:bidi="ar-SA"/>
        </w:rPr>
        <w:t>o</w:t>
      </w:r>
      <w:r>
        <w:rPr>
          <w:rFonts w:ascii="Verdana" w:eastAsia="Times New Roman" w:hAnsi="Verdana" w:cs="Times New Roman"/>
          <w:kern w:val="0"/>
          <w:sz w:val="22"/>
          <w:szCs w:val="22"/>
          <w:lang w:eastAsia="pl-PL" w:bidi="ar-SA"/>
        </w:rPr>
        <w:t>rz</w:t>
      </w:r>
      <w:r>
        <w:rPr>
          <w:rFonts w:ascii="Verdana" w:eastAsia="TimesNewRoman" w:hAnsi="Verdana" w:cs="TimesNewRoman"/>
          <w:kern w:val="0"/>
          <w:sz w:val="22"/>
          <w:szCs w:val="22"/>
          <w:lang w:eastAsia="pl-PL" w:bidi="ar-SA"/>
        </w:rPr>
        <w:t>ą</w:t>
      </w:r>
      <w:r>
        <w:rPr>
          <w:rFonts w:ascii="Verdana" w:eastAsia="Times New Roman" w:hAnsi="Verdana" w:cs="Times New Roman"/>
          <w:kern w:val="0"/>
          <w:sz w:val="22"/>
          <w:szCs w:val="22"/>
          <w:lang w:eastAsia="pl-PL" w:bidi="ar-SA"/>
        </w:rPr>
        <w:t>cych rodzinn</w:t>
      </w:r>
      <w:r>
        <w:rPr>
          <w:rFonts w:ascii="Verdana" w:eastAsia="TimesNewRoman" w:hAnsi="Verdana" w:cs="TimesNewRoman"/>
          <w:kern w:val="0"/>
          <w:sz w:val="22"/>
          <w:szCs w:val="22"/>
          <w:lang w:eastAsia="pl-PL" w:bidi="ar-SA"/>
        </w:rPr>
        <w:t xml:space="preserve">ą </w:t>
      </w:r>
      <w:r>
        <w:rPr>
          <w:rFonts w:ascii="Verdana" w:eastAsia="Times New Roman" w:hAnsi="Verdana" w:cs="Times New Roman"/>
          <w:kern w:val="0"/>
          <w:sz w:val="22"/>
          <w:szCs w:val="22"/>
          <w:lang w:eastAsia="pl-PL" w:bidi="ar-SA"/>
        </w:rPr>
        <w:t>piecz</w:t>
      </w:r>
      <w:r>
        <w:rPr>
          <w:rFonts w:ascii="Verdana" w:eastAsia="TimesNewRoman" w:hAnsi="Verdana" w:cs="TimesNewRoman"/>
          <w:kern w:val="0"/>
          <w:sz w:val="22"/>
          <w:szCs w:val="22"/>
          <w:lang w:eastAsia="pl-PL" w:bidi="ar-SA"/>
        </w:rPr>
        <w:t>ę</w:t>
      </w:r>
      <w:r>
        <w:rPr>
          <w:rFonts w:ascii="Verdana" w:eastAsia="Times New Roman" w:hAnsi="Verdana" w:cs="Times New Roman"/>
          <w:kern w:val="0"/>
          <w:sz w:val="22"/>
          <w:szCs w:val="22"/>
          <w:lang w:eastAsia="pl-PL" w:bidi="ar-SA"/>
        </w:rPr>
        <w:t xml:space="preserve"> zast</w:t>
      </w:r>
      <w:r>
        <w:rPr>
          <w:rFonts w:ascii="Verdana" w:eastAsia="TimesNewRoman" w:hAnsi="Verdana" w:cs="TimesNewRoman"/>
          <w:kern w:val="0"/>
          <w:sz w:val="22"/>
          <w:szCs w:val="22"/>
          <w:lang w:eastAsia="pl-PL" w:bidi="ar-SA"/>
        </w:rPr>
        <w:t>ę</w:t>
      </w:r>
      <w:r>
        <w:rPr>
          <w:rFonts w:ascii="Verdana" w:eastAsia="Times New Roman" w:hAnsi="Verdana" w:cs="Times New Roman"/>
          <w:kern w:val="0"/>
          <w:sz w:val="22"/>
          <w:szCs w:val="22"/>
          <w:lang w:eastAsia="pl-PL" w:bidi="ar-SA"/>
        </w:rPr>
        <w:t>pcz</w:t>
      </w:r>
      <w:r>
        <w:rPr>
          <w:rFonts w:ascii="Verdana" w:eastAsia="TimesNewRoman" w:hAnsi="Verdana" w:cs="TimesNewRoman"/>
          <w:kern w:val="0"/>
          <w:sz w:val="22"/>
          <w:szCs w:val="22"/>
          <w:lang w:eastAsia="pl-PL" w:bidi="ar-SA"/>
        </w:rPr>
        <w:t>ą</w:t>
      </w:r>
      <w:r>
        <w:rPr>
          <w:rFonts w:ascii="Verdana" w:eastAsia="Times New Roman" w:hAnsi="Verdana" w:cs="Times New Roman"/>
          <w:kern w:val="0"/>
          <w:sz w:val="22"/>
          <w:szCs w:val="22"/>
          <w:lang w:eastAsia="pl-PL" w:bidi="ar-SA"/>
        </w:rPr>
        <w:t>, cyklicznie organizowane są warsztaty umi</w:t>
      </w:r>
      <w:r>
        <w:rPr>
          <w:rFonts w:ascii="Verdana" w:eastAsia="Times New Roman" w:hAnsi="Verdana" w:cs="Times New Roman"/>
          <w:kern w:val="0"/>
          <w:sz w:val="22"/>
          <w:szCs w:val="22"/>
          <w:lang w:eastAsia="pl-PL" w:bidi="ar-SA"/>
        </w:rPr>
        <w:t>e</w:t>
      </w:r>
      <w:r>
        <w:rPr>
          <w:rFonts w:ascii="Verdana" w:eastAsia="Times New Roman" w:hAnsi="Verdana" w:cs="Times New Roman"/>
          <w:kern w:val="0"/>
          <w:sz w:val="22"/>
          <w:szCs w:val="22"/>
          <w:lang w:eastAsia="pl-PL" w:bidi="ar-SA"/>
        </w:rPr>
        <w:t xml:space="preserve">jętności wychowawczych dla opiekunów zastępczych. </w:t>
      </w:r>
    </w:p>
    <w:p w:rsidR="007730FB" w:rsidRDefault="00B96AFE">
      <w:pPr>
        <w:widowControl/>
        <w:shd w:val="clear" w:color="auto" w:fill="FFFFFF"/>
        <w:suppressAutoHyphens w:val="0"/>
        <w:autoSpaceDE w:val="0"/>
        <w:jc w:val="both"/>
        <w:textAlignment w:val="auto"/>
      </w:pPr>
      <w:r>
        <w:rPr>
          <w:rFonts w:ascii="Verdana" w:hAnsi="Verdana" w:cs="Arial"/>
          <w:sz w:val="22"/>
          <w:szCs w:val="22"/>
        </w:rPr>
        <w:t>Kandydaci do pełnienia funkcji rodzin zastępczych zawodowych i niezawodowych oraz prowadzących rodzinne domy dziecka, zamieszkujący na terenie Wrocławia</w:t>
      </w:r>
      <w:r w:rsidR="008178E0">
        <w:rPr>
          <w:rFonts w:ascii="Verdana" w:hAnsi="Verdana" w:cs="Arial"/>
          <w:sz w:val="22"/>
          <w:szCs w:val="22"/>
        </w:rPr>
        <w:t>,</w:t>
      </w:r>
      <w:r>
        <w:rPr>
          <w:rFonts w:ascii="Verdana" w:hAnsi="Verdana" w:cs="Arial"/>
          <w:sz w:val="22"/>
          <w:szCs w:val="22"/>
        </w:rPr>
        <w:t xml:space="preserve"> mogą skorzystać z nieodpłatnych szkoleń, przygotowujących ich do pełnienia roli opiekuna zastępczego (po pozytywnym zakończeniu procesu kwalifikacji).</w:t>
      </w:r>
    </w:p>
    <w:p w:rsidR="007730FB" w:rsidRDefault="00B96AFE">
      <w:pPr>
        <w:widowControl/>
        <w:shd w:val="clear" w:color="auto" w:fill="FFFFFF"/>
        <w:suppressAutoHyphens w:val="0"/>
        <w:autoSpaceDE w:val="0"/>
        <w:jc w:val="both"/>
        <w:textAlignment w:val="auto"/>
      </w:pPr>
      <w:r>
        <w:rPr>
          <w:rFonts w:ascii="Verdana" w:hAnsi="Verdana"/>
          <w:sz w:val="22"/>
          <w:szCs w:val="22"/>
        </w:rPr>
        <w:t xml:space="preserve">Szkolenia, na zlecenie Gminy Wrocław  prowadzi Fundacja MAIO,  wg autorskiego programu „Podróż do Rodzicielstwa”. Program szkoleniowy stworzony został  </w:t>
      </w:r>
      <w:r w:rsidR="007C317A">
        <w:rPr>
          <w:rFonts w:ascii="Verdana" w:hAnsi="Verdana"/>
          <w:sz w:val="22"/>
          <w:szCs w:val="22"/>
        </w:rPr>
        <w:br/>
      </w:r>
      <w:r>
        <w:rPr>
          <w:rFonts w:ascii="Verdana" w:hAnsi="Verdana"/>
          <w:sz w:val="22"/>
          <w:szCs w:val="22"/>
        </w:rPr>
        <w:t xml:space="preserve">w taki sposób, aby przekazywać  uczestnikom szkoleń nie tylko świadomość oraz wiedzę, ale przede wszystkim kluczowe umiejętności i kompetencje potrzebne </w:t>
      </w:r>
      <w:r w:rsidR="007C317A">
        <w:rPr>
          <w:rFonts w:ascii="Verdana" w:hAnsi="Verdana"/>
          <w:sz w:val="22"/>
          <w:szCs w:val="22"/>
        </w:rPr>
        <w:br/>
      </w:r>
      <w:r>
        <w:rPr>
          <w:rFonts w:ascii="Verdana" w:hAnsi="Verdana"/>
          <w:sz w:val="22"/>
          <w:szCs w:val="22"/>
        </w:rPr>
        <w:t>do pracy</w:t>
      </w:r>
      <w:r w:rsidR="008178E0">
        <w:rPr>
          <w:rFonts w:ascii="Verdana" w:hAnsi="Verdana"/>
          <w:sz w:val="22"/>
          <w:szCs w:val="22"/>
        </w:rPr>
        <w:t xml:space="preserve"> </w:t>
      </w:r>
      <w:r>
        <w:rPr>
          <w:rFonts w:ascii="Verdana" w:hAnsi="Verdana"/>
          <w:sz w:val="22"/>
          <w:szCs w:val="22"/>
        </w:rPr>
        <w:t xml:space="preserve">z dziećmi w pieczy zastępczej. </w:t>
      </w:r>
      <w:r>
        <w:rPr>
          <w:rFonts w:ascii="Verdana" w:hAnsi="Verdana" w:cs="Calibri,Bold"/>
          <w:bCs/>
          <w:sz w:val="22"/>
          <w:szCs w:val="22"/>
        </w:rPr>
        <w:t>Szkolenie jest prowadzone w formie z</w:t>
      </w:r>
      <w:r>
        <w:rPr>
          <w:rFonts w:ascii="Verdana" w:hAnsi="Verdana" w:cs="Calibri,Bold"/>
          <w:bCs/>
          <w:sz w:val="22"/>
          <w:szCs w:val="22"/>
        </w:rPr>
        <w:t>a</w:t>
      </w:r>
      <w:r>
        <w:rPr>
          <w:rFonts w:ascii="Verdana" w:hAnsi="Verdana" w:cs="Calibri,Bold"/>
          <w:bCs/>
          <w:sz w:val="22"/>
          <w:szCs w:val="22"/>
        </w:rPr>
        <w:t>pewniającej aktywny udział uczestników.</w:t>
      </w:r>
    </w:p>
    <w:p w:rsidR="007730FB" w:rsidRDefault="00B96AFE">
      <w:pPr>
        <w:widowControl/>
        <w:shd w:val="clear" w:color="auto" w:fill="FFFFFF"/>
        <w:suppressAutoHyphens w:val="0"/>
        <w:autoSpaceDE w:val="0"/>
        <w:jc w:val="both"/>
        <w:textAlignment w:val="auto"/>
      </w:pPr>
      <w:r>
        <w:rPr>
          <w:rFonts w:ascii="Verdana" w:eastAsia="Times New Roman" w:hAnsi="Verdana" w:cs="Times New Roman"/>
          <w:kern w:val="0"/>
          <w:sz w:val="22"/>
          <w:szCs w:val="22"/>
          <w:lang w:eastAsia="pl-PL" w:bidi="ar-SA"/>
        </w:rPr>
        <w:t>W związku z istniejącym zapotrzebowaniem, wskazane jest utrzymanie w/w wsparcia na dotychczasowym poziomie.</w:t>
      </w:r>
    </w:p>
    <w:p w:rsidR="007730FB" w:rsidRDefault="00B96AFE">
      <w:pPr>
        <w:shd w:val="clear" w:color="auto" w:fill="FFFFFF"/>
        <w:jc w:val="both"/>
      </w:pPr>
      <w:r>
        <w:rPr>
          <w:rFonts w:ascii="Verdana" w:eastAsia="Times New Roman" w:hAnsi="Verdana" w:cs="Times New Roman"/>
          <w:kern w:val="0"/>
          <w:sz w:val="22"/>
          <w:szCs w:val="22"/>
          <w:lang w:eastAsia="pl-PL" w:bidi="ar-SA"/>
        </w:rPr>
        <w:t xml:space="preserve">Zgodnie z wytycznymi ustawy, rodziny, które z dniem jej wejścia w życie legitymowały  się stażem krótszym niż 3 lata, objęte są opieką koordynatora rodzinnej pieczy zastępczej. </w:t>
      </w:r>
      <w:r>
        <w:rPr>
          <w:rFonts w:ascii="Verdana" w:hAnsi="Verdana"/>
          <w:sz w:val="22"/>
          <w:szCs w:val="22"/>
        </w:rPr>
        <w:t xml:space="preserve"> Miejski Ośrodek Pomocy Społecznej we Wrocławiu     w chwili obecnej zatrudnia 13 koordynatorów, którzy pod swoją opieką mają po 30 rodzin. Ustawa z dnia 25 lipca 2014 r. o zmianie ustawy o wspieraniu rodziny              </w:t>
      </w:r>
      <w:r>
        <w:rPr>
          <w:rFonts w:ascii="Verdana" w:hAnsi="Verdana"/>
          <w:sz w:val="22"/>
          <w:szCs w:val="22"/>
        </w:rPr>
        <w:lastRenderedPageBreak/>
        <w:t xml:space="preserve">i systemie pieczy zastępczej oraz niektórych innych ustaw  przewiduje, że przepis art. 77 ust. 4 ustawy z dnia 9 czerwca 2011 r. o wspieraniu rodziny i systemie pieczy zastępczej otrzyma brzmienie, zgodnie z którym </w:t>
      </w:r>
      <w:r>
        <w:rPr>
          <w:rFonts w:ascii="Verdana" w:hAnsi="Verdana"/>
          <w:bCs/>
          <w:sz w:val="22"/>
          <w:szCs w:val="22"/>
        </w:rPr>
        <w:t>koordynator rodzinnej pieczy zastępczej nie może mieć pod opieką łącznie więcej niż 15 rodzin zastępczych lub rodzinnych domów dziecka. W</w:t>
      </w:r>
      <w:r>
        <w:rPr>
          <w:rFonts w:ascii="Verdana" w:hAnsi="Verdana"/>
          <w:sz w:val="22"/>
          <w:szCs w:val="22"/>
        </w:rPr>
        <w:t xml:space="preserve">skazana regulacja </w:t>
      </w:r>
      <w:r>
        <w:rPr>
          <w:rFonts w:ascii="Verdana" w:hAnsi="Verdana"/>
          <w:bCs/>
          <w:sz w:val="22"/>
          <w:szCs w:val="22"/>
        </w:rPr>
        <w:t>wejdzie w życie z dniem 1 stycznia 2015 r.</w:t>
      </w:r>
      <w:r>
        <w:rPr>
          <w:rFonts w:ascii="Verdana" w:hAnsi="Verdana"/>
          <w:sz w:val="22"/>
          <w:szCs w:val="22"/>
        </w:rPr>
        <w:t xml:space="preserve"> W świetle powyższego wejście w życie nowego zapisu uzasadnia zwiększenie zatrudnienia koordynatorów rodzinnej pieczy zastępczej       o dodatkowe 13 etatów.</w:t>
      </w:r>
    </w:p>
    <w:p w:rsidR="007730FB" w:rsidRDefault="007730FB">
      <w:pPr>
        <w:pStyle w:val="Standard"/>
        <w:shd w:val="clear" w:color="auto" w:fill="FFFFFF"/>
        <w:rPr>
          <w:rFonts w:ascii="Verdana" w:hAnsi="Verdana" w:cs="Verdana"/>
          <w:sz w:val="22"/>
          <w:szCs w:val="22"/>
        </w:rPr>
      </w:pPr>
    </w:p>
    <w:p w:rsidR="007730FB" w:rsidRDefault="00B96AFE">
      <w:pPr>
        <w:pStyle w:val="Podtytu"/>
        <w:numPr>
          <w:ilvl w:val="0"/>
          <w:numId w:val="11"/>
        </w:numPr>
        <w:shd w:val="clear" w:color="auto" w:fill="FFFFFF"/>
        <w:rPr>
          <w:rFonts w:ascii="Verdana" w:hAnsi="Verdana" w:cs="Verdana"/>
          <w:sz w:val="22"/>
          <w:szCs w:val="22"/>
        </w:rPr>
      </w:pPr>
      <w:r>
        <w:rPr>
          <w:rFonts w:ascii="Verdana" w:hAnsi="Verdana" w:cs="Verdana"/>
          <w:sz w:val="22"/>
          <w:szCs w:val="22"/>
        </w:rPr>
        <w:t>Sytuacja i potrzeby osób opuszczających  pieczę  zastępczą</w:t>
      </w:r>
    </w:p>
    <w:p w:rsidR="007730FB" w:rsidRDefault="007730FB">
      <w:pPr>
        <w:pStyle w:val="Standard"/>
        <w:shd w:val="clear" w:color="auto" w:fill="FFFFFF"/>
        <w:rPr>
          <w:rFonts w:ascii="Verdana" w:hAnsi="Verdana" w:cs="Verdana"/>
          <w:sz w:val="22"/>
          <w:szCs w:val="22"/>
        </w:rPr>
      </w:pPr>
    </w:p>
    <w:p w:rsidR="007730FB" w:rsidRDefault="00B96AFE">
      <w:pPr>
        <w:shd w:val="clear" w:color="auto" w:fill="FFFFFF"/>
        <w:jc w:val="both"/>
        <w:textAlignment w:val="auto"/>
        <w:rPr>
          <w:rFonts w:ascii="Verdana" w:hAnsi="Verdana" w:cs="Arial"/>
          <w:bCs/>
          <w:iCs/>
          <w:sz w:val="22"/>
          <w:szCs w:val="22"/>
          <w:lang w:eastAsia="hi-IN"/>
        </w:rPr>
      </w:pPr>
      <w:r>
        <w:rPr>
          <w:rFonts w:ascii="Verdana" w:hAnsi="Verdana" w:cs="Arial"/>
          <w:bCs/>
          <w:iCs/>
          <w:sz w:val="22"/>
          <w:szCs w:val="22"/>
          <w:lang w:eastAsia="hi-IN"/>
        </w:rPr>
        <w:t>Obecnie wsparciem MOPS we Wrocławiu jest objętych 278 dorosłych wychowanków rodzinnej pieczy zastępczej (w tym  99 osób nadal pozostających w rodzinach zastępczych) oraz 77 wychowanków placówek opiekuńczo- wychowawczych (w tym 27 pozostających w placówkach po osiągnięciu pełnoletności).</w:t>
      </w:r>
    </w:p>
    <w:p w:rsidR="007730FB" w:rsidRDefault="00B96AFE">
      <w:pPr>
        <w:shd w:val="clear" w:color="auto" w:fill="FFFFFF"/>
        <w:jc w:val="both"/>
      </w:pPr>
      <w:r>
        <w:rPr>
          <w:rFonts w:ascii="Verdana" w:hAnsi="Verdana"/>
          <w:sz w:val="22"/>
          <w:szCs w:val="22"/>
        </w:rPr>
        <w:t>We wrześniu 2012 roku w MOPS we Wrocławiu przeprowadzono badania ankietowe wśród 59  wychowanków wrocławskich rodzin zastępczych oraz 21  wychowanków wrocławskich rodzinnych domów dziecka,   w wieku 15 – 21 lat. Celem było zbadanie postaw wychowanków pieczy zastępczej wobec procesu usamodzielnienia i wejścia na rynek pracy.</w:t>
      </w:r>
      <w:r>
        <w:rPr>
          <w:rFonts w:ascii="Verdana" w:hAnsi="Verdana"/>
          <w:sz w:val="22"/>
          <w:szCs w:val="22"/>
          <w:lang w:val="af-ZA" w:eastAsia="hi-IN"/>
        </w:rPr>
        <w:t xml:space="preserve"> Z analizy przeprowadzonych badań wynika, że po opuszczeniu pieczy zastepczej badani </w:t>
      </w:r>
      <w:r>
        <w:rPr>
          <w:rFonts w:ascii="Verdana" w:hAnsi="Verdana"/>
          <w:bCs/>
          <w:sz w:val="22"/>
          <w:szCs w:val="22"/>
          <w:lang w:val="af-ZA" w:eastAsia="hi-IN"/>
        </w:rPr>
        <w:t>oczekują</w:t>
      </w:r>
      <w:r>
        <w:rPr>
          <w:rFonts w:ascii="Verdana" w:hAnsi="Verdana"/>
          <w:sz w:val="22"/>
          <w:szCs w:val="22"/>
          <w:lang w:val="af-ZA" w:eastAsia="hi-IN"/>
        </w:rPr>
        <w:t xml:space="preserve"> przede wszystkim  </w:t>
      </w:r>
      <w:r>
        <w:rPr>
          <w:rFonts w:ascii="Verdana" w:hAnsi="Verdana"/>
          <w:bCs/>
          <w:sz w:val="22"/>
          <w:szCs w:val="22"/>
          <w:lang w:val="af-ZA" w:eastAsia="hi-IN"/>
        </w:rPr>
        <w:t xml:space="preserve"> pomocy pieniężne</w:t>
      </w:r>
      <w:r>
        <w:rPr>
          <w:rFonts w:ascii="Verdana" w:hAnsi="Verdana"/>
          <w:sz w:val="22"/>
          <w:szCs w:val="22"/>
          <w:lang w:val="af-ZA" w:eastAsia="hi-IN"/>
        </w:rPr>
        <w:t xml:space="preserve">j, </w:t>
      </w:r>
      <w:r>
        <w:rPr>
          <w:rFonts w:ascii="Verdana" w:hAnsi="Verdana"/>
          <w:bCs/>
          <w:sz w:val="22"/>
          <w:szCs w:val="22"/>
          <w:lang w:val="af-ZA" w:eastAsia="hi-IN"/>
        </w:rPr>
        <w:t>poradnictwa zawodowego</w:t>
      </w:r>
      <w:r>
        <w:rPr>
          <w:rFonts w:ascii="Verdana" w:hAnsi="Verdana"/>
          <w:sz w:val="22"/>
          <w:szCs w:val="22"/>
          <w:lang w:val="af-ZA" w:eastAsia="hi-IN"/>
        </w:rPr>
        <w:t xml:space="preserve">, </w:t>
      </w:r>
      <w:r>
        <w:rPr>
          <w:rFonts w:ascii="Verdana" w:hAnsi="Verdana"/>
          <w:bCs/>
          <w:sz w:val="22"/>
          <w:szCs w:val="22"/>
          <w:lang w:val="af-ZA" w:eastAsia="hi-IN"/>
        </w:rPr>
        <w:t>szkolenia</w:t>
      </w:r>
      <w:r>
        <w:rPr>
          <w:rFonts w:ascii="Verdana" w:hAnsi="Verdana"/>
          <w:sz w:val="22"/>
          <w:szCs w:val="22"/>
          <w:lang w:val="af-ZA" w:eastAsia="hi-IN"/>
        </w:rPr>
        <w:t xml:space="preserve"> </w:t>
      </w:r>
      <w:r>
        <w:rPr>
          <w:rFonts w:ascii="Verdana" w:hAnsi="Verdana"/>
          <w:bCs/>
          <w:sz w:val="22"/>
          <w:szCs w:val="22"/>
          <w:lang w:val="af-ZA" w:eastAsia="hi-IN"/>
        </w:rPr>
        <w:t>zawodowego</w:t>
      </w:r>
      <w:r w:rsidR="008178E0">
        <w:rPr>
          <w:rFonts w:ascii="Verdana" w:hAnsi="Verdana"/>
          <w:bCs/>
          <w:sz w:val="22"/>
          <w:szCs w:val="22"/>
          <w:lang w:val="af-ZA" w:eastAsia="hi-IN"/>
        </w:rPr>
        <w:t xml:space="preserve"> oraz</w:t>
      </w:r>
      <w:r>
        <w:rPr>
          <w:rFonts w:ascii="Verdana" w:hAnsi="Verdana"/>
          <w:sz w:val="22"/>
          <w:szCs w:val="22"/>
          <w:lang w:val="af-ZA" w:eastAsia="hi-IN"/>
        </w:rPr>
        <w:t xml:space="preserve"> </w:t>
      </w:r>
      <w:r>
        <w:rPr>
          <w:rFonts w:ascii="Verdana" w:hAnsi="Verdana"/>
          <w:bCs/>
          <w:sz w:val="22"/>
          <w:szCs w:val="22"/>
          <w:lang w:val="af-ZA" w:eastAsia="hi-IN"/>
        </w:rPr>
        <w:t>stażu zawodowego</w:t>
      </w:r>
      <w:r>
        <w:rPr>
          <w:rFonts w:ascii="Verdana" w:hAnsi="Verdana"/>
          <w:sz w:val="22"/>
          <w:szCs w:val="22"/>
          <w:lang w:val="af-ZA" w:eastAsia="hi-IN"/>
        </w:rPr>
        <w:t>. Żadna sposród badanych osób nie wskazała w tym miejscu wsparcia psychologicznego.</w:t>
      </w:r>
    </w:p>
    <w:p w:rsidR="007730FB" w:rsidRDefault="00B96AFE">
      <w:pPr>
        <w:widowControl/>
        <w:shd w:val="clear" w:color="auto" w:fill="FFFFFF"/>
        <w:jc w:val="both"/>
        <w:textAlignment w:val="auto"/>
        <w:rPr>
          <w:rFonts w:ascii="Verdana" w:hAnsi="Verdana"/>
          <w:sz w:val="22"/>
          <w:szCs w:val="22"/>
          <w:lang w:val="af-ZA" w:eastAsia="hi-IN"/>
        </w:rPr>
      </w:pPr>
      <w:r>
        <w:rPr>
          <w:rFonts w:ascii="Verdana" w:hAnsi="Verdana"/>
          <w:sz w:val="22"/>
          <w:szCs w:val="22"/>
          <w:lang w:val="af-ZA" w:eastAsia="hi-IN"/>
        </w:rPr>
        <w:t>Zapytani o to, do kogo w pierwszej kolejnosci zwróciliby sie o pomoc                           w poszukiwaniu pracy, wychowankowie wskazywali przede wszystkim opiekunów zastępczych, wychowawców,  Urząd Pracy, nastepnie opiekuna usamodzielnienia,  znajomych.</w:t>
      </w:r>
    </w:p>
    <w:p w:rsidR="007730FB" w:rsidRDefault="00B96AFE">
      <w:pPr>
        <w:widowControl/>
        <w:shd w:val="clear" w:color="auto" w:fill="FFFFFF"/>
        <w:jc w:val="both"/>
        <w:textAlignment w:val="auto"/>
      </w:pPr>
      <w:r>
        <w:rPr>
          <w:rFonts w:ascii="Verdana" w:hAnsi="Verdana"/>
          <w:sz w:val="22"/>
          <w:szCs w:val="22"/>
          <w:lang w:val="af-ZA" w:eastAsia="hi-IN"/>
        </w:rPr>
        <w:t>Zapytani o obawy, jakie odczuwaj</w:t>
      </w:r>
      <w:r w:rsidR="008178E0">
        <w:rPr>
          <w:rFonts w:ascii="Verdana" w:hAnsi="Verdana"/>
          <w:sz w:val="22"/>
          <w:szCs w:val="22"/>
          <w:lang w:val="af-ZA" w:eastAsia="hi-IN"/>
        </w:rPr>
        <w:t xml:space="preserve">ą </w:t>
      </w:r>
      <w:r>
        <w:rPr>
          <w:rFonts w:ascii="Verdana" w:hAnsi="Verdana"/>
          <w:sz w:val="22"/>
          <w:szCs w:val="22"/>
          <w:lang w:val="af-ZA" w:eastAsia="hi-IN"/>
        </w:rPr>
        <w:t>myśląc o swojej przyszłości</w:t>
      </w:r>
      <w:r w:rsidR="008178E0">
        <w:rPr>
          <w:rFonts w:ascii="Verdana" w:hAnsi="Verdana"/>
          <w:sz w:val="22"/>
          <w:szCs w:val="22"/>
          <w:lang w:val="af-ZA" w:eastAsia="hi-IN"/>
        </w:rPr>
        <w:t>,</w:t>
      </w:r>
      <w:r>
        <w:rPr>
          <w:rFonts w:ascii="Verdana" w:hAnsi="Verdana"/>
          <w:sz w:val="22"/>
          <w:szCs w:val="22"/>
          <w:lang w:val="af-ZA" w:eastAsia="hi-IN"/>
        </w:rPr>
        <w:t xml:space="preserve"> badani wskazywali przede wszystkim </w:t>
      </w:r>
      <w:r>
        <w:rPr>
          <w:rFonts w:ascii="Verdana" w:hAnsi="Verdana"/>
          <w:bCs/>
          <w:sz w:val="22"/>
          <w:szCs w:val="22"/>
          <w:lang w:val="af-ZA" w:eastAsia="hi-IN"/>
        </w:rPr>
        <w:t>brak wiary we własne siły</w:t>
      </w:r>
      <w:r>
        <w:rPr>
          <w:rFonts w:ascii="Verdana" w:hAnsi="Verdana"/>
          <w:sz w:val="22"/>
          <w:szCs w:val="22"/>
          <w:lang w:val="af-ZA" w:eastAsia="hi-IN"/>
        </w:rPr>
        <w:t xml:space="preserve">, </w:t>
      </w:r>
      <w:r>
        <w:rPr>
          <w:rFonts w:ascii="Verdana" w:hAnsi="Verdana"/>
          <w:bCs/>
          <w:sz w:val="22"/>
          <w:szCs w:val="22"/>
          <w:lang w:val="af-ZA" w:eastAsia="hi-IN"/>
        </w:rPr>
        <w:t>brak pewności siebie</w:t>
      </w:r>
      <w:r>
        <w:rPr>
          <w:rFonts w:ascii="Verdana" w:hAnsi="Verdana"/>
          <w:sz w:val="22"/>
          <w:szCs w:val="22"/>
          <w:lang w:val="af-ZA" w:eastAsia="hi-IN"/>
        </w:rPr>
        <w:t>,</w:t>
      </w:r>
      <w:r>
        <w:rPr>
          <w:rFonts w:ascii="Verdana" w:hAnsi="Verdana"/>
          <w:bCs/>
          <w:sz w:val="22"/>
          <w:szCs w:val="22"/>
          <w:lang w:val="af-ZA" w:eastAsia="hi-IN"/>
        </w:rPr>
        <w:t xml:space="preserve"> poczucie bezradności</w:t>
      </w:r>
      <w:r>
        <w:rPr>
          <w:rFonts w:ascii="Verdana" w:hAnsi="Verdana"/>
          <w:sz w:val="22"/>
          <w:szCs w:val="22"/>
          <w:lang w:val="af-ZA" w:eastAsia="hi-IN"/>
        </w:rPr>
        <w:t xml:space="preserve">, poczucie wstydu przed innymi,  </w:t>
      </w:r>
      <w:r>
        <w:rPr>
          <w:rFonts w:ascii="Verdana" w:hAnsi="Verdana"/>
          <w:bCs/>
          <w:sz w:val="22"/>
          <w:szCs w:val="22"/>
          <w:lang w:val="af-ZA" w:eastAsia="hi-IN"/>
        </w:rPr>
        <w:t>poczucie osamotnienia</w:t>
      </w:r>
      <w:r>
        <w:rPr>
          <w:rFonts w:ascii="Verdana" w:hAnsi="Verdana"/>
          <w:sz w:val="22"/>
          <w:szCs w:val="22"/>
          <w:lang w:val="af-ZA" w:eastAsia="hi-IN"/>
        </w:rPr>
        <w:t>, poczucie wyobcowania wsród ludzi.</w:t>
      </w:r>
    </w:p>
    <w:p w:rsidR="007730FB" w:rsidRDefault="00B96AFE">
      <w:pPr>
        <w:widowControl/>
        <w:shd w:val="clear" w:color="auto" w:fill="FFFFFF"/>
        <w:jc w:val="both"/>
        <w:textAlignment w:val="auto"/>
      </w:pPr>
      <w:r>
        <w:rPr>
          <w:rFonts w:ascii="Verdana" w:hAnsi="Verdana"/>
          <w:sz w:val="22"/>
          <w:szCs w:val="22"/>
          <w:lang w:val="af-ZA" w:eastAsia="hi-IN"/>
        </w:rPr>
        <w:t>Poproszeni o wskazanie posiadanych cech, bedących atutem na rynku pracy</w:t>
      </w:r>
      <w:r w:rsidR="008178E0">
        <w:rPr>
          <w:rFonts w:ascii="Verdana" w:hAnsi="Verdana"/>
          <w:sz w:val="22"/>
          <w:szCs w:val="22"/>
          <w:lang w:val="af-ZA" w:eastAsia="hi-IN"/>
        </w:rPr>
        <w:t>,</w:t>
      </w:r>
      <w:r>
        <w:rPr>
          <w:rFonts w:ascii="Verdana" w:hAnsi="Verdana"/>
          <w:sz w:val="22"/>
          <w:szCs w:val="22"/>
          <w:lang w:val="af-ZA" w:eastAsia="hi-IN"/>
        </w:rPr>
        <w:t xml:space="preserve"> zdecydowana większość badanych wskazuje </w:t>
      </w:r>
      <w:r>
        <w:rPr>
          <w:rFonts w:ascii="Verdana" w:hAnsi="Verdana"/>
          <w:bCs/>
          <w:sz w:val="22"/>
          <w:szCs w:val="22"/>
          <w:lang w:val="af-ZA" w:eastAsia="hi-IN"/>
        </w:rPr>
        <w:t>umiejętność szybkiego dostosowania się do nowych warunków</w:t>
      </w:r>
      <w:r>
        <w:rPr>
          <w:rFonts w:ascii="Verdana" w:hAnsi="Verdana"/>
          <w:sz w:val="22"/>
          <w:szCs w:val="22"/>
          <w:lang w:val="af-ZA" w:eastAsia="hi-IN"/>
        </w:rPr>
        <w:t xml:space="preserve">, następnie </w:t>
      </w:r>
      <w:r>
        <w:rPr>
          <w:rFonts w:ascii="Verdana" w:hAnsi="Verdana"/>
          <w:bCs/>
          <w:sz w:val="22"/>
          <w:szCs w:val="22"/>
          <w:lang w:val="af-ZA" w:eastAsia="hi-IN"/>
        </w:rPr>
        <w:t>umiejętność pracy wsród ludzi, w zespole.</w:t>
      </w:r>
    </w:p>
    <w:p w:rsidR="007730FB" w:rsidRDefault="00B96AFE">
      <w:pPr>
        <w:jc w:val="both"/>
        <w:textAlignment w:val="auto"/>
      </w:pPr>
      <w:r>
        <w:rPr>
          <w:rFonts w:ascii="Verdana" w:hAnsi="Verdana" w:cs="Arial"/>
          <w:sz w:val="22"/>
          <w:szCs w:val="22"/>
          <w:lang w:eastAsia="hi-IN"/>
        </w:rPr>
        <w:t>Usamodzielnienie to długotrwały proces, który wymaga widzenia osoby usamodzielniającej się w szerokim spektrum jej potrzeb i sytuacji życiowej.</w:t>
      </w:r>
    </w:p>
    <w:p w:rsidR="007730FB" w:rsidRDefault="00B96AFE">
      <w:pPr>
        <w:widowControl/>
        <w:suppressAutoHyphens w:val="0"/>
        <w:autoSpaceDE w:val="0"/>
        <w:jc w:val="both"/>
        <w:textAlignment w:val="auto"/>
      </w:pPr>
      <w:r>
        <w:rPr>
          <w:rFonts w:ascii="Verdana" w:hAnsi="Verdana" w:cs="Times New Roman"/>
          <w:sz w:val="22"/>
          <w:szCs w:val="22"/>
          <w:lang w:eastAsia="hi-IN"/>
        </w:rPr>
        <w:t>Wielu wychowanków ma problemy</w:t>
      </w:r>
      <w:r>
        <w:rPr>
          <w:rFonts w:ascii="Verdana" w:hAnsi="Verdana" w:cs="Arial"/>
          <w:b/>
          <w:bCs/>
          <w:i/>
          <w:iCs/>
          <w:sz w:val="22"/>
          <w:szCs w:val="22"/>
          <w:lang w:eastAsia="hi-IN"/>
        </w:rPr>
        <w:t xml:space="preserve"> </w:t>
      </w:r>
      <w:r>
        <w:rPr>
          <w:rFonts w:ascii="Verdana" w:hAnsi="Verdana" w:cs="Arial"/>
          <w:bCs/>
          <w:iCs/>
          <w:sz w:val="22"/>
          <w:szCs w:val="22"/>
          <w:lang w:eastAsia="hi-IN"/>
        </w:rPr>
        <w:t>związane z wychowywaniem się poza rodziną.</w:t>
      </w:r>
      <w:r>
        <w:rPr>
          <w:rFonts w:ascii="Verdana" w:hAnsi="Verdana" w:cs="Arial"/>
          <w:sz w:val="22"/>
          <w:szCs w:val="22"/>
          <w:lang w:eastAsia="hi-IN"/>
        </w:rPr>
        <w:t xml:space="preserve">  Są to przede wszystkim problemy </w:t>
      </w:r>
      <w:r>
        <w:rPr>
          <w:rFonts w:ascii="Verdana" w:hAnsi="Verdana" w:cs="Times New Roman"/>
          <w:sz w:val="22"/>
          <w:szCs w:val="22"/>
          <w:lang w:eastAsia="hi-IN"/>
        </w:rPr>
        <w:t>emocjonalne, trudności z nawiązywaniem rel</w:t>
      </w:r>
      <w:r>
        <w:rPr>
          <w:rFonts w:ascii="Verdana" w:hAnsi="Verdana" w:cs="Times New Roman"/>
          <w:sz w:val="22"/>
          <w:szCs w:val="22"/>
          <w:lang w:eastAsia="hi-IN"/>
        </w:rPr>
        <w:t>a</w:t>
      </w:r>
      <w:r>
        <w:rPr>
          <w:rFonts w:ascii="Verdana" w:hAnsi="Verdana" w:cs="Times New Roman"/>
          <w:sz w:val="22"/>
          <w:szCs w:val="22"/>
          <w:lang w:eastAsia="hi-IN"/>
        </w:rPr>
        <w:t xml:space="preserve">cji i podtrzymywaniem więzi. Decyzje wychowanków co do  </w:t>
      </w:r>
      <w:r>
        <w:rPr>
          <w:rFonts w:ascii="Verdana" w:hAnsi="Verdana" w:cs="Times New Roman"/>
          <w:bCs/>
          <w:iCs/>
          <w:sz w:val="22"/>
          <w:szCs w:val="22"/>
          <w:lang w:eastAsia="hi-IN"/>
        </w:rPr>
        <w:t>wyboru poziomu                    i kierunku kształcenia,</w:t>
      </w:r>
      <w:r>
        <w:rPr>
          <w:rFonts w:ascii="Verdana" w:hAnsi="Verdana" w:cs="Times New Roman"/>
          <w:b/>
          <w:bCs/>
          <w:i/>
          <w:iCs/>
          <w:sz w:val="22"/>
          <w:szCs w:val="22"/>
          <w:lang w:eastAsia="hi-IN"/>
        </w:rPr>
        <w:t xml:space="preserve"> </w:t>
      </w:r>
      <w:r>
        <w:rPr>
          <w:rFonts w:ascii="Verdana" w:hAnsi="Verdana" w:cs="Times New Roman"/>
          <w:sz w:val="22"/>
          <w:szCs w:val="22"/>
          <w:lang w:eastAsia="hi-IN"/>
        </w:rPr>
        <w:t xml:space="preserve"> często  są  podejmowane bez  uwzględnienia własnych predyspozycji, zainteresowań oraz sytuacji na rynku pracy. Potrzebne </w:t>
      </w:r>
      <w:r w:rsidR="007C317A">
        <w:rPr>
          <w:rFonts w:ascii="Verdana" w:hAnsi="Verdana" w:cs="Times New Roman"/>
          <w:sz w:val="22"/>
          <w:szCs w:val="22"/>
          <w:lang w:eastAsia="hi-IN"/>
        </w:rPr>
        <w:br/>
      </w:r>
      <w:r>
        <w:rPr>
          <w:rFonts w:ascii="Verdana" w:hAnsi="Verdana" w:cs="Times New Roman"/>
          <w:sz w:val="22"/>
          <w:szCs w:val="22"/>
          <w:lang w:eastAsia="hi-IN"/>
        </w:rPr>
        <w:t>są</w:t>
      </w:r>
      <w:r w:rsidR="007C317A">
        <w:rPr>
          <w:rFonts w:ascii="Verdana" w:hAnsi="Verdana" w:cs="Times New Roman"/>
          <w:sz w:val="22"/>
          <w:szCs w:val="22"/>
          <w:lang w:eastAsia="hi-IN"/>
        </w:rPr>
        <w:t xml:space="preserve"> </w:t>
      </w:r>
      <w:r>
        <w:rPr>
          <w:rFonts w:ascii="Verdana" w:hAnsi="Verdana" w:cs="Times New Roman"/>
          <w:sz w:val="22"/>
          <w:szCs w:val="22"/>
          <w:lang w:eastAsia="hi-IN"/>
        </w:rPr>
        <w:t xml:space="preserve">działania przyczyniające się do rozwoju </w:t>
      </w:r>
      <w:r>
        <w:rPr>
          <w:rFonts w:ascii="Verdana" w:hAnsi="Verdana" w:cs="Arial"/>
          <w:sz w:val="22"/>
          <w:szCs w:val="22"/>
          <w:lang w:eastAsia="hi-IN"/>
        </w:rPr>
        <w:t xml:space="preserve"> kompetencji społecznych (umiejętn</w:t>
      </w:r>
      <w:r>
        <w:rPr>
          <w:rFonts w:ascii="Verdana" w:hAnsi="Verdana" w:cs="Arial"/>
          <w:sz w:val="22"/>
          <w:szCs w:val="22"/>
          <w:lang w:eastAsia="hi-IN"/>
        </w:rPr>
        <w:t>o</w:t>
      </w:r>
      <w:r>
        <w:rPr>
          <w:rFonts w:ascii="Verdana" w:hAnsi="Verdana" w:cs="Arial"/>
          <w:sz w:val="22"/>
          <w:szCs w:val="22"/>
          <w:lang w:eastAsia="hi-IN"/>
        </w:rPr>
        <w:t>ści osobi</w:t>
      </w:r>
      <w:r w:rsidR="007C317A">
        <w:rPr>
          <w:rFonts w:ascii="Verdana" w:hAnsi="Verdana" w:cs="Arial"/>
          <w:sz w:val="22"/>
          <w:szCs w:val="22"/>
          <w:lang w:eastAsia="hi-IN"/>
        </w:rPr>
        <w:t xml:space="preserve">ste </w:t>
      </w:r>
      <w:r>
        <w:rPr>
          <w:rFonts w:ascii="Verdana" w:hAnsi="Verdana" w:cs="Arial"/>
          <w:sz w:val="22"/>
          <w:szCs w:val="22"/>
          <w:lang w:eastAsia="hi-IN"/>
        </w:rPr>
        <w:t>i interpersonalne). Konieczne jest stwarzanie okazji do odkrywania własnego potencjału, zainteresowań oraz tworzenie warunków do ich rozwoju. Istnieje także potrzeba uzyskania wsparcia w zakresie wiedzy o rynku pracy, eduka</w:t>
      </w:r>
      <w:r w:rsidR="007C317A">
        <w:rPr>
          <w:rFonts w:ascii="Verdana" w:hAnsi="Verdana" w:cs="Arial"/>
          <w:sz w:val="22"/>
          <w:szCs w:val="22"/>
          <w:lang w:eastAsia="hi-IN"/>
        </w:rPr>
        <w:t xml:space="preserve">cji  </w:t>
      </w:r>
      <w:r>
        <w:rPr>
          <w:rFonts w:ascii="Verdana" w:hAnsi="Verdana" w:cs="Arial"/>
          <w:sz w:val="22"/>
          <w:szCs w:val="22"/>
          <w:lang w:eastAsia="hi-IN"/>
        </w:rPr>
        <w:t xml:space="preserve">o zawodach, zdobyciu pierwszych doświadczeń zawodowych (kontakty    z pracodawcami, udział w szkoleniach zawodowych, stażach). Ważnym zadaniem jest </w:t>
      </w:r>
      <w:r w:rsidR="007C317A">
        <w:rPr>
          <w:rFonts w:ascii="Verdana" w:hAnsi="Verdana" w:cs="Verdana"/>
          <w:sz w:val="22"/>
          <w:szCs w:val="22"/>
          <w:lang w:val="af-ZA" w:eastAsia="hi-IN"/>
        </w:rPr>
        <w:t xml:space="preserve"> pomoc </w:t>
      </w:r>
      <w:r>
        <w:rPr>
          <w:rFonts w:ascii="Verdana" w:hAnsi="Verdana" w:cs="Verdana"/>
          <w:sz w:val="22"/>
          <w:szCs w:val="22"/>
          <w:lang w:val="af-ZA" w:eastAsia="hi-IN"/>
        </w:rPr>
        <w:t>w stabilizacji  sytuacji mieszkaniowej.</w:t>
      </w:r>
    </w:p>
    <w:p w:rsidR="007730FB" w:rsidRDefault="00B96AFE">
      <w:pPr>
        <w:widowControl/>
        <w:suppressAutoHyphens w:val="0"/>
        <w:autoSpaceDE w:val="0"/>
        <w:jc w:val="both"/>
        <w:textAlignment w:val="auto"/>
      </w:pPr>
      <w:r>
        <w:rPr>
          <w:rFonts w:ascii="Verdana" w:eastAsia="Times New Roman" w:hAnsi="Verdana" w:cs="Times New Roman"/>
          <w:kern w:val="0"/>
          <w:sz w:val="22"/>
          <w:szCs w:val="22"/>
          <w:lang w:eastAsia="pl-PL" w:bidi="ar-SA"/>
        </w:rPr>
        <w:lastRenderedPageBreak/>
        <w:t xml:space="preserve">Część zadań </w:t>
      </w:r>
      <w:r>
        <w:rPr>
          <w:rFonts w:ascii="Verdana" w:hAnsi="Verdana"/>
          <w:sz w:val="22"/>
          <w:szCs w:val="22"/>
        </w:rPr>
        <w:t xml:space="preserve"> w zakresie zaspakajania  potrzeb młodzieży  realizuje od </w:t>
      </w:r>
      <w:r w:rsidR="007C317A">
        <w:rPr>
          <w:rFonts w:ascii="Verdana" w:hAnsi="Verdana"/>
          <w:sz w:val="22"/>
          <w:szCs w:val="22"/>
        </w:rPr>
        <w:br/>
        <w:t>dnia</w:t>
      </w:r>
      <w:r>
        <w:rPr>
          <w:rFonts w:ascii="Verdana" w:hAnsi="Verdana"/>
          <w:sz w:val="22"/>
          <w:szCs w:val="22"/>
        </w:rPr>
        <w:t xml:space="preserve"> </w:t>
      </w:r>
      <w:r w:rsidR="008178E0">
        <w:rPr>
          <w:rFonts w:ascii="Verdana" w:hAnsi="Verdana"/>
          <w:sz w:val="22"/>
          <w:szCs w:val="22"/>
        </w:rPr>
        <w:t>0</w:t>
      </w:r>
      <w:r>
        <w:rPr>
          <w:rFonts w:ascii="Verdana" w:hAnsi="Verdana"/>
          <w:sz w:val="22"/>
          <w:szCs w:val="22"/>
        </w:rPr>
        <w:t xml:space="preserve">1.01.2014 r. Młodzieżowe Centrum Wsparcia (zadanie na zlecenie Gminy Wrocław realizuje Stowarzyszenie Pomocy Wzajemnej im. Stefana Kardynała </w:t>
      </w:r>
      <w:r w:rsidR="007C317A">
        <w:rPr>
          <w:rFonts w:ascii="Verdana" w:hAnsi="Verdana"/>
          <w:sz w:val="22"/>
          <w:szCs w:val="22"/>
        </w:rPr>
        <w:br/>
      </w:r>
      <w:r>
        <w:rPr>
          <w:rFonts w:ascii="Verdana" w:hAnsi="Verdana"/>
          <w:sz w:val="22"/>
          <w:szCs w:val="22"/>
        </w:rPr>
        <w:t>Wyszyńskiego z Wrocławia). Do Centrum kierowane są osoby opuszczające różne formy pieczy zastępczej (na wniosek osoby zainteresowanej)</w:t>
      </w:r>
      <w:r w:rsidR="008178E0">
        <w:rPr>
          <w:rFonts w:ascii="Verdana" w:hAnsi="Verdana"/>
          <w:sz w:val="22"/>
          <w:szCs w:val="22"/>
        </w:rPr>
        <w:t xml:space="preserve">. </w:t>
      </w:r>
      <w:r>
        <w:rPr>
          <w:rFonts w:ascii="Verdana" w:hAnsi="Verdana"/>
          <w:sz w:val="22"/>
          <w:szCs w:val="22"/>
        </w:rPr>
        <w:t xml:space="preserve">W ramach </w:t>
      </w:r>
      <w:r w:rsidR="007C317A">
        <w:rPr>
          <w:rFonts w:ascii="Verdana" w:hAnsi="Verdana"/>
          <w:sz w:val="22"/>
          <w:szCs w:val="22"/>
        </w:rPr>
        <w:br/>
      </w:r>
      <w:r>
        <w:rPr>
          <w:rFonts w:ascii="Verdana" w:hAnsi="Verdana"/>
          <w:sz w:val="22"/>
          <w:szCs w:val="22"/>
        </w:rPr>
        <w:t>realizowanego zadania jego odbiorcy są przygotowywani do odpowiedzialnego wejścia w dorosłość, poprzez:</w:t>
      </w:r>
    </w:p>
    <w:p w:rsidR="007730FB" w:rsidRDefault="00B96AFE">
      <w:pPr>
        <w:jc w:val="both"/>
        <w:rPr>
          <w:rFonts w:ascii="Verdana" w:hAnsi="Verdana"/>
          <w:sz w:val="22"/>
          <w:szCs w:val="22"/>
        </w:rPr>
      </w:pPr>
      <w:r>
        <w:rPr>
          <w:rFonts w:ascii="Verdana" w:hAnsi="Verdana"/>
          <w:sz w:val="22"/>
          <w:szCs w:val="22"/>
        </w:rPr>
        <w:t>- zapewnienie bezpiecznych warunków mieszkaniowych (4 lokale mieszkalne przeznaczone dla 30 osób łącznie)</w:t>
      </w:r>
    </w:p>
    <w:p w:rsidR="007730FB" w:rsidRDefault="00B96AFE">
      <w:pPr>
        <w:jc w:val="both"/>
        <w:rPr>
          <w:rFonts w:ascii="Verdana" w:hAnsi="Verdana"/>
          <w:sz w:val="22"/>
          <w:szCs w:val="22"/>
        </w:rPr>
      </w:pPr>
      <w:r>
        <w:rPr>
          <w:rFonts w:ascii="Verdana" w:hAnsi="Verdana"/>
          <w:sz w:val="22"/>
          <w:szCs w:val="22"/>
        </w:rPr>
        <w:t>- wsparcie psychologiczne (indywidualne oraz w formie warsztatów)</w:t>
      </w:r>
    </w:p>
    <w:p w:rsidR="007730FB" w:rsidRDefault="00B96AFE">
      <w:pPr>
        <w:jc w:val="both"/>
        <w:rPr>
          <w:rFonts w:ascii="Verdana" w:hAnsi="Verdana"/>
          <w:sz w:val="22"/>
          <w:szCs w:val="22"/>
        </w:rPr>
      </w:pPr>
      <w:r>
        <w:rPr>
          <w:rFonts w:ascii="Verdana" w:hAnsi="Verdana"/>
          <w:sz w:val="22"/>
          <w:szCs w:val="22"/>
        </w:rPr>
        <w:t>- wsparcie pedagogów oraz opiekunów (moderowanie grup mieszkaniowych, trening ekonomiczny, pomoc w nauce)</w:t>
      </w:r>
    </w:p>
    <w:p w:rsidR="007730FB" w:rsidRDefault="00B96AFE">
      <w:pPr>
        <w:jc w:val="both"/>
        <w:rPr>
          <w:rFonts w:ascii="Verdana" w:hAnsi="Verdana"/>
          <w:sz w:val="22"/>
          <w:szCs w:val="22"/>
        </w:rPr>
      </w:pPr>
      <w:r>
        <w:rPr>
          <w:rFonts w:ascii="Verdana" w:hAnsi="Verdana"/>
          <w:sz w:val="22"/>
          <w:szCs w:val="22"/>
        </w:rPr>
        <w:t>- wsparcie pracownika socjalnego (pomoc w uzyskaniu samodzielnego  mieszkania, przysługujących świadczeń, kontakt z rodziną biologiczną)</w:t>
      </w:r>
    </w:p>
    <w:p w:rsidR="007730FB" w:rsidRDefault="00B96AFE">
      <w:pPr>
        <w:jc w:val="both"/>
        <w:rPr>
          <w:rFonts w:ascii="Verdana" w:hAnsi="Verdana"/>
          <w:sz w:val="22"/>
          <w:szCs w:val="22"/>
        </w:rPr>
      </w:pPr>
      <w:r>
        <w:rPr>
          <w:rFonts w:ascii="Verdana" w:hAnsi="Verdana"/>
          <w:sz w:val="22"/>
          <w:szCs w:val="22"/>
        </w:rPr>
        <w:t>- udzielanie pomocy prawnej (pomoc w dochodzeniu należnych uprawnień, pisma procesowe)</w:t>
      </w:r>
    </w:p>
    <w:p w:rsidR="007730FB" w:rsidRDefault="00B96AFE">
      <w:pPr>
        <w:jc w:val="both"/>
        <w:rPr>
          <w:rFonts w:ascii="Verdana" w:hAnsi="Verdana"/>
          <w:sz w:val="22"/>
          <w:szCs w:val="22"/>
        </w:rPr>
      </w:pPr>
      <w:r>
        <w:rPr>
          <w:rFonts w:ascii="Verdana" w:hAnsi="Verdana"/>
          <w:sz w:val="22"/>
          <w:szCs w:val="22"/>
        </w:rPr>
        <w:t xml:space="preserve">- wsparcie doradcy zawodowego (umiejętności związane z poruszaniem się </w:t>
      </w:r>
      <w:r w:rsidR="007C317A">
        <w:rPr>
          <w:rFonts w:ascii="Verdana" w:hAnsi="Verdana"/>
          <w:sz w:val="22"/>
          <w:szCs w:val="22"/>
        </w:rPr>
        <w:br/>
      </w:r>
      <w:r>
        <w:rPr>
          <w:rFonts w:ascii="Verdana" w:hAnsi="Verdana"/>
          <w:sz w:val="22"/>
          <w:szCs w:val="22"/>
        </w:rPr>
        <w:t>po rynku pracy)</w:t>
      </w:r>
    </w:p>
    <w:p w:rsidR="007730FB" w:rsidRDefault="00B96AFE">
      <w:pPr>
        <w:jc w:val="both"/>
        <w:rPr>
          <w:rFonts w:ascii="Verdana" w:hAnsi="Verdana"/>
          <w:sz w:val="22"/>
          <w:szCs w:val="22"/>
        </w:rPr>
      </w:pPr>
      <w:r>
        <w:rPr>
          <w:rFonts w:ascii="Verdana" w:hAnsi="Verdana"/>
          <w:sz w:val="22"/>
          <w:szCs w:val="22"/>
        </w:rPr>
        <w:t>- pomoc w zorganizowaniu czasu wolnego.</w:t>
      </w:r>
    </w:p>
    <w:p w:rsidR="007730FB" w:rsidRDefault="00B96AFE">
      <w:pPr>
        <w:jc w:val="both"/>
        <w:rPr>
          <w:rFonts w:ascii="Verdana" w:hAnsi="Verdana"/>
          <w:sz w:val="22"/>
          <w:szCs w:val="22"/>
        </w:rPr>
      </w:pPr>
      <w:r>
        <w:rPr>
          <w:rFonts w:ascii="Verdana" w:hAnsi="Verdana"/>
          <w:sz w:val="22"/>
          <w:szCs w:val="22"/>
        </w:rPr>
        <w:t xml:space="preserve">Należy dążyć do  utrzymania kompleksowego wsparcia w tej formie.  </w:t>
      </w:r>
    </w:p>
    <w:p w:rsidR="007730FB" w:rsidRDefault="00B96AFE">
      <w:pPr>
        <w:widowControl/>
        <w:suppressAutoHyphens w:val="0"/>
        <w:autoSpaceDE w:val="0"/>
        <w:jc w:val="both"/>
        <w:textAlignment w:val="auto"/>
      </w:pPr>
      <w:r>
        <w:rPr>
          <w:rFonts w:ascii="Verdana" w:eastAsia="Times New Roman" w:hAnsi="Verdana" w:cs="Times New Roman"/>
          <w:kern w:val="0"/>
          <w:sz w:val="22"/>
          <w:szCs w:val="22"/>
          <w:lang w:eastAsia="pl-PL" w:bidi="ar-SA"/>
        </w:rPr>
        <w:t>Bardzo duże znaczenie we wspieraniu procesu usamodzielnienia ma  w</w:t>
      </w:r>
      <w:r>
        <w:rPr>
          <w:rFonts w:ascii="Verdana" w:hAnsi="Verdana" w:cs="Arial"/>
          <w:sz w:val="22"/>
          <w:szCs w:val="22"/>
          <w:lang w:val="af-ZA" w:eastAsia="hi-IN"/>
        </w:rPr>
        <w:t xml:space="preserve">spółpraca       z organizacjami pozarządowymi oraz udział młodzieży w projektach współfinansowanych przez UE.  </w:t>
      </w:r>
    </w:p>
    <w:p w:rsidR="007730FB" w:rsidRDefault="00B96AFE">
      <w:pPr>
        <w:widowControl/>
        <w:suppressAutoHyphens w:val="0"/>
        <w:autoSpaceDE w:val="0"/>
        <w:jc w:val="both"/>
        <w:textAlignment w:val="auto"/>
      </w:pPr>
      <w:r>
        <w:rPr>
          <w:rFonts w:ascii="Verdana" w:hAnsi="Verdana" w:cs="Arial"/>
          <w:sz w:val="22"/>
          <w:szCs w:val="22"/>
          <w:lang w:val="af-ZA" w:eastAsia="hi-IN"/>
        </w:rPr>
        <w:t>W okresie 2012-2014  wyc</w:t>
      </w:r>
      <w:r w:rsidR="008178E0">
        <w:rPr>
          <w:rFonts w:ascii="Verdana" w:hAnsi="Verdana" w:cs="Arial"/>
          <w:sz w:val="22"/>
          <w:szCs w:val="22"/>
          <w:lang w:val="af-ZA" w:eastAsia="hi-IN"/>
        </w:rPr>
        <w:t>h</w:t>
      </w:r>
      <w:r>
        <w:rPr>
          <w:rFonts w:ascii="Verdana" w:hAnsi="Verdana" w:cs="Arial"/>
          <w:sz w:val="22"/>
          <w:szCs w:val="22"/>
          <w:lang w:val="af-ZA" w:eastAsia="hi-IN"/>
        </w:rPr>
        <w:t>owankowie pieczy z</w:t>
      </w:r>
      <w:r w:rsidR="008178E0">
        <w:rPr>
          <w:rFonts w:ascii="Verdana" w:hAnsi="Verdana" w:cs="Arial"/>
          <w:sz w:val="22"/>
          <w:szCs w:val="22"/>
          <w:lang w:val="af-ZA" w:eastAsia="hi-IN"/>
        </w:rPr>
        <w:t>astę</w:t>
      </w:r>
      <w:r>
        <w:rPr>
          <w:rFonts w:ascii="Verdana" w:hAnsi="Verdana" w:cs="Arial"/>
          <w:sz w:val="22"/>
          <w:szCs w:val="22"/>
          <w:lang w:val="af-ZA" w:eastAsia="hi-IN"/>
        </w:rPr>
        <w:t>pczej będący pod opieką MOPS</w:t>
      </w:r>
      <w:r w:rsidR="007C317A">
        <w:rPr>
          <w:rFonts w:ascii="Verdana" w:hAnsi="Verdana" w:cs="Arial"/>
          <w:sz w:val="22"/>
          <w:szCs w:val="22"/>
          <w:lang w:val="af-ZA" w:eastAsia="hi-IN"/>
        </w:rPr>
        <w:t xml:space="preserve"> </w:t>
      </w:r>
      <w:r>
        <w:rPr>
          <w:rFonts w:ascii="Verdana" w:hAnsi="Verdana" w:cs="Arial"/>
          <w:sz w:val="22"/>
          <w:szCs w:val="22"/>
          <w:lang w:val="af-ZA" w:eastAsia="hi-IN"/>
        </w:rPr>
        <w:t>we Wrocławiu brali udział w następujących projektach:</w:t>
      </w:r>
    </w:p>
    <w:p w:rsidR="007730FB" w:rsidRDefault="00B96AFE">
      <w:pPr>
        <w:suppressAutoHyphens w:val="0"/>
        <w:autoSpaceDE w:val="0"/>
        <w:jc w:val="both"/>
        <w:textAlignment w:val="auto"/>
      </w:pPr>
      <w:r w:rsidRPr="007C317A">
        <w:rPr>
          <w:rFonts w:ascii="Verdana" w:hAnsi="Verdana" w:cs="Arial"/>
          <w:color w:val="000000" w:themeColor="text1"/>
          <w:sz w:val="22"/>
          <w:szCs w:val="22"/>
          <w:lang w:val="af-ZA" w:eastAsia="hi-IN"/>
        </w:rPr>
        <w:t xml:space="preserve">- „Wrocław Miastem Aktywnych” </w:t>
      </w:r>
      <w:r w:rsidR="008178E0">
        <w:rPr>
          <w:rFonts w:ascii="Verdana" w:hAnsi="Verdana" w:cs="Arial"/>
          <w:color w:val="000000" w:themeColor="text1"/>
          <w:sz w:val="22"/>
          <w:szCs w:val="22"/>
          <w:lang w:val="af-ZA" w:eastAsia="hi-IN"/>
        </w:rPr>
        <w:t xml:space="preserve">– </w:t>
      </w:r>
      <w:r w:rsidR="008178E0">
        <w:rPr>
          <w:rStyle w:val="StrongEmphasis"/>
          <w:rFonts w:ascii="Verdana" w:hAnsi="Verdana" w:cs="Arial"/>
          <w:b w:val="0"/>
          <w:color w:val="000000" w:themeColor="text1"/>
          <w:sz w:val="22"/>
          <w:szCs w:val="22"/>
          <w:lang w:val="af-ZA" w:eastAsia="hi-IN"/>
        </w:rPr>
        <w:t>p</w:t>
      </w:r>
      <w:r w:rsidRPr="007C317A">
        <w:rPr>
          <w:rStyle w:val="StrongEmphasis"/>
          <w:rFonts w:ascii="Verdana" w:hAnsi="Verdana" w:cs="Arial"/>
          <w:b w:val="0"/>
          <w:color w:val="000000" w:themeColor="text1"/>
          <w:sz w:val="22"/>
          <w:szCs w:val="22"/>
          <w:lang w:val="af-ZA" w:eastAsia="hi-IN"/>
        </w:rPr>
        <w:t>rojekt realizowany przez Miejski Ośrodek Pomocy Społecznej we Wrocław</w:t>
      </w:r>
      <w:r w:rsidR="007C317A">
        <w:rPr>
          <w:rStyle w:val="StrongEmphasis"/>
          <w:rFonts w:ascii="Verdana" w:hAnsi="Verdana" w:cs="Arial"/>
          <w:b w:val="0"/>
          <w:color w:val="000000" w:themeColor="text1"/>
          <w:sz w:val="22"/>
          <w:szCs w:val="22"/>
          <w:lang w:val="af-ZA" w:eastAsia="hi-IN"/>
        </w:rPr>
        <w:t>iu, począwszy od 2008 roku. Jego</w:t>
      </w:r>
      <w:r w:rsidRPr="007C317A">
        <w:rPr>
          <w:rStyle w:val="StrongEmphasis"/>
          <w:rFonts w:ascii="Verdana" w:hAnsi="Verdana" w:cs="Arial"/>
          <w:b w:val="0"/>
          <w:color w:val="000000" w:themeColor="text1"/>
          <w:sz w:val="22"/>
          <w:szCs w:val="22"/>
          <w:lang w:val="af-ZA" w:eastAsia="hi-IN"/>
        </w:rPr>
        <w:t xml:space="preserve"> </w:t>
      </w:r>
      <w:r w:rsidR="007C317A">
        <w:rPr>
          <w:rStyle w:val="StrongEmphasis"/>
          <w:rFonts w:ascii="Verdana" w:hAnsi="Verdana" w:cs="Arial"/>
          <w:b w:val="0"/>
          <w:color w:val="000000" w:themeColor="text1"/>
          <w:sz w:val="22"/>
          <w:szCs w:val="22"/>
          <w:lang w:val="af-ZA" w:eastAsia="hi-IN"/>
        </w:rPr>
        <w:t>g</w:t>
      </w:r>
      <w:r w:rsidRPr="007C317A">
        <w:rPr>
          <w:rStyle w:val="StrongEmphasis"/>
          <w:rFonts w:ascii="Verdana" w:hAnsi="Verdana" w:cs="Arial"/>
          <w:b w:val="0"/>
          <w:color w:val="000000" w:themeColor="text1"/>
          <w:sz w:val="22"/>
          <w:szCs w:val="22"/>
          <w:lang w:val="af-ZA" w:eastAsia="hi-IN"/>
        </w:rPr>
        <w:t>łównym celem  jest zwiększenie w ciągu 12 miesięcy szans na aktywne zaist</w:t>
      </w:r>
      <w:r w:rsidR="007C317A">
        <w:rPr>
          <w:rStyle w:val="StrongEmphasis"/>
          <w:rFonts w:ascii="Verdana" w:hAnsi="Verdana" w:cs="Arial"/>
          <w:b w:val="0"/>
          <w:color w:val="000000" w:themeColor="text1"/>
          <w:sz w:val="22"/>
          <w:szCs w:val="22"/>
          <w:lang w:val="af-ZA" w:eastAsia="hi-IN"/>
        </w:rPr>
        <w:t xml:space="preserve">nienie na rynku pracy </w:t>
      </w:r>
      <w:r w:rsidRPr="007C317A">
        <w:rPr>
          <w:rStyle w:val="StrongEmphasis"/>
          <w:rFonts w:ascii="Verdana" w:hAnsi="Verdana" w:cs="Arial"/>
          <w:b w:val="0"/>
          <w:color w:val="000000" w:themeColor="text1"/>
          <w:sz w:val="22"/>
          <w:szCs w:val="22"/>
          <w:lang w:val="af-ZA" w:eastAsia="hi-IN"/>
        </w:rPr>
        <w:t xml:space="preserve">i integrację społeczną zagrożonych wykluczeniem społecznym klientów MOPS we Wrocławiu. </w:t>
      </w:r>
      <w:r w:rsidRPr="007C317A">
        <w:rPr>
          <w:rFonts w:ascii="Verdana" w:hAnsi="Verdana" w:cs="Arial"/>
          <w:color w:val="000000" w:themeColor="text1"/>
          <w:sz w:val="22"/>
          <w:szCs w:val="22"/>
          <w:lang w:val="af-ZA" w:eastAsia="hi-IN"/>
        </w:rPr>
        <w:t>Dzięki projektowi, ze wsparcia w postaci szkoleń, treningów, warsztatów, badań, wyjazdów edukacyjnych,</w:t>
      </w:r>
      <w:r w:rsidR="008178E0">
        <w:rPr>
          <w:rFonts w:ascii="Verdana" w:hAnsi="Verdana" w:cs="Arial"/>
          <w:color w:val="000000" w:themeColor="text1"/>
          <w:sz w:val="22"/>
          <w:szCs w:val="22"/>
          <w:lang w:val="af-ZA" w:eastAsia="hi-IN"/>
        </w:rPr>
        <w:t xml:space="preserve"> </w:t>
      </w:r>
      <w:r w:rsidRPr="007C317A">
        <w:rPr>
          <w:rFonts w:ascii="Verdana" w:hAnsi="Verdana" w:cs="Arial"/>
          <w:color w:val="000000" w:themeColor="text1"/>
          <w:sz w:val="22"/>
          <w:szCs w:val="22"/>
          <w:lang w:val="af-ZA" w:eastAsia="hi-IN"/>
        </w:rPr>
        <w:t>dofinansowania do nauki</w:t>
      </w:r>
      <w:r>
        <w:rPr>
          <w:rFonts w:ascii="Verdana" w:hAnsi="Verdana" w:cs="Arial"/>
          <w:color w:val="333333"/>
          <w:sz w:val="22"/>
          <w:szCs w:val="22"/>
          <w:lang w:val="af-ZA" w:eastAsia="hi-IN"/>
        </w:rPr>
        <w:t xml:space="preserve"> </w:t>
      </w:r>
      <w:r>
        <w:rPr>
          <w:rFonts w:ascii="Verdana" w:hAnsi="Verdana" w:cs="Arial"/>
          <w:sz w:val="22"/>
          <w:szCs w:val="22"/>
          <w:lang w:val="af-ZA" w:eastAsia="hi-IN"/>
        </w:rPr>
        <w:t>itp., skorzystało w trakcie edycji 2012, 2013 i 2014 roku łącznie 185 usamodzielnianych wychowanków pieczy zastępczej, w wieku 17- 25 lat</w:t>
      </w:r>
      <w:r w:rsidR="008178E0">
        <w:rPr>
          <w:rFonts w:ascii="Verdana" w:hAnsi="Verdana" w:cs="Arial"/>
          <w:sz w:val="22"/>
          <w:szCs w:val="22"/>
          <w:lang w:val="af-ZA" w:eastAsia="hi-IN"/>
        </w:rPr>
        <w:t>.</w:t>
      </w:r>
    </w:p>
    <w:p w:rsidR="007730FB" w:rsidRDefault="00B96AFE">
      <w:pPr>
        <w:widowControl/>
        <w:suppressAutoHyphens w:val="0"/>
        <w:autoSpaceDE w:val="0"/>
        <w:jc w:val="both"/>
        <w:textAlignment w:val="auto"/>
      </w:pPr>
      <w:r>
        <w:rPr>
          <w:rFonts w:ascii="Verdana" w:hAnsi="Verdana" w:cs="Arial"/>
          <w:sz w:val="22"/>
          <w:szCs w:val="22"/>
          <w:lang w:val="af-ZA" w:eastAsia="hi-IN"/>
        </w:rPr>
        <w:t>-</w:t>
      </w:r>
      <w:r w:rsidR="008178E0">
        <w:rPr>
          <w:rFonts w:ascii="Verdana" w:hAnsi="Verdana" w:cs="Arial"/>
          <w:sz w:val="22"/>
          <w:szCs w:val="22"/>
          <w:lang w:val="af-ZA" w:eastAsia="hi-IN"/>
        </w:rPr>
        <w:t xml:space="preserve"> </w:t>
      </w:r>
      <w:r w:rsidR="008178E0" w:rsidRPr="007C317A">
        <w:rPr>
          <w:rFonts w:ascii="Verdana" w:hAnsi="Verdana" w:cs="Arial"/>
          <w:color w:val="000000" w:themeColor="text1"/>
          <w:sz w:val="22"/>
          <w:szCs w:val="22"/>
          <w:lang w:val="af-ZA" w:eastAsia="hi-IN"/>
        </w:rPr>
        <w:t>„</w:t>
      </w:r>
      <w:r>
        <w:rPr>
          <w:rFonts w:ascii="Verdana" w:hAnsi="Verdana" w:cs="Arial"/>
          <w:sz w:val="22"/>
          <w:szCs w:val="22"/>
          <w:lang w:val="af-ZA" w:eastAsia="hi-IN"/>
        </w:rPr>
        <w:t>Moje miejsce NGO” </w:t>
      </w:r>
      <w:r w:rsidR="008178E0">
        <w:rPr>
          <w:rFonts w:ascii="Verdana" w:hAnsi="Verdana" w:cs="Arial"/>
          <w:sz w:val="22"/>
          <w:szCs w:val="22"/>
          <w:lang w:val="af-ZA" w:eastAsia="hi-IN"/>
        </w:rPr>
        <w:t xml:space="preserve">– </w:t>
      </w:r>
      <w:r>
        <w:rPr>
          <w:rFonts w:ascii="Verdana" w:hAnsi="Verdana" w:cs="Arial"/>
          <w:sz w:val="22"/>
          <w:szCs w:val="22"/>
          <w:lang w:val="af-ZA" w:eastAsia="hi-IN"/>
        </w:rPr>
        <w:t>projekt realizowany przez  Stowarzyszenie Centrum ds. Katastrof i Klęsk Żywiołowych „TRATWA” we współpracy z</w:t>
      </w:r>
      <w:r>
        <w:rPr>
          <w:rStyle w:val="StrongEmphasis"/>
          <w:rFonts w:ascii="Verdana" w:hAnsi="Verdana" w:cs="Arial"/>
          <w:b w:val="0"/>
          <w:bCs w:val="0"/>
          <w:sz w:val="22"/>
          <w:szCs w:val="22"/>
          <w:lang w:val="af-ZA" w:eastAsia="hi-IN"/>
        </w:rPr>
        <w:t> </w:t>
      </w:r>
      <w:r>
        <w:rPr>
          <w:rFonts w:ascii="Verdana" w:hAnsi="Verdana" w:cs="Arial"/>
          <w:sz w:val="22"/>
          <w:szCs w:val="22"/>
          <w:lang w:val="af-ZA" w:eastAsia="hi-IN"/>
        </w:rPr>
        <w:t xml:space="preserve">Gminą Wrocław (Miejski Ośrodek </w:t>
      </w:r>
      <w:r w:rsidR="008178E0">
        <w:rPr>
          <w:rFonts w:ascii="Verdana" w:hAnsi="Verdana" w:cs="Arial"/>
          <w:sz w:val="22"/>
          <w:szCs w:val="22"/>
          <w:lang w:val="af-ZA" w:eastAsia="hi-IN"/>
        </w:rPr>
        <w:t>P</w:t>
      </w:r>
      <w:r>
        <w:rPr>
          <w:rFonts w:ascii="Verdana" w:hAnsi="Verdana" w:cs="Arial"/>
          <w:sz w:val="22"/>
          <w:szCs w:val="22"/>
          <w:lang w:val="af-ZA" w:eastAsia="hi-IN"/>
        </w:rPr>
        <w:t>omocy Społecznej)</w:t>
      </w:r>
      <w:r w:rsidR="008178E0">
        <w:rPr>
          <w:rFonts w:ascii="Verdana" w:hAnsi="Verdana" w:cs="Arial"/>
          <w:sz w:val="22"/>
          <w:szCs w:val="22"/>
          <w:lang w:val="af-ZA" w:eastAsia="hi-IN"/>
        </w:rPr>
        <w:t xml:space="preserve"> </w:t>
      </w:r>
      <w:r>
        <w:rPr>
          <w:rFonts w:ascii="Verdana" w:hAnsi="Verdana" w:cs="Arial"/>
          <w:sz w:val="22"/>
          <w:szCs w:val="22"/>
          <w:lang w:val="af-ZA" w:eastAsia="hi-IN"/>
        </w:rPr>
        <w:t>oraz</w:t>
      </w:r>
      <w:r>
        <w:rPr>
          <w:rStyle w:val="StrongEmphasis"/>
          <w:rFonts w:ascii="Verdana" w:hAnsi="Verdana" w:cs="Arial"/>
          <w:b w:val="0"/>
          <w:bCs w:val="0"/>
          <w:sz w:val="22"/>
          <w:szCs w:val="22"/>
          <w:lang w:val="af-ZA" w:eastAsia="hi-IN"/>
        </w:rPr>
        <w:t xml:space="preserve"> partnerem niemieckim -</w:t>
      </w:r>
      <w:r>
        <w:rPr>
          <w:rFonts w:ascii="Verdana" w:hAnsi="Verdana" w:cs="Arial"/>
          <w:sz w:val="22"/>
          <w:szCs w:val="22"/>
          <w:lang w:val="af-ZA" w:eastAsia="hi-IN"/>
        </w:rPr>
        <w:t>Gemeinnützige Gesellschaft für Paritätische Sozialarbeit Braunschweig mbH; projekt  skierowany do młodzieży  w wieku </w:t>
      </w:r>
      <w:r>
        <w:rPr>
          <w:rStyle w:val="StrongEmphasis"/>
          <w:rFonts w:ascii="Verdana" w:hAnsi="Verdana" w:cs="Arial"/>
          <w:b w:val="0"/>
          <w:bCs w:val="0"/>
          <w:sz w:val="22"/>
          <w:szCs w:val="22"/>
          <w:lang w:val="af-ZA" w:eastAsia="hi-IN"/>
        </w:rPr>
        <w:t>16-25 lat (łącznie 30 osób), realizowany w okresie I 2012 - XII 2014.</w:t>
      </w:r>
      <w:r>
        <w:rPr>
          <w:rFonts w:ascii="Verdana" w:hAnsi="Verdana" w:cs="Arial"/>
          <w:sz w:val="22"/>
          <w:szCs w:val="22"/>
          <w:lang w:val="af-ZA" w:eastAsia="hi-IN"/>
        </w:rPr>
        <w:t xml:space="preserve"> </w:t>
      </w:r>
      <w:r>
        <w:rPr>
          <w:rStyle w:val="Uwydatnienie"/>
          <w:rFonts w:ascii="Verdana" w:hAnsi="Verdana" w:cs="Arial"/>
          <w:i w:val="0"/>
          <w:sz w:val="22"/>
          <w:szCs w:val="22"/>
          <w:lang w:val="af-ZA" w:eastAsia="hi-IN"/>
        </w:rPr>
        <w:t>W ramach projektu uczestnicy u</w:t>
      </w:r>
      <w:r w:rsidR="007C317A">
        <w:rPr>
          <w:rStyle w:val="Uwydatnienie"/>
          <w:rFonts w:ascii="Verdana" w:hAnsi="Verdana" w:cs="Arial"/>
          <w:i w:val="0"/>
          <w:sz w:val="22"/>
          <w:szCs w:val="22"/>
          <w:lang w:val="af-ZA" w:eastAsia="hi-IN"/>
        </w:rPr>
        <w:t xml:space="preserve">czyli się realizować </w:t>
      </w:r>
      <w:r w:rsidR="008178E0">
        <w:rPr>
          <w:rStyle w:val="Uwydatnienie"/>
          <w:rFonts w:ascii="Verdana" w:hAnsi="Verdana" w:cs="Arial"/>
          <w:i w:val="0"/>
          <w:sz w:val="22"/>
          <w:szCs w:val="22"/>
          <w:lang w:val="af-ZA" w:eastAsia="hi-IN"/>
        </w:rPr>
        <w:t>projekty społeczno-kulturalne</w:t>
      </w:r>
      <w:r>
        <w:rPr>
          <w:rStyle w:val="Uwydatnienie"/>
          <w:rFonts w:ascii="Verdana" w:hAnsi="Verdana" w:cs="Arial"/>
          <w:i w:val="0"/>
          <w:sz w:val="22"/>
          <w:szCs w:val="22"/>
          <w:lang w:val="af-ZA" w:eastAsia="hi-IN"/>
        </w:rPr>
        <w:t xml:space="preserve"> oraz poznawali świat wrocławskich organizacji pozarządowych od zewnątrz, jako obserwatorzy i od środka, jako wolontariusze w wybranych przez siebie organizacjach. Młodzież </w:t>
      </w:r>
      <w:r>
        <w:rPr>
          <w:rFonts w:ascii="Verdana" w:hAnsi="Verdana" w:cs="Arial"/>
          <w:sz w:val="22"/>
          <w:szCs w:val="22"/>
          <w:lang w:val="af-ZA" w:eastAsia="hi-IN"/>
        </w:rPr>
        <w:t xml:space="preserve">aktywnie uczestniczyła w zajęciach integrujących i </w:t>
      </w:r>
      <w:r w:rsidR="008178E0">
        <w:rPr>
          <w:rFonts w:ascii="Verdana" w:hAnsi="Verdana" w:cs="Arial"/>
          <w:sz w:val="22"/>
          <w:szCs w:val="22"/>
          <w:lang w:val="af-ZA" w:eastAsia="hi-IN"/>
        </w:rPr>
        <w:t xml:space="preserve">z zakresu </w:t>
      </w:r>
      <w:r>
        <w:rPr>
          <w:rFonts w:ascii="Verdana" w:hAnsi="Verdana" w:cs="Arial"/>
          <w:sz w:val="22"/>
          <w:szCs w:val="22"/>
          <w:lang w:val="af-ZA" w:eastAsia="hi-IN"/>
        </w:rPr>
        <w:t>rozwoju osobiste</w:t>
      </w:r>
      <w:r w:rsidR="007C317A">
        <w:rPr>
          <w:rFonts w:ascii="Verdana" w:hAnsi="Verdana" w:cs="Arial"/>
          <w:sz w:val="22"/>
          <w:szCs w:val="22"/>
          <w:lang w:val="af-ZA" w:eastAsia="hi-IN"/>
        </w:rPr>
        <w:t xml:space="preserve">go, jak również </w:t>
      </w:r>
      <w:r>
        <w:rPr>
          <w:rFonts w:ascii="Verdana" w:hAnsi="Verdana" w:cs="Arial"/>
          <w:sz w:val="22"/>
          <w:szCs w:val="22"/>
          <w:lang w:val="af-ZA" w:eastAsia="hi-IN"/>
        </w:rPr>
        <w:t>w licznych spotkaniach w grupie młodzieży polsko-niemieckiej (w tym wyjazdy do Niemiec).</w:t>
      </w:r>
    </w:p>
    <w:p w:rsidR="007730FB" w:rsidRDefault="00B96AFE">
      <w:pPr>
        <w:widowControl/>
        <w:suppressAutoHyphens w:val="0"/>
        <w:autoSpaceDE w:val="0"/>
        <w:jc w:val="both"/>
        <w:textAlignment w:val="auto"/>
      </w:pPr>
      <w:r>
        <w:rPr>
          <w:rFonts w:ascii="Verdana" w:hAnsi="Verdana" w:cs="Arial"/>
          <w:sz w:val="22"/>
          <w:szCs w:val="22"/>
          <w:lang w:val="af-ZA" w:eastAsia="hi-IN"/>
        </w:rPr>
        <w:t xml:space="preserve">- „KARnet 15 + – model współpracy trójsektorowej” </w:t>
      </w:r>
      <w:r w:rsidR="008178E0">
        <w:rPr>
          <w:rFonts w:ascii="Verdana" w:hAnsi="Verdana" w:cs="Arial"/>
          <w:sz w:val="22"/>
          <w:szCs w:val="22"/>
          <w:lang w:val="af-ZA" w:eastAsia="hi-IN"/>
        </w:rPr>
        <w:t>– p</w:t>
      </w:r>
      <w:r>
        <w:rPr>
          <w:rFonts w:ascii="Verdana" w:hAnsi="Verdana" w:cs="Arial"/>
          <w:sz w:val="22"/>
          <w:szCs w:val="22"/>
          <w:lang w:val="af-ZA" w:eastAsia="hi-IN"/>
        </w:rPr>
        <w:t xml:space="preserve">rojekt  realizowany </w:t>
      </w:r>
      <w:r w:rsidR="007C317A">
        <w:rPr>
          <w:rFonts w:ascii="Verdana" w:hAnsi="Verdana" w:cs="Arial"/>
          <w:sz w:val="22"/>
          <w:szCs w:val="22"/>
          <w:lang w:val="af-ZA" w:eastAsia="hi-IN"/>
        </w:rPr>
        <w:br/>
      </w:r>
      <w:r>
        <w:rPr>
          <w:rFonts w:ascii="Verdana" w:hAnsi="Verdana" w:cs="Arial"/>
          <w:sz w:val="22"/>
          <w:szCs w:val="22"/>
          <w:lang w:val="af-ZA" w:eastAsia="hi-IN"/>
        </w:rPr>
        <w:t xml:space="preserve">w okresie </w:t>
      </w:r>
      <w:r w:rsidR="008178E0">
        <w:rPr>
          <w:rFonts w:ascii="Verdana" w:hAnsi="Verdana" w:cs="Arial"/>
          <w:sz w:val="22"/>
          <w:szCs w:val="22"/>
          <w:lang w:val="af-ZA" w:eastAsia="hi-IN"/>
        </w:rPr>
        <w:t xml:space="preserve">VII </w:t>
      </w:r>
      <w:r>
        <w:rPr>
          <w:rFonts w:ascii="Verdana" w:hAnsi="Verdana" w:cs="Arial"/>
          <w:sz w:val="22"/>
          <w:szCs w:val="22"/>
          <w:lang w:val="af-ZA" w:eastAsia="hi-IN"/>
        </w:rPr>
        <w:t xml:space="preserve">2012 r. – </w:t>
      </w:r>
      <w:r w:rsidR="008178E0">
        <w:rPr>
          <w:rFonts w:ascii="Verdana" w:hAnsi="Verdana" w:cs="Arial"/>
          <w:sz w:val="22"/>
          <w:szCs w:val="22"/>
          <w:lang w:val="af-ZA" w:eastAsia="hi-IN"/>
        </w:rPr>
        <w:t xml:space="preserve"> VI </w:t>
      </w:r>
      <w:r>
        <w:rPr>
          <w:rFonts w:ascii="Verdana" w:hAnsi="Verdana" w:cs="Arial"/>
          <w:sz w:val="22"/>
          <w:szCs w:val="22"/>
          <w:lang w:val="af-ZA" w:eastAsia="hi-IN"/>
        </w:rPr>
        <w:t>2015 r. LIDER:</w:t>
      </w:r>
      <w:r>
        <w:rPr>
          <w:rFonts w:ascii="Verdana" w:hAnsi="Verdana"/>
          <w:sz w:val="22"/>
          <w:szCs w:val="22"/>
        </w:rPr>
        <w:t xml:space="preserve">Wrocławska Rewitalizacja Sp. z o. o.; </w:t>
      </w:r>
      <w:r w:rsidR="008178E0" w:rsidRPr="008178E0">
        <w:rPr>
          <w:rStyle w:val="Uwydatnienie"/>
          <w:rFonts w:ascii="Verdana" w:hAnsi="Verdana"/>
          <w:i w:val="0"/>
          <w:sz w:val="22"/>
          <w:szCs w:val="22"/>
        </w:rPr>
        <w:t>P</w:t>
      </w:r>
      <w:r w:rsidRPr="008178E0">
        <w:rPr>
          <w:rFonts w:ascii="Verdana" w:hAnsi="Verdana"/>
          <w:sz w:val="22"/>
          <w:szCs w:val="22"/>
        </w:rPr>
        <w:t>ARTNERZY</w:t>
      </w:r>
      <w:r>
        <w:rPr>
          <w:rFonts w:ascii="Verdana" w:hAnsi="Verdana"/>
          <w:sz w:val="22"/>
          <w:szCs w:val="22"/>
        </w:rPr>
        <w:t>: ATTESTOR s.c. Ewa Kuzilek-Sekścińska, Ewa Suchożebrs</w:t>
      </w:r>
      <w:bookmarkStart w:id="0" w:name="monkey2"/>
      <w:bookmarkEnd w:id="0"/>
      <w:r>
        <w:rPr>
          <w:rFonts w:ascii="Verdana" w:hAnsi="Verdana"/>
          <w:sz w:val="22"/>
          <w:szCs w:val="22"/>
        </w:rPr>
        <w:t>ka; Wr</w:t>
      </w:r>
      <w:r>
        <w:rPr>
          <w:rFonts w:ascii="Verdana" w:hAnsi="Verdana"/>
          <w:sz w:val="22"/>
          <w:szCs w:val="22"/>
        </w:rPr>
        <w:t>o</w:t>
      </w:r>
      <w:r>
        <w:rPr>
          <w:rFonts w:ascii="Verdana" w:hAnsi="Verdana"/>
          <w:sz w:val="22"/>
          <w:szCs w:val="22"/>
        </w:rPr>
        <w:t>cławska Pracownia Psychoedukacji i Terapii “PLUS” Polskiego Towarzystwa Ps</w:t>
      </w:r>
      <w:r>
        <w:rPr>
          <w:rFonts w:ascii="Verdana" w:hAnsi="Verdana"/>
          <w:sz w:val="22"/>
          <w:szCs w:val="22"/>
        </w:rPr>
        <w:t>y</w:t>
      </w:r>
      <w:r>
        <w:rPr>
          <w:rFonts w:ascii="Verdana" w:hAnsi="Verdana"/>
          <w:sz w:val="22"/>
          <w:szCs w:val="22"/>
        </w:rPr>
        <w:t>chologicznego; Gmina Wrocław  (Miejski Ośrodek Pomocy Społecznej)</w:t>
      </w:r>
      <w:r>
        <w:rPr>
          <w:rFonts w:ascii="Verdana" w:hAnsi="Verdana" w:cs="Arial"/>
          <w:sz w:val="22"/>
          <w:szCs w:val="22"/>
          <w:lang w:val="af-ZA" w:eastAsia="hi-IN"/>
        </w:rPr>
        <w:t xml:space="preserve">. Innowacyjny model współpracy trójsektorowej, wykorzystujący kompleksowe podejście do zagadnień związanych z ułatwieniem wejścia na rynek pracy </w:t>
      </w:r>
      <w:r>
        <w:rPr>
          <w:rFonts w:ascii="Verdana" w:hAnsi="Verdana" w:cs="Arial"/>
          <w:sz w:val="22"/>
          <w:szCs w:val="22"/>
          <w:lang w:val="af-ZA" w:eastAsia="hi-IN"/>
        </w:rPr>
        <w:lastRenderedPageBreak/>
        <w:t>młodzieży, w tym osobom zagrożonym wykluczeniem społecznym. W ramach realizowania fazy testowania modelu we Wrocławiu uruchomione zostały trzy Kluby Aktywności Rozmaitych (KARnety). Stanowiły one miejsca, w których uczestnicy klubów mieli możliwość realizacji swoich zainteresowań i pasji. Dzięki temu, że</w:t>
      </w:r>
      <w:r w:rsidR="008178E0">
        <w:rPr>
          <w:rFonts w:ascii="Verdana" w:hAnsi="Verdana" w:cs="Arial"/>
          <w:sz w:val="22"/>
          <w:szCs w:val="22"/>
          <w:lang w:val="af-ZA" w:eastAsia="hi-IN"/>
        </w:rPr>
        <w:t xml:space="preserve"> </w:t>
      </w:r>
      <w:r>
        <w:rPr>
          <w:rFonts w:ascii="Verdana" w:hAnsi="Verdana" w:cs="Arial"/>
          <w:sz w:val="22"/>
          <w:szCs w:val="22"/>
          <w:lang w:val="af-ZA" w:eastAsia="hi-IN"/>
        </w:rPr>
        <w:t>w klubach stworzono przestrzeń dla edukacji nieformalnej młodzieży, rozwijała ona także kompetencje społeczne i zawodowe. W projekcie wzięło udział 22 wychowanków pieczy zastępczej z Wrocławia.</w:t>
      </w:r>
      <w:r w:rsidR="008178E0">
        <w:rPr>
          <w:rFonts w:ascii="Verdana" w:hAnsi="Verdana" w:cs="Arial"/>
          <w:sz w:val="22"/>
          <w:szCs w:val="22"/>
          <w:lang w:val="af-ZA" w:eastAsia="hi-IN"/>
        </w:rPr>
        <w:t>a</w:t>
      </w:r>
    </w:p>
    <w:p w:rsidR="007730FB" w:rsidRDefault="007730FB">
      <w:pPr>
        <w:widowControl/>
        <w:suppressAutoHyphens w:val="0"/>
        <w:autoSpaceDE w:val="0"/>
        <w:jc w:val="both"/>
        <w:textAlignment w:val="auto"/>
      </w:pPr>
    </w:p>
    <w:p w:rsidR="007730FB" w:rsidRDefault="00B96AFE">
      <w:pPr>
        <w:widowControl/>
        <w:suppressAutoHyphens w:val="0"/>
        <w:autoSpaceDE w:val="0"/>
        <w:jc w:val="both"/>
        <w:textAlignment w:val="auto"/>
      </w:pPr>
      <w:r>
        <w:rPr>
          <w:rFonts w:ascii="Verdana" w:hAnsi="Verdana" w:cs="Arial"/>
          <w:sz w:val="22"/>
          <w:szCs w:val="22"/>
          <w:lang w:val="af-ZA" w:eastAsia="hi-IN"/>
        </w:rPr>
        <w:t>Konieczne jest stałe poszukiwanie partnerów do działań w ramach projektów oraz motywowanie młodzieży do udziału w adresowanych do nich przedsięwzieciach.</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b/>
          <w:bCs/>
          <w:sz w:val="22"/>
          <w:szCs w:val="22"/>
        </w:rPr>
      </w:pPr>
      <w:r>
        <w:rPr>
          <w:rFonts w:ascii="Verdana" w:hAnsi="Verdana" w:cs="Verdana"/>
          <w:b/>
          <w:bCs/>
          <w:sz w:val="22"/>
          <w:szCs w:val="22"/>
        </w:rPr>
        <w:t>Wnioski:</w:t>
      </w:r>
    </w:p>
    <w:p w:rsidR="007730FB" w:rsidRDefault="00B96AFE">
      <w:pPr>
        <w:pStyle w:val="Akapitzlist"/>
        <w:numPr>
          <w:ilvl w:val="0"/>
          <w:numId w:val="27"/>
        </w:numPr>
        <w:ind w:left="425" w:hanging="357"/>
      </w:pPr>
      <w:r>
        <w:rPr>
          <w:rFonts w:ascii="Verdana" w:hAnsi="Verdana" w:cs="Verdana"/>
          <w:sz w:val="22"/>
          <w:szCs w:val="22"/>
        </w:rPr>
        <w:t xml:space="preserve">znakomita większość rodzin zastępczych to rodziny spokrewnione (73 %), </w:t>
      </w:r>
      <w:r>
        <w:rPr>
          <w:rFonts w:ascii="Verdana" w:hAnsi="Verdana" w:cs="Verdana"/>
          <w:sz w:val="22"/>
          <w:szCs w:val="22"/>
        </w:rPr>
        <w:br/>
        <w:t>w których funkcje opiekuńcze i wychowawcze najczęściej pełnią dziadkowie, co zasadniczo jest sytuacją niekorzystną w systemie  rodzinnej pieczy zastępczej,</w:t>
      </w:r>
    </w:p>
    <w:p w:rsidR="007730FB" w:rsidRDefault="00B96AFE">
      <w:pPr>
        <w:pStyle w:val="Akapitzlist"/>
        <w:numPr>
          <w:ilvl w:val="0"/>
          <w:numId w:val="21"/>
        </w:numPr>
        <w:ind w:left="425" w:hanging="357"/>
        <w:rPr>
          <w:rFonts w:ascii="Verdana" w:hAnsi="Verdana" w:cs="Verdana"/>
          <w:sz w:val="22"/>
          <w:szCs w:val="22"/>
        </w:rPr>
      </w:pPr>
      <w:r>
        <w:rPr>
          <w:rFonts w:ascii="Verdana" w:hAnsi="Verdana" w:cs="Verdana"/>
          <w:sz w:val="22"/>
          <w:szCs w:val="22"/>
        </w:rPr>
        <w:t xml:space="preserve">rodziny zastępcze dobrze radzą sobie z zapewnieniem podstawowych funkcji opiekuńczych (bytowych, żywieniowych), znacznie gorzej radzą sobie </w:t>
      </w:r>
      <w:r>
        <w:rPr>
          <w:rFonts w:ascii="Verdana" w:hAnsi="Verdana" w:cs="Verdana"/>
          <w:sz w:val="22"/>
          <w:szCs w:val="22"/>
        </w:rPr>
        <w:br/>
        <w:t>z zaspokajaniem potrzeb bardziej złożonych (organizacja wypoczynku letniego, wydatki związane z kulturą i rozrywką),</w:t>
      </w:r>
    </w:p>
    <w:p w:rsidR="007730FB" w:rsidRDefault="00B96AFE">
      <w:pPr>
        <w:pStyle w:val="Akapitzlist"/>
        <w:numPr>
          <w:ilvl w:val="0"/>
          <w:numId w:val="21"/>
        </w:numPr>
        <w:ind w:left="425" w:hanging="357"/>
      </w:pPr>
      <w:r>
        <w:rPr>
          <w:rFonts w:ascii="Verdana" w:hAnsi="Verdana" w:cs="Verdana"/>
          <w:sz w:val="22"/>
          <w:szCs w:val="22"/>
        </w:rPr>
        <w:t xml:space="preserve">najpowszechniejsze są potrzeby finansowe i materialne, w dalszej kolejności wsparcie psychologiczne i pedagogiczne zarówno dla </w:t>
      </w:r>
      <w:r>
        <w:rPr>
          <w:rFonts w:ascii="Verdana" w:hAnsi="Verdana" w:cs="Verdana"/>
          <w:color w:val="0D0D0D"/>
          <w:sz w:val="22"/>
          <w:szCs w:val="22"/>
        </w:rPr>
        <w:t xml:space="preserve">dorosłych, jak i dla dzieci, </w:t>
      </w:r>
      <w:r w:rsidR="008178E0">
        <w:rPr>
          <w:rFonts w:ascii="Verdana" w:hAnsi="Verdana" w:cs="Verdana"/>
          <w:color w:val="0D0D0D"/>
          <w:sz w:val="22"/>
          <w:szCs w:val="22"/>
        </w:rPr>
        <w:t>a następnie</w:t>
      </w:r>
      <w:r>
        <w:rPr>
          <w:rFonts w:ascii="Verdana" w:hAnsi="Verdana" w:cs="Verdana"/>
          <w:color w:val="0D0D0D"/>
          <w:sz w:val="22"/>
          <w:szCs w:val="22"/>
        </w:rPr>
        <w:t xml:space="preserve"> wsparcie potrzeb zdrowotnych i rehabilitacyjnych</w:t>
      </w:r>
      <w:r w:rsidR="008178E0">
        <w:rPr>
          <w:rFonts w:ascii="Verdana" w:hAnsi="Verdana" w:cs="Verdana"/>
          <w:color w:val="0D0D0D"/>
          <w:sz w:val="22"/>
          <w:szCs w:val="22"/>
        </w:rPr>
        <w:t>,</w:t>
      </w:r>
      <w:r>
        <w:rPr>
          <w:rFonts w:ascii="Verdana" w:hAnsi="Verdana" w:cs="Verdana"/>
          <w:color w:val="0D0D0D"/>
          <w:sz w:val="22"/>
          <w:szCs w:val="22"/>
        </w:rPr>
        <w:t xml:space="preserve"> szczególnie istotnych dla rodzin mających pod opieką dzieci chore i niepełnosprawne,</w:t>
      </w:r>
    </w:p>
    <w:p w:rsidR="007730FB" w:rsidRDefault="008178E0" w:rsidP="008178E0">
      <w:pPr>
        <w:pStyle w:val="Akapitzlist"/>
        <w:numPr>
          <w:ilvl w:val="0"/>
          <w:numId w:val="21"/>
        </w:numPr>
        <w:ind w:left="426"/>
        <w:rPr>
          <w:rFonts w:ascii="Verdana" w:hAnsi="Verdana" w:cs="Verdana"/>
          <w:sz w:val="22"/>
          <w:szCs w:val="22"/>
        </w:rPr>
      </w:pPr>
      <w:r w:rsidRPr="008178E0">
        <w:rPr>
          <w:rFonts w:ascii="Verdana" w:hAnsi="Verdana" w:cs="Verdana"/>
          <w:sz w:val="22"/>
          <w:szCs w:val="22"/>
        </w:rPr>
        <w:t xml:space="preserve">problemami wychowawczymi występującymi najczęściej i w największym natężeniu są słabe postępy w nauce </w:t>
      </w:r>
      <w:r w:rsidR="00B96AFE">
        <w:rPr>
          <w:rFonts w:ascii="Verdana" w:hAnsi="Verdana" w:cs="Verdana"/>
          <w:sz w:val="22"/>
          <w:szCs w:val="22"/>
        </w:rPr>
        <w:t>W drugiej kolejności istotne liczebnie i pod względem nasilenia są problemy z nałogiem palenia tytoniu oraz kondycją psychiczną dzieci (np. ADHD, zaburzeniami emo</w:t>
      </w:r>
      <w:r>
        <w:rPr>
          <w:rFonts w:ascii="Verdana" w:hAnsi="Verdana" w:cs="Verdana"/>
          <w:sz w:val="22"/>
          <w:szCs w:val="22"/>
        </w:rPr>
        <w:t xml:space="preserve">cjonalne </w:t>
      </w:r>
      <w:r w:rsidR="00B96AFE">
        <w:rPr>
          <w:rFonts w:ascii="Verdana" w:hAnsi="Verdana" w:cs="Verdana"/>
          <w:sz w:val="22"/>
          <w:szCs w:val="22"/>
        </w:rPr>
        <w:t xml:space="preserve">itp.). Dużo rzadziej występują problemy wywołane osamotnieniem dziecka </w:t>
      </w:r>
      <w:r w:rsidR="00B96AFE">
        <w:rPr>
          <w:rFonts w:ascii="Verdana" w:hAnsi="Verdana" w:cs="Verdana"/>
          <w:sz w:val="22"/>
          <w:szCs w:val="22"/>
        </w:rPr>
        <w:br/>
        <w:t>i brakiem kolegów, bądź nieodpowiednim towarzystwem, w którym dziecko przebywa,</w:t>
      </w:r>
    </w:p>
    <w:p w:rsidR="007730FB" w:rsidRDefault="00B96AFE">
      <w:pPr>
        <w:pStyle w:val="Akapitzlist"/>
        <w:numPr>
          <w:ilvl w:val="0"/>
          <w:numId w:val="21"/>
        </w:numPr>
        <w:ind w:left="425" w:hanging="357"/>
        <w:rPr>
          <w:rFonts w:ascii="Verdana" w:hAnsi="Verdana" w:cs="Verdana"/>
          <w:color w:val="0D0D0D"/>
          <w:sz w:val="22"/>
          <w:szCs w:val="22"/>
        </w:rPr>
      </w:pPr>
      <w:r>
        <w:rPr>
          <w:rFonts w:ascii="Verdana" w:hAnsi="Verdana" w:cs="Verdana"/>
          <w:color w:val="0D0D0D"/>
          <w:sz w:val="22"/>
          <w:szCs w:val="22"/>
        </w:rPr>
        <w:t xml:space="preserve">rodziny, w których pojawiają się konflikty pomiędzy rodzicami zastępczymi </w:t>
      </w:r>
      <w:r>
        <w:rPr>
          <w:rFonts w:ascii="Verdana" w:hAnsi="Verdana" w:cs="Verdana"/>
          <w:color w:val="0D0D0D"/>
          <w:sz w:val="22"/>
          <w:szCs w:val="22"/>
        </w:rPr>
        <w:br/>
        <w:t>a dziećmi powierzonymi opiece</w:t>
      </w:r>
      <w:r w:rsidR="008178E0">
        <w:rPr>
          <w:rFonts w:ascii="Verdana" w:hAnsi="Verdana" w:cs="Verdana"/>
          <w:color w:val="0D0D0D"/>
          <w:sz w:val="22"/>
          <w:szCs w:val="22"/>
        </w:rPr>
        <w:t>,</w:t>
      </w:r>
      <w:r>
        <w:rPr>
          <w:rFonts w:ascii="Verdana" w:hAnsi="Verdana" w:cs="Verdana"/>
          <w:color w:val="0D0D0D"/>
          <w:sz w:val="22"/>
          <w:szCs w:val="22"/>
        </w:rPr>
        <w:t xml:space="preserve"> wymagają dodatkowego wsparcia psychologicznego i mediacji,</w:t>
      </w:r>
    </w:p>
    <w:p w:rsidR="007730FB" w:rsidRDefault="00B96AFE">
      <w:pPr>
        <w:pStyle w:val="Akapitzlist"/>
        <w:numPr>
          <w:ilvl w:val="0"/>
          <w:numId w:val="21"/>
        </w:numPr>
        <w:ind w:left="425" w:hanging="357"/>
        <w:rPr>
          <w:rFonts w:ascii="Verdana" w:hAnsi="Verdana" w:cs="Verdana"/>
          <w:color w:val="0D0D0D"/>
          <w:sz w:val="22"/>
          <w:szCs w:val="22"/>
        </w:rPr>
      </w:pPr>
      <w:r>
        <w:rPr>
          <w:rFonts w:ascii="Verdana" w:hAnsi="Verdana" w:cs="Verdana"/>
          <w:color w:val="0D0D0D"/>
          <w:sz w:val="22"/>
          <w:szCs w:val="22"/>
        </w:rPr>
        <w:t>umieszczenie dziecka w rodzinie zastępczej nie gwarantuje oddzielenia dziecka od problemów dotykających jego rodzinę biologiczną,</w:t>
      </w:r>
    </w:p>
    <w:p w:rsidR="007730FB" w:rsidRDefault="00B96AFE">
      <w:pPr>
        <w:pStyle w:val="Akapitzlist"/>
        <w:numPr>
          <w:ilvl w:val="0"/>
          <w:numId w:val="21"/>
        </w:numPr>
        <w:ind w:left="425" w:hanging="357"/>
        <w:rPr>
          <w:rFonts w:ascii="Verdana" w:hAnsi="Verdana" w:cs="Verdana"/>
          <w:sz w:val="22"/>
          <w:szCs w:val="22"/>
        </w:rPr>
      </w:pPr>
      <w:r>
        <w:rPr>
          <w:rFonts w:ascii="Verdana" w:hAnsi="Verdana" w:cs="Verdana"/>
          <w:sz w:val="22"/>
          <w:szCs w:val="22"/>
        </w:rPr>
        <w:t>znaczna część trudności towarzyszących spokrewnionym rodzinom zastępczym wynika z zaburzonej struktury demograficznej i nietypowych różnic wieku pomiędzy opiekunem (opiekunami) a dzieckiem (dziećmi) powierzonym opiece. W 5% badanych rodzin różnica wieku pomiędzy opiekunem a dzieckiem powierzonym opiece wynosi mniej niż 16 lat, co w dużym stopniu utrudnia (ale nie uniemożliwia) wykazanie wobec dziecka doświadczenia, wiedzy</w:t>
      </w:r>
      <w:r w:rsidR="008178E0">
        <w:rPr>
          <w:rFonts w:ascii="Verdana" w:hAnsi="Verdana" w:cs="Verdana"/>
          <w:sz w:val="22"/>
          <w:szCs w:val="22"/>
        </w:rPr>
        <w:t xml:space="preserve"> </w:t>
      </w:r>
      <w:r>
        <w:rPr>
          <w:rFonts w:ascii="Verdana" w:hAnsi="Verdana" w:cs="Verdana"/>
          <w:sz w:val="22"/>
          <w:szCs w:val="22"/>
        </w:rPr>
        <w:t>i umiejętności psychospołecznych</w:t>
      </w:r>
      <w:r w:rsidR="008178E0">
        <w:rPr>
          <w:rFonts w:ascii="Verdana" w:hAnsi="Verdana" w:cs="Verdana"/>
          <w:sz w:val="22"/>
          <w:szCs w:val="22"/>
        </w:rPr>
        <w:t>,</w:t>
      </w:r>
      <w:r>
        <w:rPr>
          <w:rFonts w:ascii="Verdana" w:hAnsi="Verdana" w:cs="Verdana"/>
          <w:sz w:val="22"/>
          <w:szCs w:val="22"/>
        </w:rPr>
        <w:t xml:space="preserve"> niezbędnych dla zbudowania autorytetu „rodzicielskiego” i zapewnienia udanej transmisji wartości wychowawczych.</w:t>
      </w:r>
    </w:p>
    <w:p w:rsidR="007730FB" w:rsidRDefault="007730FB">
      <w:pPr>
        <w:pStyle w:val="Akapitzlist"/>
        <w:ind w:left="425"/>
        <w:rPr>
          <w:rFonts w:ascii="Verdana" w:hAnsi="Verdana" w:cs="Verdana"/>
          <w:sz w:val="22"/>
          <w:szCs w:val="22"/>
        </w:rPr>
      </w:pPr>
    </w:p>
    <w:p w:rsidR="007C317A" w:rsidRDefault="005C25A8">
      <w:pPr>
        <w:pStyle w:val="Standard"/>
        <w:rPr>
          <w:rFonts w:ascii="Verdana" w:hAnsi="Verdana"/>
          <w:b/>
          <w:sz w:val="22"/>
          <w:szCs w:val="22"/>
        </w:rPr>
      </w:pPr>
      <w:r>
        <w:rPr>
          <w:rFonts w:ascii="Verdana" w:hAnsi="Verdana"/>
          <w:b/>
          <w:sz w:val="22"/>
          <w:szCs w:val="22"/>
        </w:rPr>
        <w:br/>
      </w:r>
    </w:p>
    <w:p w:rsidR="005C25A8" w:rsidRDefault="005C25A8">
      <w:pPr>
        <w:pStyle w:val="Standard"/>
        <w:rPr>
          <w:rFonts w:ascii="Verdana" w:hAnsi="Verdana"/>
          <w:b/>
          <w:sz w:val="22"/>
          <w:szCs w:val="22"/>
        </w:rPr>
      </w:pPr>
    </w:p>
    <w:p w:rsidR="007C317A" w:rsidRDefault="007C317A">
      <w:pPr>
        <w:pStyle w:val="Standard"/>
        <w:rPr>
          <w:rFonts w:ascii="Verdana" w:hAnsi="Verdana"/>
          <w:b/>
          <w:sz w:val="22"/>
          <w:szCs w:val="22"/>
        </w:rPr>
      </w:pPr>
    </w:p>
    <w:p w:rsidR="007C317A" w:rsidRDefault="007C317A">
      <w:pPr>
        <w:pStyle w:val="Standard"/>
        <w:rPr>
          <w:rFonts w:ascii="Verdana" w:hAnsi="Verdana"/>
          <w:b/>
          <w:sz w:val="22"/>
          <w:szCs w:val="22"/>
        </w:rPr>
      </w:pPr>
    </w:p>
    <w:p w:rsidR="007730FB" w:rsidRDefault="00B96AFE">
      <w:pPr>
        <w:pStyle w:val="Standard"/>
        <w:rPr>
          <w:rFonts w:ascii="Verdana" w:hAnsi="Verdana"/>
          <w:b/>
          <w:sz w:val="22"/>
          <w:szCs w:val="22"/>
        </w:rPr>
      </w:pPr>
      <w:r>
        <w:rPr>
          <w:rFonts w:ascii="Verdana" w:hAnsi="Verdana"/>
          <w:b/>
          <w:sz w:val="22"/>
          <w:szCs w:val="22"/>
        </w:rPr>
        <w:lastRenderedPageBreak/>
        <w:t>Tab. nr 7  Zadania do zrealizowania na lata 2015-2017</w:t>
      </w:r>
    </w:p>
    <w:p w:rsidR="007730FB" w:rsidRDefault="007730FB">
      <w:pPr>
        <w:pStyle w:val="Standard"/>
        <w:rPr>
          <w:rFonts w:ascii="Verdana" w:hAnsi="Verdana"/>
          <w:b/>
          <w:sz w:val="22"/>
          <w:szCs w:val="22"/>
        </w:rPr>
      </w:pPr>
    </w:p>
    <w:p w:rsidR="007730FB" w:rsidRDefault="007730FB">
      <w:pPr>
        <w:pStyle w:val="Standard"/>
        <w:rPr>
          <w:rFonts w:ascii="Verdana" w:hAnsi="Verdana"/>
          <w:b/>
          <w:sz w:val="22"/>
          <w:szCs w:val="22"/>
        </w:rPr>
      </w:pPr>
    </w:p>
    <w:tbl>
      <w:tblPr>
        <w:tblW w:w="9190" w:type="dxa"/>
        <w:tblInd w:w="-113" w:type="dxa"/>
        <w:tblLayout w:type="fixed"/>
        <w:tblCellMar>
          <w:left w:w="10" w:type="dxa"/>
          <w:right w:w="10" w:type="dxa"/>
        </w:tblCellMar>
        <w:tblLook w:val="0000"/>
      </w:tblPr>
      <w:tblGrid>
        <w:gridCol w:w="3085"/>
        <w:gridCol w:w="2552"/>
        <w:gridCol w:w="3553"/>
      </w:tblGrid>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center"/>
              <w:rPr>
                <w:rFonts w:ascii="Verdana" w:hAnsi="Verdana" w:cs="Verdana"/>
                <w:b/>
                <w:sz w:val="18"/>
                <w:szCs w:val="18"/>
                <w:lang w:eastAsia="pl-PL"/>
              </w:rPr>
            </w:pPr>
            <w:r>
              <w:rPr>
                <w:rFonts w:ascii="Verdana" w:hAnsi="Verdana" w:cs="Verdana"/>
                <w:b/>
                <w:sz w:val="18"/>
                <w:szCs w:val="18"/>
                <w:lang w:eastAsia="pl-PL"/>
              </w:rPr>
              <w:t>Zadania</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center"/>
              <w:rPr>
                <w:rFonts w:ascii="Verdana" w:hAnsi="Verdana" w:cs="Verdana"/>
                <w:b/>
                <w:sz w:val="18"/>
                <w:szCs w:val="18"/>
                <w:lang w:eastAsia="pl-PL"/>
              </w:rPr>
            </w:pPr>
            <w:r>
              <w:rPr>
                <w:rFonts w:ascii="Verdana" w:hAnsi="Verdana" w:cs="Verdana"/>
                <w:b/>
                <w:sz w:val="18"/>
                <w:szCs w:val="18"/>
                <w:lang w:eastAsia="pl-PL"/>
              </w:rPr>
              <w:t>Wskaźniki realizacji zadania</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center"/>
              <w:rPr>
                <w:rFonts w:ascii="Verdana" w:hAnsi="Verdana" w:cs="Verdana"/>
                <w:b/>
                <w:sz w:val="18"/>
                <w:szCs w:val="18"/>
                <w:lang w:eastAsia="pl-PL"/>
              </w:rPr>
            </w:pPr>
            <w:r>
              <w:rPr>
                <w:rFonts w:ascii="Verdana" w:hAnsi="Verdana" w:cs="Verdana"/>
                <w:b/>
                <w:sz w:val="18"/>
                <w:szCs w:val="18"/>
                <w:lang w:eastAsia="pl-PL"/>
              </w:rPr>
              <w:t>Proponowane działania</w:t>
            </w:r>
          </w:p>
        </w:tc>
      </w:tr>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Podejmowanie działań propagujących i wspierających rodzinną pieczę zastępczą</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nowo powstałych rodzinnych form opieki</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xml:space="preserve">- wizualne </w:t>
            </w:r>
            <w:r>
              <w:rPr>
                <w:rFonts w:ascii="Verdana" w:hAnsi="Verdana" w:cs="Verdana"/>
                <w:sz w:val="18"/>
                <w:szCs w:val="18"/>
                <w:lang w:eastAsia="pl-PL"/>
              </w:rPr>
              <w:br/>
              <w:t>i medialne formy promocji</w:t>
            </w:r>
          </w:p>
          <w:p w:rsidR="007730FB" w:rsidRDefault="007730FB" w:rsidP="008178E0">
            <w:pPr>
              <w:pStyle w:val="Standard"/>
              <w:jc w:val="left"/>
              <w:rPr>
                <w:rFonts w:ascii="Verdana" w:hAnsi="Verdana" w:cs="Verdana"/>
                <w:sz w:val="18"/>
                <w:szCs w:val="18"/>
                <w:lang w:eastAsia="pl-PL"/>
              </w:rPr>
            </w:pPr>
          </w:p>
        </w:tc>
      </w:tr>
      <w:tr w:rsidR="007730FB" w:rsidTr="008178E0">
        <w:tc>
          <w:tcPr>
            <w:tcW w:w="30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Zatrudnienie koordynatorów pieczy zastępczej</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koordynatorów</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rodzin, która powinna zostać objęta wsparciem koordynatora</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rodzin objęta wsparciem koordynatora</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Utrzymanie osiągniętego ustawowego standardu</w:t>
            </w:r>
          </w:p>
          <w:p w:rsidR="007730FB" w:rsidRDefault="007730FB" w:rsidP="008178E0">
            <w:pPr>
              <w:pStyle w:val="Standard"/>
              <w:jc w:val="left"/>
              <w:rPr>
                <w:rFonts w:ascii="Verdana" w:hAnsi="Verdana" w:cs="Verdana"/>
                <w:sz w:val="18"/>
                <w:szCs w:val="18"/>
                <w:lang w:eastAsia="pl-PL"/>
              </w:rPr>
            </w:pPr>
          </w:p>
        </w:tc>
      </w:tr>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Prowadzenie kwalifikacji kandydatów na opiekunów zastępczych; kierowanie na szkolenia</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xml:space="preserve">- </w:t>
            </w:r>
            <w:r w:rsidR="00F05D8C">
              <w:rPr>
                <w:rFonts w:ascii="Verdana" w:hAnsi="Verdana" w:cs="Verdana"/>
                <w:sz w:val="18"/>
                <w:szCs w:val="18"/>
                <w:lang w:eastAsia="pl-PL"/>
              </w:rPr>
              <w:t>l</w:t>
            </w:r>
            <w:r>
              <w:rPr>
                <w:rFonts w:ascii="Verdana" w:hAnsi="Verdana" w:cs="Verdana"/>
                <w:sz w:val="18"/>
                <w:szCs w:val="18"/>
                <w:lang w:eastAsia="pl-PL"/>
              </w:rPr>
              <w:t>iczba  wydanych opinii psychologicznych</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w:t>
            </w:r>
            <w:r w:rsidR="00F05D8C">
              <w:rPr>
                <w:rFonts w:ascii="Verdana" w:hAnsi="Verdana" w:cs="Verdana"/>
                <w:sz w:val="18"/>
                <w:szCs w:val="18"/>
                <w:lang w:eastAsia="pl-PL"/>
              </w:rPr>
              <w:t xml:space="preserve"> l</w:t>
            </w:r>
            <w:r>
              <w:rPr>
                <w:rFonts w:ascii="Verdana" w:hAnsi="Verdana" w:cs="Verdana"/>
                <w:sz w:val="18"/>
                <w:szCs w:val="18"/>
                <w:lang w:eastAsia="pl-PL"/>
              </w:rPr>
              <w:t>iczba przeprowadzonych procedur</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osób skierowanych na szkolenia</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wydawanie  przez psychologa opinii o posiadaniu odpowiednich predyspozycji i motywacji do pełnienia funkcji opiekunów zastępczych – dotyczy wszystkich form  rodzinnej pieczy zastępczej</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wnikliwa i kompleksowa analiza sytuacji kandydatów, przed wydaniem skierowania na szkolenie dla kandydatów (przygotowanie procedur w tym zakresie)</w:t>
            </w:r>
          </w:p>
        </w:tc>
      </w:tr>
      <w:tr w:rsidR="007730FB" w:rsidTr="008178E0">
        <w:tc>
          <w:tcPr>
            <w:tcW w:w="30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Organizowanie szkoleń dla kandydatów do pełnienia funkcji rodzin zastępczych zawodowych, niezawodowych oraz prowadzących rodzinne domy dziecka. Celem zadania jest zwiększenie liczby osób profesjonalnie przygotowanych do pełnienia funkcji rodziny zastępczej</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osób, które ukończyły szkolenie</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rozwijanie systemu szkoleń i kursów, przygotowawczych do pełnienia roli rodziny zastępczej</w:t>
            </w:r>
          </w:p>
          <w:p w:rsidR="007730FB" w:rsidRDefault="007730FB" w:rsidP="008178E0">
            <w:pPr>
              <w:pStyle w:val="Standard"/>
              <w:jc w:val="left"/>
              <w:rPr>
                <w:rFonts w:ascii="Verdana" w:hAnsi="Verdana" w:cs="Verdana"/>
                <w:sz w:val="18"/>
                <w:szCs w:val="18"/>
                <w:lang w:eastAsia="pl-PL"/>
              </w:rPr>
            </w:pPr>
          </w:p>
        </w:tc>
      </w:tr>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pPr>
            <w:r>
              <w:rPr>
                <w:rFonts w:ascii="Verdana" w:hAnsi="Verdana" w:cs="Verdana"/>
                <w:sz w:val="18"/>
                <w:szCs w:val="18"/>
                <w:lang w:eastAsia="pl-PL"/>
              </w:rPr>
              <w:t>Zawieranie umów z kandydatami do pełnienia funkcji rodziny zawodowej oraz prowadzenia rodzinnych domów dziecka</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zawartych umów</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propagowanie rodzinnych form pieczy zastępczej</w:t>
            </w:r>
          </w:p>
        </w:tc>
      </w:tr>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Prowadzenie rejestru osób zakwalifikowanych oraz pełniących funkcje rodziny zastępczej zawodowej, niezawodowej oraz prowadzących rodzinne domy dziecka</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osób i rodzin wpisana do rejestru</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7730FB" w:rsidP="008178E0">
            <w:pPr>
              <w:pStyle w:val="Standard"/>
              <w:jc w:val="left"/>
              <w:rPr>
                <w:rFonts w:ascii="Verdana" w:hAnsi="Verdana" w:cs="Verdana"/>
                <w:sz w:val="18"/>
                <w:szCs w:val="18"/>
                <w:lang w:eastAsia="pl-PL"/>
              </w:rPr>
            </w:pP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aktualizowanie rejestru</w:t>
            </w:r>
          </w:p>
        </w:tc>
      </w:tr>
      <w:tr w:rsidR="007730FB" w:rsidTr="008178E0">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xml:space="preserve">Specjalistyczne szkolenia oraz superwizje dla pracowników MOPS. Celem tego zadania jest podnoszenie kwalifikacji </w:t>
            </w:r>
            <w:r>
              <w:rPr>
                <w:rFonts w:ascii="Verdana" w:hAnsi="Verdana" w:cs="Verdana"/>
                <w:sz w:val="18"/>
                <w:szCs w:val="18"/>
                <w:lang w:eastAsia="pl-PL"/>
              </w:rPr>
              <w:br/>
              <w:t>i kompetencji pracowników</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liczba szkoleń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pracowników, któr</w:t>
            </w:r>
            <w:r w:rsidR="00F05D8C">
              <w:rPr>
                <w:rFonts w:ascii="Verdana" w:hAnsi="Verdana" w:cs="Verdana"/>
                <w:sz w:val="18"/>
                <w:szCs w:val="18"/>
                <w:lang w:eastAsia="pl-PL"/>
              </w:rPr>
              <w:t>zy wzięli</w:t>
            </w:r>
            <w:r>
              <w:rPr>
                <w:rFonts w:ascii="Verdana" w:hAnsi="Verdana" w:cs="Verdana"/>
                <w:sz w:val="18"/>
                <w:szCs w:val="18"/>
                <w:lang w:eastAsia="pl-PL"/>
              </w:rPr>
              <w:t xml:space="preserve"> udział w szkoleniach lub superwizjach</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organizowanie specjalistycznych szkoleń dla pracowników MOPS</w:t>
            </w:r>
          </w:p>
          <w:p w:rsidR="007730FB" w:rsidRDefault="00B96AFE" w:rsidP="008178E0">
            <w:pPr>
              <w:pStyle w:val="Standard"/>
              <w:jc w:val="left"/>
              <w:rPr>
                <w:rFonts w:ascii="Verdana" w:hAnsi="Verdana" w:cs="Verdana"/>
                <w:sz w:val="18"/>
                <w:szCs w:val="18"/>
                <w:lang w:eastAsia="pl-PL"/>
              </w:rPr>
            </w:pPr>
            <w:r>
              <w:rPr>
                <w:rFonts w:ascii="Verdana" w:hAnsi="Verdana" w:cs="Verdana"/>
                <w:sz w:val="18"/>
                <w:szCs w:val="18"/>
                <w:lang w:eastAsia="pl-PL"/>
              </w:rPr>
              <w:t>- organizowanie superwizji dla pracowników</w:t>
            </w:r>
          </w:p>
        </w:tc>
      </w:tr>
      <w:tr w:rsidR="007730FB" w:rsidTr="007730FB">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Verdana"/>
                <w:b/>
                <w:sz w:val="18"/>
                <w:szCs w:val="18"/>
                <w:lang w:eastAsia="pl-PL"/>
              </w:rPr>
            </w:pPr>
            <w:r>
              <w:rPr>
                <w:rFonts w:ascii="Verdana" w:hAnsi="Verdana" w:cs="Verdana"/>
                <w:b/>
                <w:sz w:val="18"/>
                <w:szCs w:val="18"/>
                <w:lang w:eastAsia="pl-PL"/>
              </w:rPr>
              <w:t>Organizowanie wsparcia dla rodzin zastępczych oraz dzieci umieszczonych w tych rodzinach</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Organizowanie szkoleń dla rodzin zastępczych oraz pracowników placówek opiekuńczo-wychowawczych typu rodzinnego mających na celu podnoszenie ich kwalifikacji</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przeprowadzonych szkoleń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osób, któr</w:t>
            </w:r>
            <w:r w:rsidR="00F05D8C">
              <w:rPr>
                <w:rFonts w:ascii="Verdana" w:hAnsi="Verdana" w:cs="Verdana"/>
                <w:sz w:val="18"/>
                <w:szCs w:val="18"/>
                <w:lang w:eastAsia="pl-PL"/>
              </w:rPr>
              <w:t>e wzięły</w:t>
            </w:r>
            <w:r>
              <w:rPr>
                <w:rFonts w:ascii="Verdana" w:hAnsi="Verdana" w:cs="Verdana"/>
                <w:sz w:val="18"/>
                <w:szCs w:val="18"/>
                <w:lang w:eastAsia="pl-PL"/>
              </w:rPr>
              <w:t xml:space="preserve"> udział w szkoleniach</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organizowanie warsztatów psychoedukacyjnych, szkoleń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prowadzenie warsztatów psychoedukacyjnhych, szkoleń</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xml:space="preserve">Organizowanie dla rodzin </w:t>
            </w:r>
            <w:r>
              <w:rPr>
                <w:rFonts w:ascii="Verdana" w:hAnsi="Verdana" w:cs="Verdana"/>
                <w:sz w:val="18"/>
                <w:szCs w:val="18"/>
                <w:lang w:eastAsia="pl-PL"/>
              </w:rPr>
              <w:lastRenderedPageBreak/>
              <w:t xml:space="preserve">zastępczych oraz pracowników placówek opiekuńczo - wychowawczych typu rodzinnego grup wsparcia </w:t>
            </w:r>
            <w:r>
              <w:rPr>
                <w:rFonts w:ascii="Verdana" w:hAnsi="Verdana" w:cs="Verdana"/>
                <w:sz w:val="18"/>
                <w:szCs w:val="18"/>
                <w:lang w:eastAsia="pl-PL"/>
              </w:rPr>
              <w:br/>
              <w:t>w celu integracji środowiska rodzinnej pieczy zastępczej</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lastRenderedPageBreak/>
              <w:t>- liczba grup wsparcia</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xml:space="preserve">- współpraca w tym zakresie </w:t>
            </w:r>
            <w:r>
              <w:rPr>
                <w:rFonts w:ascii="Verdana" w:hAnsi="Verdana" w:cs="Verdana"/>
                <w:sz w:val="18"/>
                <w:szCs w:val="18"/>
                <w:lang w:eastAsia="pl-PL"/>
              </w:rPr>
              <w:br/>
            </w:r>
            <w:r>
              <w:rPr>
                <w:rFonts w:ascii="Verdana" w:hAnsi="Verdana" w:cs="Verdana"/>
                <w:sz w:val="18"/>
                <w:szCs w:val="18"/>
                <w:lang w:eastAsia="pl-PL"/>
              </w:rPr>
              <w:lastRenderedPageBreak/>
              <w:t>z NGO</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lastRenderedPageBreak/>
              <w:t>Organizowanie specjalistycznego poradnictwa psychologicznego, pedagogicznego i prawnego dla rodzin zastępczych oraz pracowników placówek opiekuńczo - wychowawczych typu rodzinnego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-liczba i tematyka udzielonych porad</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rozwijanie współpracy</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z organizacjami pozarządowymi mającymi na celu wsparcie funkcjonowania rodzin zastępczych poprzez organizowanie odpowiedniego poradnictwa</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Zapewnienie dostępu do specjalistycznego wsparcia dla dzieci przebywających w rodzinnej pieczy zastępczej oraz placówkach opiekuńczo-wychowawczych typu rodzinnego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wydanych skierowań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xml:space="preserve">- liczba dzieci </w:t>
            </w:r>
            <w:r w:rsidR="00F05D8C">
              <w:rPr>
                <w:rFonts w:ascii="Verdana" w:hAnsi="Verdana" w:cs="Verdana"/>
                <w:sz w:val="18"/>
                <w:szCs w:val="18"/>
                <w:lang w:eastAsia="pl-PL"/>
              </w:rPr>
              <w:t xml:space="preserve">biorących </w:t>
            </w:r>
            <w:r>
              <w:rPr>
                <w:rFonts w:ascii="Verdana" w:hAnsi="Verdana" w:cs="Verdana"/>
                <w:sz w:val="18"/>
                <w:szCs w:val="18"/>
                <w:lang w:eastAsia="pl-PL"/>
              </w:rPr>
              <w:t>udział w zajęciach</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organizowanie zajęć terapeutycznych dla dzieci ma za zadanie pomoc dziecku w adaptacji do nowych warunków oraz przywrócenia mu równowagi psychicznej</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Zabezpieczenie środków na dofinansowanie do wypoczynku poza miejscem zamieszkania dziecka oraz innych świadczeń fakultatywnych, przewidzianych w ustawie</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-liczba dzieci</w:t>
            </w:r>
            <w:r w:rsidR="00F05D8C">
              <w:rPr>
                <w:rFonts w:ascii="Verdana" w:hAnsi="Verdana" w:cs="Verdana"/>
                <w:sz w:val="18"/>
                <w:szCs w:val="18"/>
                <w:lang w:eastAsia="pl-PL"/>
              </w:rPr>
              <w:t>,</w:t>
            </w:r>
            <w:r>
              <w:rPr>
                <w:rFonts w:ascii="Verdana" w:hAnsi="Verdana" w:cs="Verdana"/>
                <w:sz w:val="18"/>
                <w:szCs w:val="18"/>
                <w:lang w:eastAsia="pl-PL"/>
              </w:rPr>
              <w:t xml:space="preserve"> którym zapewniono dofinansowanie do wypoczynku</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rodzin, którym przyznano inne świadczenia fakultatywne</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zabezpieczenie w budżecie Miasta środków ten cel</w:t>
            </w:r>
          </w:p>
        </w:tc>
      </w:tr>
    </w:tbl>
    <w:p w:rsidR="007730FB" w:rsidRDefault="007730FB">
      <w:pPr>
        <w:pStyle w:val="Standard"/>
      </w:pPr>
    </w:p>
    <w:tbl>
      <w:tblPr>
        <w:tblW w:w="9190" w:type="dxa"/>
        <w:tblInd w:w="-113" w:type="dxa"/>
        <w:tblLayout w:type="fixed"/>
        <w:tblCellMar>
          <w:left w:w="10" w:type="dxa"/>
          <w:right w:w="10" w:type="dxa"/>
        </w:tblCellMar>
        <w:tblLook w:val="0000"/>
      </w:tblPr>
      <w:tblGrid>
        <w:gridCol w:w="3085"/>
        <w:gridCol w:w="2552"/>
        <w:gridCol w:w="3553"/>
      </w:tblGrid>
      <w:tr w:rsidR="007730FB" w:rsidTr="007730FB">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Verdana"/>
                <w:b/>
                <w:sz w:val="18"/>
                <w:szCs w:val="18"/>
                <w:lang w:eastAsia="pl-PL"/>
              </w:rPr>
            </w:pPr>
            <w:r>
              <w:rPr>
                <w:rFonts w:ascii="Verdana" w:hAnsi="Verdana" w:cs="Verdana"/>
                <w:b/>
                <w:sz w:val="18"/>
                <w:szCs w:val="18"/>
                <w:lang w:eastAsia="pl-PL"/>
              </w:rPr>
              <w:t xml:space="preserve">Prowadzenie placówek opiekuńczo – wychowawczych  </w:t>
            </w:r>
          </w:p>
        </w:tc>
      </w:tr>
      <w:tr w:rsidR="007730FB" w:rsidTr="007730FB">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Prowadzenie placówek opiekuńczo – wychowawczych typu interwencyjnego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rsidP="00F05D8C">
            <w:pPr>
              <w:pStyle w:val="Standard"/>
              <w:numPr>
                <w:ilvl w:val="0"/>
                <w:numId w:val="28"/>
              </w:numPr>
              <w:ind w:left="289" w:hanging="289"/>
              <w:jc w:val="left"/>
              <w:rPr>
                <w:rFonts w:ascii="Verdana" w:hAnsi="Verdana" w:cs="Verdana"/>
                <w:sz w:val="18"/>
                <w:szCs w:val="18"/>
                <w:lang w:eastAsia="pl-PL"/>
              </w:rPr>
            </w:pPr>
            <w:r>
              <w:rPr>
                <w:rFonts w:ascii="Verdana" w:hAnsi="Verdana" w:cs="Verdana"/>
                <w:sz w:val="18"/>
                <w:szCs w:val="18"/>
                <w:lang w:eastAsia="pl-PL"/>
              </w:rPr>
              <w:t>liczba placówek</w:t>
            </w:r>
          </w:p>
          <w:p w:rsidR="007730FB" w:rsidRDefault="00B96AFE" w:rsidP="00F05D8C">
            <w:pPr>
              <w:pStyle w:val="Standard"/>
              <w:numPr>
                <w:ilvl w:val="0"/>
                <w:numId w:val="28"/>
              </w:numPr>
              <w:ind w:left="289" w:hanging="289"/>
              <w:jc w:val="left"/>
              <w:rPr>
                <w:rFonts w:ascii="Verdana" w:hAnsi="Verdana" w:cs="Verdana"/>
                <w:sz w:val="18"/>
                <w:szCs w:val="18"/>
                <w:lang w:eastAsia="pl-PL"/>
              </w:rPr>
            </w:pPr>
            <w:r>
              <w:rPr>
                <w:rFonts w:ascii="Verdana" w:hAnsi="Verdana" w:cs="Verdana"/>
                <w:sz w:val="18"/>
                <w:szCs w:val="18"/>
                <w:lang w:eastAsia="pl-PL"/>
              </w:rPr>
              <w:t>liczba miejsc</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 xml:space="preserve">Współpraca </w:t>
            </w:r>
            <w:r>
              <w:rPr>
                <w:rFonts w:ascii="Verdana" w:hAnsi="Verdana" w:cs="Verdana"/>
                <w:sz w:val="18"/>
                <w:szCs w:val="18"/>
                <w:lang w:eastAsia="pl-PL"/>
              </w:rPr>
              <w:br/>
              <w:t>z NGO</w:t>
            </w:r>
          </w:p>
        </w:tc>
      </w:tr>
      <w:tr w:rsidR="007730FB" w:rsidTr="007730FB">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Prowadzenie placówek opiekuńczo – wychowawczych typu socjalizacyjnego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placówek</w:t>
            </w:r>
          </w:p>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miejsc</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 xml:space="preserve">Współpraca </w:t>
            </w:r>
            <w:r>
              <w:rPr>
                <w:rFonts w:ascii="Verdana" w:hAnsi="Verdana" w:cs="Verdana"/>
                <w:sz w:val="18"/>
                <w:szCs w:val="18"/>
                <w:lang w:eastAsia="pl-PL"/>
              </w:rPr>
              <w:br/>
              <w:t>z NGO</w:t>
            </w:r>
          </w:p>
        </w:tc>
      </w:tr>
      <w:tr w:rsidR="007730FB" w:rsidTr="007730FB">
        <w:tc>
          <w:tcPr>
            <w:tcW w:w="3085" w:type="dxa"/>
            <w:tcBorders>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Prowadzenie placówek opiekuńczo – wychowawczych typu specjalistyczno - terapeutycznego</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tcPr>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placówek</w:t>
            </w:r>
          </w:p>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miejsc</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 xml:space="preserve">Współpraca </w:t>
            </w:r>
            <w:r>
              <w:rPr>
                <w:rFonts w:ascii="Verdana" w:hAnsi="Verdana" w:cs="Verdana"/>
                <w:sz w:val="18"/>
                <w:szCs w:val="18"/>
                <w:lang w:eastAsia="pl-PL"/>
              </w:rPr>
              <w:br/>
              <w:t>z NGO</w:t>
            </w:r>
          </w:p>
        </w:tc>
      </w:tr>
      <w:tr w:rsidR="007730FB" w:rsidTr="007730FB">
        <w:tc>
          <w:tcPr>
            <w:tcW w:w="3085" w:type="dxa"/>
            <w:tcBorders>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left"/>
            </w:pPr>
            <w:r>
              <w:rPr>
                <w:rFonts w:ascii="Verdana" w:hAnsi="Verdana" w:cs="Verdana"/>
                <w:sz w:val="18"/>
                <w:szCs w:val="18"/>
                <w:lang w:eastAsia="pl-PL"/>
              </w:rPr>
              <w:t>Prowadzenie placówek opiekuńczo – wychowawczych typu rodzinnego</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tcPr>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placówek</w:t>
            </w:r>
          </w:p>
          <w:p w:rsidR="007730FB" w:rsidRDefault="00B96AFE" w:rsidP="00F05D8C">
            <w:pPr>
              <w:pStyle w:val="Standard"/>
              <w:numPr>
                <w:ilvl w:val="0"/>
                <w:numId w:val="29"/>
              </w:numPr>
              <w:ind w:left="289" w:hanging="289"/>
              <w:jc w:val="left"/>
              <w:rPr>
                <w:rFonts w:ascii="Verdana" w:hAnsi="Verdana" w:cs="Verdana"/>
                <w:sz w:val="18"/>
                <w:szCs w:val="18"/>
                <w:lang w:eastAsia="pl-PL"/>
              </w:rPr>
            </w:pPr>
            <w:r>
              <w:rPr>
                <w:rFonts w:ascii="Verdana" w:hAnsi="Verdana" w:cs="Verdana"/>
                <w:sz w:val="18"/>
                <w:szCs w:val="18"/>
                <w:lang w:eastAsia="pl-PL"/>
              </w:rPr>
              <w:t>liczba miejsc</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left"/>
              <w:rPr>
                <w:rFonts w:ascii="Verdana" w:hAnsi="Verdana" w:cs="Verdana"/>
                <w:sz w:val="18"/>
                <w:szCs w:val="18"/>
                <w:lang w:eastAsia="pl-PL"/>
              </w:rPr>
            </w:pPr>
            <w:r>
              <w:rPr>
                <w:rFonts w:ascii="Verdana" w:hAnsi="Verdana" w:cs="Verdana"/>
                <w:sz w:val="18"/>
                <w:szCs w:val="18"/>
                <w:lang w:eastAsia="pl-PL"/>
              </w:rPr>
              <w:t xml:space="preserve">Współpraca </w:t>
            </w:r>
            <w:r>
              <w:rPr>
                <w:rFonts w:ascii="Verdana" w:hAnsi="Verdana" w:cs="Verdana"/>
                <w:sz w:val="18"/>
                <w:szCs w:val="18"/>
                <w:lang w:eastAsia="pl-PL"/>
              </w:rPr>
              <w:br/>
              <w:t>z NGO</w:t>
            </w:r>
          </w:p>
        </w:tc>
      </w:tr>
      <w:tr w:rsidR="007730FB" w:rsidTr="007730FB">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Verdana"/>
                <w:b/>
                <w:bCs/>
                <w:sz w:val="18"/>
                <w:szCs w:val="18"/>
                <w:lang w:eastAsia="pl-PL"/>
              </w:rPr>
            </w:pPr>
            <w:r>
              <w:rPr>
                <w:rFonts w:ascii="Verdana" w:hAnsi="Verdana" w:cs="Verdana"/>
                <w:b/>
                <w:bCs/>
                <w:sz w:val="18"/>
                <w:szCs w:val="18"/>
                <w:lang w:eastAsia="pl-PL"/>
              </w:rPr>
              <w:t xml:space="preserve">Wspieranie procesu usamodzielnienia wychowanków pieczy zastępczej   </w:t>
            </w:r>
          </w:p>
        </w:tc>
      </w:tr>
      <w:tr w:rsidR="007730FB" w:rsidTr="00F05D8C">
        <w:tc>
          <w:tcPr>
            <w:tcW w:w="30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Zapewnienie pomocy prawnej</w:t>
            </w:r>
          </w:p>
          <w:p w:rsidR="00F05D8C" w:rsidRDefault="00F05D8C" w:rsidP="00F05D8C">
            <w:pPr>
              <w:pStyle w:val="Standard"/>
              <w:jc w:val="left"/>
              <w:rPr>
                <w:rFonts w:ascii="Verdana" w:hAnsi="Verdana" w:cs="Verdana"/>
                <w:sz w:val="18"/>
                <w:szCs w:val="18"/>
                <w:lang w:eastAsia="pl-PL"/>
              </w:rPr>
            </w:pPr>
            <w:r>
              <w:rPr>
                <w:rFonts w:ascii="Verdana" w:hAnsi="Verdana" w:cs="Verdana"/>
                <w:sz w:val="18"/>
                <w:szCs w:val="18"/>
                <w:lang w:eastAsia="pl-PL"/>
              </w:rPr>
              <w:t>Celem zadania jest zwiększenie świadomości młodzieży oraz pomoc w rozwiązywaniu bieżących problemów</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udzielanych porad prawnych</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F05D8C" w:rsidP="00F05D8C">
            <w:pPr>
              <w:pStyle w:val="Standard"/>
              <w:jc w:val="left"/>
              <w:rPr>
                <w:rFonts w:ascii="Verdana" w:hAnsi="Verdana" w:cs="Verdana"/>
                <w:sz w:val="18"/>
                <w:szCs w:val="18"/>
                <w:lang w:eastAsia="pl-PL"/>
              </w:rPr>
            </w:pPr>
            <w:r>
              <w:rPr>
                <w:rFonts w:ascii="Verdana" w:hAnsi="Verdana" w:cs="Verdana"/>
                <w:sz w:val="18"/>
                <w:szCs w:val="18"/>
                <w:lang w:eastAsia="pl-PL"/>
              </w:rPr>
              <w:t>Zorganizowanie poradnictwa prawnego</w:t>
            </w:r>
          </w:p>
        </w:tc>
      </w:tr>
      <w:tr w:rsidR="007730FB" w:rsidTr="00F05D8C">
        <w:tc>
          <w:tcPr>
            <w:tcW w:w="30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Zapewnienie wsparcia psychologicznego, pedagogicznego</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udzielanych porad specjalistycznych</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pPr>
            <w:r>
              <w:rPr>
                <w:rFonts w:ascii="Verdana" w:hAnsi="Verdana" w:cs="Verdana"/>
                <w:sz w:val="18"/>
                <w:szCs w:val="18"/>
                <w:lang w:eastAsia="pl-PL"/>
              </w:rPr>
              <w:t>Poradnictwo i wsparcie</w:t>
            </w:r>
            <w:r w:rsidR="00F05D8C">
              <w:rPr>
                <w:rFonts w:ascii="Verdana" w:hAnsi="Verdana" w:cs="Verdana"/>
                <w:sz w:val="18"/>
                <w:szCs w:val="18"/>
                <w:lang w:eastAsia="pl-PL"/>
              </w:rPr>
              <w:t xml:space="preserve"> </w:t>
            </w:r>
            <w:r>
              <w:rPr>
                <w:rFonts w:ascii="Verdana" w:hAnsi="Verdana" w:cs="Verdana"/>
                <w:sz w:val="18"/>
                <w:szCs w:val="18"/>
                <w:lang w:eastAsia="pl-PL"/>
              </w:rPr>
              <w:t xml:space="preserve">w zakresie </w:t>
            </w:r>
            <w:r>
              <w:rPr>
                <w:rFonts w:ascii="Verdana" w:hAnsi="Verdana"/>
                <w:sz w:val="18"/>
                <w:szCs w:val="18"/>
              </w:rPr>
              <w:t xml:space="preserve"> nawiązywania</w:t>
            </w:r>
            <w:r w:rsidR="00F05D8C">
              <w:rPr>
                <w:rFonts w:ascii="Verdana" w:hAnsi="Verdana"/>
                <w:sz w:val="18"/>
                <w:szCs w:val="18"/>
              </w:rPr>
              <w:t xml:space="preserve"> </w:t>
            </w:r>
            <w:r>
              <w:rPr>
                <w:rFonts w:ascii="Verdana" w:hAnsi="Verdana"/>
                <w:sz w:val="18"/>
                <w:szCs w:val="18"/>
              </w:rPr>
              <w:t xml:space="preserve">i utrzymywania relacji z innymi, radzenia sobie ze </w:t>
            </w:r>
            <w:hyperlink r:id="rId13" w:history="1">
              <w:r>
                <w:rPr>
                  <w:rFonts w:ascii="Verdana" w:hAnsi="Verdana"/>
                  <w:sz w:val="18"/>
                  <w:szCs w:val="18"/>
                </w:rPr>
                <w:t>stresem</w:t>
              </w:r>
            </w:hyperlink>
            <w:r>
              <w:rPr>
                <w:rFonts w:ascii="Verdana" w:hAnsi="Verdana"/>
                <w:sz w:val="18"/>
                <w:szCs w:val="18"/>
              </w:rPr>
              <w:t>, rozwiązywanie konfliktów itp.</w:t>
            </w:r>
          </w:p>
        </w:tc>
      </w:tr>
      <w:tr w:rsidR="007730FB" w:rsidTr="00F05D8C">
        <w:tc>
          <w:tcPr>
            <w:tcW w:w="30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Realizacja indywidualnych programów usamodzielniania. Celem zadania jest wsparcie wychowanków w procesie usamodzielniania</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indywidualnych programów usamodzielnienia</w:t>
            </w:r>
          </w:p>
        </w:tc>
        <w:tc>
          <w:tcPr>
            <w:tcW w:w="3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w:t>
            </w:r>
            <w:r w:rsidR="00F05D8C">
              <w:rPr>
                <w:rFonts w:ascii="Verdana" w:hAnsi="Verdana" w:cs="Verdana"/>
                <w:sz w:val="18"/>
                <w:szCs w:val="18"/>
                <w:lang w:eastAsia="pl-PL"/>
              </w:rPr>
              <w:t xml:space="preserve"> </w:t>
            </w:r>
            <w:r>
              <w:rPr>
                <w:rFonts w:ascii="Verdana" w:hAnsi="Verdana" w:cs="Verdana"/>
                <w:sz w:val="18"/>
                <w:szCs w:val="18"/>
                <w:lang w:eastAsia="pl-PL"/>
              </w:rPr>
              <w:t>Przygotowywanie IPU co najmniej na rok przed osiągnięciem pełnoletności</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Wypłata świadczeń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w:t>
            </w:r>
            <w:r w:rsidR="00F05D8C">
              <w:rPr>
                <w:rFonts w:ascii="Verdana" w:hAnsi="Verdana" w:cs="Verdana"/>
                <w:sz w:val="18"/>
                <w:szCs w:val="18"/>
                <w:lang w:eastAsia="pl-PL"/>
              </w:rPr>
              <w:t xml:space="preserve"> </w:t>
            </w:r>
            <w:r>
              <w:rPr>
                <w:rFonts w:ascii="Verdana" w:hAnsi="Verdana" w:cs="Verdana"/>
                <w:sz w:val="18"/>
                <w:szCs w:val="18"/>
                <w:lang w:eastAsia="pl-PL"/>
              </w:rPr>
              <w:t>Pomoc w uzyskaniu odpowiednich warunków mieszkaniowych i znalezieniu zatrudnienia</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xml:space="preserve">Angażowanie wychowanków do udziału w projektach. Celem zadania jest poprawa sytuacji </w:t>
            </w:r>
            <w:r>
              <w:rPr>
                <w:rFonts w:ascii="Verdana" w:hAnsi="Verdana" w:cs="Verdana"/>
                <w:sz w:val="18"/>
                <w:szCs w:val="18"/>
                <w:lang w:eastAsia="pl-PL"/>
              </w:rPr>
              <w:lastRenderedPageBreak/>
              <w:t>życiowej oraz polepszenie funkcjonowania w środowisku usamodzielnianych wychowanków zagrożonych wykluczeniem społecznym</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lastRenderedPageBreak/>
              <w:t>- liczba realizowanych projektów  i ich cele</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xml:space="preserve">- liczba wychowanków </w:t>
            </w:r>
            <w:r>
              <w:rPr>
                <w:rFonts w:ascii="Verdana" w:hAnsi="Verdana" w:cs="Verdana"/>
                <w:sz w:val="18"/>
                <w:szCs w:val="18"/>
                <w:lang w:eastAsia="pl-PL"/>
              </w:rPr>
              <w:lastRenderedPageBreak/>
              <w:t>biorąc</w:t>
            </w:r>
            <w:r w:rsidR="00F05D8C">
              <w:rPr>
                <w:rFonts w:ascii="Verdana" w:hAnsi="Verdana" w:cs="Verdana"/>
                <w:sz w:val="18"/>
                <w:szCs w:val="18"/>
                <w:lang w:eastAsia="pl-PL"/>
              </w:rPr>
              <w:t xml:space="preserve">ych </w:t>
            </w:r>
            <w:r>
              <w:rPr>
                <w:rFonts w:ascii="Verdana" w:hAnsi="Verdana" w:cs="Verdana"/>
                <w:sz w:val="18"/>
                <w:szCs w:val="18"/>
                <w:lang w:eastAsia="pl-PL"/>
              </w:rPr>
              <w:t>udział w projektach</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lastRenderedPageBreak/>
              <w:t xml:space="preserve">Współpraca w tym zakresie </w:t>
            </w:r>
            <w:r>
              <w:rPr>
                <w:rFonts w:ascii="Verdana" w:hAnsi="Verdana" w:cs="Verdana"/>
                <w:sz w:val="18"/>
                <w:szCs w:val="18"/>
                <w:lang w:eastAsia="pl-PL"/>
              </w:rPr>
              <w:br/>
              <w:t>z NGO</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lastRenderedPageBreak/>
              <w:t>Prowadzenie Mieszkań Usamodzielnienia. Celem zadania jest udzielenie pomocy mieszkaniowej wychowankom, którzy po opuszczeniu placówki lub rodziny zastępczej nie mają gdzie się osiedlić</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mieszkań</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wychowanków przebywających w mieszkaniach</w:t>
            </w:r>
          </w:p>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czaso</w:t>
            </w:r>
            <w:r w:rsidR="00F05D8C">
              <w:rPr>
                <w:rFonts w:ascii="Verdana" w:hAnsi="Verdana" w:cs="Verdana"/>
                <w:sz w:val="18"/>
                <w:szCs w:val="18"/>
                <w:lang w:eastAsia="pl-PL"/>
              </w:rPr>
              <w:t>o</w:t>
            </w:r>
            <w:r>
              <w:rPr>
                <w:rFonts w:ascii="Verdana" w:hAnsi="Verdana" w:cs="Verdana"/>
                <w:sz w:val="18"/>
                <w:szCs w:val="18"/>
                <w:lang w:eastAsia="pl-PL"/>
              </w:rPr>
              <w:t>kres pobytu</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Utrzymanie infrastruktury mieszkań usamodzielnienia</w:t>
            </w:r>
          </w:p>
        </w:tc>
      </w:tr>
      <w:tr w:rsidR="007730FB" w:rsidTr="007730FB">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Verdana"/>
                <w:b/>
                <w:sz w:val="18"/>
                <w:szCs w:val="18"/>
                <w:lang w:eastAsia="pl-PL"/>
              </w:rPr>
            </w:pPr>
            <w:r>
              <w:rPr>
                <w:rFonts w:ascii="Verdana" w:hAnsi="Verdana" w:cs="Verdana"/>
                <w:b/>
                <w:sz w:val="18"/>
                <w:szCs w:val="18"/>
                <w:lang w:eastAsia="pl-PL"/>
              </w:rPr>
              <w:t>Powrót dziecka z pieczy zastępczej do rodziny naturalnej</w:t>
            </w:r>
          </w:p>
        </w:tc>
      </w:tr>
      <w:tr w:rsidR="007730FB" w:rsidTr="00F05D8C">
        <w:tc>
          <w:tcPr>
            <w:tcW w:w="3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Współpraca koordynatora z asystentem rodziny biologicznej dziecka umieszczonego tymczasowo w jednej z form pieczy zastępczej</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 liczba rodzin objęt</w:t>
            </w:r>
            <w:r w:rsidR="00F05D8C">
              <w:rPr>
                <w:rFonts w:ascii="Verdana" w:hAnsi="Verdana" w:cs="Verdana"/>
                <w:sz w:val="18"/>
                <w:szCs w:val="18"/>
                <w:lang w:eastAsia="pl-PL"/>
              </w:rPr>
              <w:t xml:space="preserve">ych </w:t>
            </w:r>
            <w:r>
              <w:rPr>
                <w:rFonts w:ascii="Verdana" w:hAnsi="Verdana" w:cs="Verdana"/>
                <w:sz w:val="18"/>
                <w:szCs w:val="18"/>
                <w:lang w:eastAsia="pl-PL"/>
              </w:rPr>
              <w:t>taką współpracą</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rsidP="00F05D8C">
            <w:pPr>
              <w:pStyle w:val="Standard"/>
              <w:jc w:val="left"/>
              <w:rPr>
                <w:rFonts w:ascii="Verdana" w:hAnsi="Verdana" w:cs="Verdana"/>
                <w:sz w:val="18"/>
                <w:szCs w:val="18"/>
                <w:lang w:eastAsia="pl-PL"/>
              </w:rPr>
            </w:pPr>
            <w:r>
              <w:rPr>
                <w:rFonts w:ascii="Verdana" w:hAnsi="Verdana" w:cs="Verdana"/>
                <w:sz w:val="18"/>
                <w:szCs w:val="18"/>
                <w:lang w:eastAsia="pl-PL"/>
              </w:rPr>
              <w:t>Umożliwienie i udzielenie wszelkiej pomocy, również w postaci odpowiednich szkoleń, prowadzących do odpowiedniej i przynoszącej efekty współpracy</w:t>
            </w:r>
          </w:p>
        </w:tc>
      </w:tr>
    </w:tbl>
    <w:p w:rsidR="007730FB" w:rsidRDefault="007730FB">
      <w:pPr>
        <w:pStyle w:val="Standard"/>
      </w:pPr>
    </w:p>
    <w:p w:rsidR="007730FB" w:rsidRDefault="007730FB">
      <w:pPr>
        <w:pStyle w:val="Standard"/>
      </w:pPr>
    </w:p>
    <w:p w:rsidR="007730FB" w:rsidRDefault="00B96AFE">
      <w:pPr>
        <w:pStyle w:val="Standard"/>
        <w:rPr>
          <w:rFonts w:ascii="Verdana" w:hAnsi="Verdana" w:cs="Verdana"/>
          <w:b/>
          <w:sz w:val="22"/>
          <w:szCs w:val="22"/>
        </w:rPr>
      </w:pPr>
      <w:r>
        <w:rPr>
          <w:rFonts w:ascii="Verdana" w:hAnsi="Verdana" w:cs="Verdana"/>
          <w:b/>
          <w:sz w:val="22"/>
          <w:szCs w:val="22"/>
        </w:rPr>
        <w:t>Tab. nr 8  Limit rodzin zastępczych zawodowych</w:t>
      </w:r>
    </w:p>
    <w:p w:rsidR="007730FB" w:rsidRDefault="007730FB">
      <w:pPr>
        <w:pStyle w:val="Standard"/>
        <w:rPr>
          <w:rFonts w:ascii="Verdana" w:hAnsi="Verdana" w:cs="Verdana"/>
          <w:b/>
          <w:sz w:val="22"/>
          <w:szCs w:val="22"/>
        </w:rPr>
      </w:pPr>
    </w:p>
    <w:tbl>
      <w:tblPr>
        <w:tblW w:w="9222" w:type="dxa"/>
        <w:tblInd w:w="-113" w:type="dxa"/>
        <w:tblLayout w:type="fixed"/>
        <w:tblCellMar>
          <w:left w:w="10" w:type="dxa"/>
          <w:right w:w="10" w:type="dxa"/>
        </w:tblCellMar>
        <w:tblLook w:val="0000"/>
      </w:tblPr>
      <w:tblGrid>
        <w:gridCol w:w="5211"/>
        <w:gridCol w:w="1418"/>
        <w:gridCol w:w="1417"/>
        <w:gridCol w:w="1176"/>
      </w:tblGrid>
      <w:tr w:rsidR="007730FB" w:rsidTr="007730FB">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Calibri"/>
                <w:b/>
                <w:sz w:val="22"/>
                <w:szCs w:val="22"/>
              </w:rPr>
            </w:pPr>
            <w:r>
              <w:rPr>
                <w:rFonts w:ascii="Verdana" w:hAnsi="Verdana" w:cs="Calibri"/>
                <w:b/>
                <w:sz w:val="22"/>
                <w:szCs w:val="22"/>
              </w:rPr>
              <w:t>Lata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Calibri"/>
                <w:b/>
                <w:sz w:val="22"/>
                <w:szCs w:val="22"/>
              </w:rPr>
            </w:pPr>
            <w:r>
              <w:rPr>
                <w:rFonts w:ascii="Verdana" w:hAnsi="Verdana" w:cs="Calibri"/>
                <w:b/>
                <w:sz w:val="22"/>
                <w:szCs w:val="22"/>
              </w:rPr>
              <w:t>2015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Calibri"/>
                <w:b/>
                <w:sz w:val="22"/>
                <w:szCs w:val="22"/>
              </w:rPr>
            </w:pPr>
            <w:r>
              <w:rPr>
                <w:rFonts w:ascii="Verdana" w:hAnsi="Verdana" w:cs="Calibri"/>
                <w:b/>
                <w:sz w:val="22"/>
                <w:szCs w:val="22"/>
              </w:rPr>
              <w:t>2016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0FB" w:rsidRDefault="00B96AFE">
            <w:pPr>
              <w:pStyle w:val="Standard"/>
              <w:jc w:val="center"/>
              <w:rPr>
                <w:rFonts w:ascii="Verdana" w:hAnsi="Verdana" w:cs="Calibri"/>
                <w:b/>
                <w:sz w:val="22"/>
                <w:szCs w:val="22"/>
              </w:rPr>
            </w:pPr>
            <w:r>
              <w:rPr>
                <w:rFonts w:ascii="Verdana" w:hAnsi="Verdana" w:cs="Calibri"/>
                <w:b/>
                <w:sz w:val="22"/>
                <w:szCs w:val="22"/>
              </w:rPr>
              <w:t>2017</w:t>
            </w:r>
          </w:p>
        </w:tc>
      </w:tr>
      <w:tr w:rsidR="007730FB" w:rsidTr="007730FB">
        <w:trPr>
          <w:trHeight w:val="559"/>
        </w:trPr>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Liczba rodzin zastępczych zawodowych</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19*</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21*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22*</w:t>
            </w:r>
          </w:p>
        </w:tc>
      </w:tr>
      <w:tr w:rsidR="007730FB" w:rsidTr="007730FB">
        <w:trPr>
          <w:trHeight w:val="559"/>
        </w:trPr>
        <w:tc>
          <w:tcPr>
            <w:tcW w:w="5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Liczba rodzinnych domów dziecka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0FB" w:rsidRDefault="00B96AFE">
            <w:pPr>
              <w:pStyle w:val="Standard"/>
              <w:jc w:val="center"/>
              <w:rPr>
                <w:rFonts w:ascii="Verdana" w:hAnsi="Verdana" w:cs="Calibri"/>
                <w:sz w:val="22"/>
                <w:szCs w:val="22"/>
              </w:rPr>
            </w:pPr>
            <w:r>
              <w:rPr>
                <w:rFonts w:ascii="Verdana" w:hAnsi="Verdana" w:cs="Calibri"/>
                <w:sz w:val="22"/>
                <w:szCs w:val="22"/>
              </w:rPr>
              <w:t>4*</w:t>
            </w:r>
          </w:p>
        </w:tc>
      </w:tr>
    </w:tbl>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 xml:space="preserve">*pod warunkiem zabezpieczenia w budżecie Miasta środków finansowych przeznaczonych na ten cel </w:t>
      </w:r>
    </w:p>
    <w:p w:rsidR="007730FB" w:rsidRDefault="007730FB">
      <w:pPr>
        <w:pStyle w:val="Standard"/>
        <w:rPr>
          <w:rFonts w:ascii="Verdana" w:hAnsi="Verdana" w:cs="Verdana"/>
          <w:sz w:val="22"/>
          <w:szCs w:val="22"/>
        </w:rPr>
      </w:pPr>
    </w:p>
    <w:p w:rsidR="007730FB" w:rsidRDefault="00B96AFE">
      <w:pPr>
        <w:pStyle w:val="Standard"/>
        <w:numPr>
          <w:ilvl w:val="0"/>
          <w:numId w:val="7"/>
        </w:numPr>
        <w:rPr>
          <w:rFonts w:ascii="Verdana" w:hAnsi="Verdana" w:cs="Verdana"/>
          <w:b/>
          <w:sz w:val="22"/>
          <w:szCs w:val="22"/>
        </w:rPr>
      </w:pPr>
      <w:r>
        <w:rPr>
          <w:rFonts w:ascii="Verdana" w:hAnsi="Verdana" w:cs="Verdana"/>
          <w:b/>
          <w:sz w:val="22"/>
          <w:szCs w:val="22"/>
        </w:rPr>
        <w:t>Priorytety i cele szczegółowe programu na lata 2015-2017</w:t>
      </w:r>
    </w:p>
    <w:p w:rsidR="007730FB" w:rsidRDefault="00B96AFE">
      <w:pPr>
        <w:pStyle w:val="Podtytu"/>
        <w:numPr>
          <w:ilvl w:val="1"/>
          <w:numId w:val="7"/>
        </w:numPr>
        <w:rPr>
          <w:rFonts w:ascii="Verdana" w:hAnsi="Verdana" w:cs="Verdana"/>
          <w:sz w:val="22"/>
          <w:szCs w:val="22"/>
        </w:rPr>
      </w:pPr>
      <w:r>
        <w:rPr>
          <w:rFonts w:ascii="Verdana" w:hAnsi="Verdana" w:cs="Verdana"/>
          <w:sz w:val="22"/>
          <w:szCs w:val="22"/>
        </w:rPr>
        <w:t>Rekomendacje dla programu</w:t>
      </w:r>
    </w:p>
    <w:p w:rsidR="007730FB" w:rsidRDefault="007730FB">
      <w:pPr>
        <w:pStyle w:val="Standard"/>
        <w:rPr>
          <w:rFonts w:ascii="Verdana" w:hAnsi="Verdana" w:cs="Verdana"/>
        </w:rPr>
      </w:pPr>
    </w:p>
    <w:p w:rsidR="007730FB" w:rsidRDefault="00B96AFE">
      <w:pPr>
        <w:pStyle w:val="Standard"/>
        <w:rPr>
          <w:rFonts w:ascii="Verdana" w:hAnsi="Verdana" w:cs="Verdana"/>
          <w:sz w:val="22"/>
          <w:szCs w:val="22"/>
        </w:rPr>
      </w:pPr>
      <w:r>
        <w:rPr>
          <w:rFonts w:ascii="Verdana" w:hAnsi="Verdana" w:cs="Verdana"/>
          <w:sz w:val="22"/>
          <w:szCs w:val="22"/>
        </w:rPr>
        <w:t>W oparciu o przeprowadzoną analizę środowiska lokalnego - ocenę pieczy zastępczej - sformułowane zostały rekomendacje dla celów programu  rozwoju pieczy zastępczej. Stanowią one podstawę wyznaczenia priorytetów oraz zadań dla szczegółowych programów w perspektywie lat 2015 – 2017.</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b/>
          <w:sz w:val="22"/>
          <w:szCs w:val="22"/>
        </w:rPr>
      </w:pPr>
      <w:r>
        <w:rPr>
          <w:rFonts w:ascii="Verdana" w:hAnsi="Verdana" w:cs="Verdana"/>
          <w:b/>
          <w:sz w:val="22"/>
          <w:szCs w:val="22"/>
        </w:rPr>
        <w:t>W celu rozwoju pieczy zastępczej należy:</w:t>
      </w:r>
    </w:p>
    <w:p w:rsidR="007730FB" w:rsidRDefault="00B96AFE">
      <w:pPr>
        <w:pStyle w:val="Akapitzlist"/>
        <w:numPr>
          <w:ilvl w:val="0"/>
          <w:numId w:val="30"/>
        </w:numPr>
        <w:shd w:val="clear" w:color="auto" w:fill="FFFFFF"/>
        <w:rPr>
          <w:rFonts w:ascii="Verdana" w:hAnsi="Verdana" w:cs="Verdana"/>
          <w:sz w:val="22"/>
          <w:szCs w:val="22"/>
        </w:rPr>
      </w:pPr>
      <w:r>
        <w:rPr>
          <w:rFonts w:ascii="Verdana" w:hAnsi="Verdana" w:cs="Verdana"/>
          <w:sz w:val="22"/>
          <w:szCs w:val="22"/>
        </w:rPr>
        <w:t>Podjąć działania zwiększające liczbę rodzin zastępczych niezawodowych          i zawodowych, w tym rodzin zastępczych zawodowych pełniących funkcję pogotowia rodzinnego oraz rodzin zawodowych specjalistycznych (kampanie medialne promujące rodzicielstwo zastępcze, opracowanie systemu wynagradzania rodzin zawodowych, zabezpieczenie w budżecie środków na świadczenia fakultatywne dla  rodzin już funkcjonujących).</w:t>
      </w:r>
    </w:p>
    <w:p w:rsidR="007730FB" w:rsidRDefault="00B96AFE">
      <w:pPr>
        <w:pStyle w:val="Akapitzlist"/>
        <w:numPr>
          <w:ilvl w:val="0"/>
          <w:numId w:val="10"/>
        </w:numPr>
        <w:shd w:val="clear" w:color="auto" w:fill="FFFFFF"/>
        <w:rPr>
          <w:rFonts w:ascii="Verdana" w:hAnsi="Verdana" w:cs="Verdana"/>
          <w:sz w:val="22"/>
          <w:szCs w:val="22"/>
        </w:rPr>
      </w:pPr>
      <w:r>
        <w:rPr>
          <w:rFonts w:ascii="Verdana" w:hAnsi="Verdana" w:cs="Verdana"/>
          <w:sz w:val="22"/>
          <w:szCs w:val="22"/>
        </w:rPr>
        <w:t>Rozwijać system szkoleń i kursów przygotowawczych dla kandydatów na rodziny zastępcze, poprzez opracowanie procedur kwalifikowania, doskonalenie technik i metod szkoleniowych, skracanie okresu oczekiwania na szkolenie.</w:t>
      </w:r>
    </w:p>
    <w:p w:rsidR="007730FB" w:rsidRDefault="00B96AFE">
      <w:pPr>
        <w:pStyle w:val="Akapitzlist"/>
        <w:numPr>
          <w:ilvl w:val="0"/>
          <w:numId w:val="10"/>
        </w:numPr>
        <w:shd w:val="clear" w:color="auto" w:fill="FFFFFF"/>
        <w:rPr>
          <w:rFonts w:ascii="Verdana" w:hAnsi="Verdana" w:cs="Verdana"/>
          <w:sz w:val="22"/>
          <w:szCs w:val="22"/>
        </w:rPr>
      </w:pPr>
      <w:r>
        <w:rPr>
          <w:rFonts w:ascii="Verdana" w:hAnsi="Verdana" w:cs="Verdana"/>
          <w:sz w:val="22"/>
          <w:szCs w:val="22"/>
        </w:rPr>
        <w:t>Rozwijać inne formy czasowej opieki nad dzieckiem (rodzinne domy dziecka, rodziny pomocowe).</w:t>
      </w:r>
    </w:p>
    <w:p w:rsidR="007730FB" w:rsidRDefault="00B96AFE">
      <w:pPr>
        <w:pStyle w:val="Akapitzlist"/>
        <w:numPr>
          <w:ilvl w:val="0"/>
          <w:numId w:val="10"/>
        </w:numPr>
        <w:shd w:val="clear" w:color="auto" w:fill="FFFFFF"/>
        <w:rPr>
          <w:rFonts w:ascii="Verdana" w:hAnsi="Verdana" w:cs="Verdana"/>
          <w:sz w:val="22"/>
          <w:szCs w:val="22"/>
        </w:rPr>
      </w:pPr>
      <w:r>
        <w:rPr>
          <w:rFonts w:ascii="Verdana" w:hAnsi="Verdana" w:cs="Verdana"/>
          <w:sz w:val="22"/>
          <w:szCs w:val="22"/>
        </w:rPr>
        <w:t xml:space="preserve">Budować wsparcie systemu pieczy zastępczej przez rozwój współpracy </w:t>
      </w:r>
      <w:r>
        <w:rPr>
          <w:rFonts w:ascii="Verdana" w:hAnsi="Verdana" w:cs="Verdana"/>
          <w:sz w:val="22"/>
          <w:szCs w:val="22"/>
        </w:rPr>
        <w:br/>
        <w:t xml:space="preserve">z sektorem NGO oraz realizację działań w ramach projektów </w:t>
      </w:r>
      <w:r>
        <w:rPr>
          <w:rFonts w:ascii="Verdana" w:hAnsi="Verdana" w:cs="Verdana"/>
          <w:sz w:val="22"/>
          <w:szCs w:val="22"/>
        </w:rPr>
        <w:lastRenderedPageBreak/>
        <w:t xml:space="preserve">dofinansowanych ze źródeł zewnętrznych, krajowych i zagranicznych </w:t>
      </w:r>
      <w:r>
        <w:rPr>
          <w:rFonts w:ascii="Verdana" w:hAnsi="Verdana" w:cs="Verdana"/>
          <w:sz w:val="22"/>
          <w:szCs w:val="22"/>
        </w:rPr>
        <w:br/>
        <w:t>w tym UE.</w:t>
      </w:r>
    </w:p>
    <w:p w:rsidR="007730FB" w:rsidRDefault="00B96AFE">
      <w:pPr>
        <w:pStyle w:val="Akapitzlist"/>
        <w:numPr>
          <w:ilvl w:val="0"/>
          <w:numId w:val="10"/>
        </w:numPr>
        <w:shd w:val="clear" w:color="auto" w:fill="FFFFFF"/>
        <w:rPr>
          <w:rFonts w:ascii="Verdana" w:hAnsi="Verdana" w:cs="Verdana"/>
          <w:sz w:val="22"/>
          <w:szCs w:val="22"/>
        </w:rPr>
      </w:pPr>
      <w:r>
        <w:rPr>
          <w:rFonts w:ascii="Verdana" w:hAnsi="Verdana" w:cs="Verdana"/>
          <w:sz w:val="22"/>
          <w:szCs w:val="22"/>
        </w:rPr>
        <w:t xml:space="preserve">Doskonalić system pomocy specjalistycznej: pedagogicznej </w:t>
      </w:r>
      <w:r w:rsidR="006A5AD3">
        <w:rPr>
          <w:rFonts w:ascii="Verdana" w:hAnsi="Verdana" w:cs="Verdana"/>
          <w:sz w:val="22"/>
          <w:szCs w:val="22"/>
        </w:rPr>
        <w:br/>
      </w:r>
      <w:r>
        <w:rPr>
          <w:rFonts w:ascii="Verdana" w:hAnsi="Verdana" w:cs="Verdana"/>
          <w:sz w:val="22"/>
          <w:szCs w:val="22"/>
        </w:rPr>
        <w:t>i psychologicznej udzielanej rodzinom zastępczym.</w:t>
      </w:r>
    </w:p>
    <w:p w:rsidR="007730FB" w:rsidRDefault="00B96AFE">
      <w:pPr>
        <w:pStyle w:val="Akapitzlist"/>
        <w:numPr>
          <w:ilvl w:val="0"/>
          <w:numId w:val="10"/>
        </w:numPr>
        <w:rPr>
          <w:rFonts w:ascii="Verdana" w:hAnsi="Verdana" w:cs="Verdana"/>
          <w:sz w:val="22"/>
          <w:szCs w:val="22"/>
        </w:rPr>
      </w:pPr>
      <w:r>
        <w:rPr>
          <w:rFonts w:ascii="Verdana" w:hAnsi="Verdana" w:cs="Verdana"/>
          <w:sz w:val="22"/>
          <w:szCs w:val="22"/>
        </w:rPr>
        <w:t>Zwrócić szczególną uwagę na  przeciwdziałanie problemom wychowawczym w rodzinach zastępczych spokrewnionych: z codzienną nauką i włączaniem dzieci powierzonych opiece do grup rówieśniczych oraz problemy wymagające specjalistycznego poradnictwa psy</w:t>
      </w:r>
      <w:r w:rsidR="00F05D8C">
        <w:rPr>
          <w:rFonts w:ascii="Verdana" w:hAnsi="Verdana" w:cs="Verdana"/>
          <w:sz w:val="22"/>
          <w:szCs w:val="22"/>
        </w:rPr>
        <w:t xml:space="preserve">chologicznego, psychiatrycznego, a także </w:t>
      </w:r>
      <w:r>
        <w:rPr>
          <w:rFonts w:ascii="Verdana" w:hAnsi="Verdana" w:cs="Verdana"/>
          <w:sz w:val="22"/>
          <w:szCs w:val="22"/>
        </w:rPr>
        <w:t>z zakresu uzależnień.</w:t>
      </w:r>
    </w:p>
    <w:p w:rsidR="007730FB" w:rsidRDefault="00B96AFE">
      <w:pPr>
        <w:pStyle w:val="Akapitzlist"/>
        <w:numPr>
          <w:ilvl w:val="0"/>
          <w:numId w:val="10"/>
        </w:numPr>
        <w:rPr>
          <w:rFonts w:ascii="Verdana" w:hAnsi="Verdana" w:cs="Verdana"/>
          <w:sz w:val="22"/>
          <w:szCs w:val="22"/>
        </w:rPr>
      </w:pPr>
      <w:r>
        <w:rPr>
          <w:rFonts w:ascii="Verdana" w:hAnsi="Verdana" w:cs="Verdana"/>
          <w:sz w:val="22"/>
          <w:szCs w:val="22"/>
        </w:rPr>
        <w:t>Współdziałać z placówkami edukacji publicznej oferty dodatkowych zajęć wyrównawczych dla dzieci z rodzin zastępczych.</w:t>
      </w:r>
    </w:p>
    <w:p w:rsidR="007730FB" w:rsidRDefault="00B96AFE">
      <w:pPr>
        <w:pStyle w:val="Akapitzlist"/>
        <w:numPr>
          <w:ilvl w:val="0"/>
          <w:numId w:val="10"/>
        </w:numPr>
        <w:rPr>
          <w:rFonts w:ascii="Verdana" w:hAnsi="Verdana" w:cs="Verdana"/>
          <w:sz w:val="22"/>
          <w:szCs w:val="22"/>
        </w:rPr>
      </w:pPr>
      <w:r>
        <w:rPr>
          <w:rFonts w:ascii="Verdana" w:hAnsi="Verdana" w:cs="Verdana"/>
          <w:sz w:val="22"/>
          <w:szCs w:val="22"/>
        </w:rPr>
        <w:t xml:space="preserve">Stosować indywidualne podejście do rodzin zastępczych oraz intensyfikację pracy z rodziną i zaoferowanie elastycznych form wsparcia w zależności </w:t>
      </w:r>
      <w:r w:rsidR="006A5AD3">
        <w:rPr>
          <w:rFonts w:ascii="Verdana" w:hAnsi="Verdana" w:cs="Verdana"/>
          <w:sz w:val="22"/>
          <w:szCs w:val="22"/>
        </w:rPr>
        <w:br/>
      </w:r>
      <w:r>
        <w:rPr>
          <w:rFonts w:ascii="Verdana" w:hAnsi="Verdana" w:cs="Verdana"/>
          <w:sz w:val="22"/>
          <w:szCs w:val="22"/>
        </w:rPr>
        <w:t>od indywidualnych potrzeb.</w:t>
      </w:r>
    </w:p>
    <w:p w:rsidR="007730FB" w:rsidRDefault="00B96AFE">
      <w:pPr>
        <w:pStyle w:val="Akapitzlist"/>
        <w:numPr>
          <w:ilvl w:val="0"/>
          <w:numId w:val="10"/>
        </w:numPr>
        <w:rPr>
          <w:rFonts w:ascii="Verdana" w:hAnsi="Verdana" w:cs="Verdana"/>
          <w:sz w:val="22"/>
          <w:szCs w:val="22"/>
        </w:rPr>
      </w:pPr>
      <w:r>
        <w:rPr>
          <w:rFonts w:ascii="Verdana" w:hAnsi="Verdana" w:cs="Verdana"/>
          <w:sz w:val="22"/>
          <w:szCs w:val="22"/>
        </w:rPr>
        <w:t>Rozwijać programy współpracy z orga</w:t>
      </w:r>
      <w:r w:rsidR="00F05D8C">
        <w:rPr>
          <w:rFonts w:ascii="Verdana" w:hAnsi="Verdana" w:cs="Verdana"/>
          <w:sz w:val="22"/>
          <w:szCs w:val="22"/>
        </w:rPr>
        <w:t>nizacjami pozarządowymi mające</w:t>
      </w:r>
      <w:r>
        <w:rPr>
          <w:rFonts w:ascii="Verdana" w:hAnsi="Verdana" w:cs="Verdana"/>
          <w:sz w:val="22"/>
          <w:szCs w:val="22"/>
        </w:rPr>
        <w:t xml:space="preserve"> na celu wsparcie funkcjonowania rodzin zastępczych oraz wolontariatem.</w:t>
      </w:r>
    </w:p>
    <w:p w:rsidR="007730FB" w:rsidRDefault="00B96AFE">
      <w:pPr>
        <w:pStyle w:val="Akapitzlist"/>
        <w:numPr>
          <w:ilvl w:val="0"/>
          <w:numId w:val="10"/>
        </w:numPr>
        <w:rPr>
          <w:rFonts w:ascii="Verdana" w:hAnsi="Verdana" w:cs="Verdana"/>
          <w:sz w:val="22"/>
          <w:szCs w:val="22"/>
        </w:rPr>
      </w:pPr>
      <w:r>
        <w:rPr>
          <w:rFonts w:ascii="Verdana" w:hAnsi="Verdana" w:cs="Verdana"/>
          <w:sz w:val="22"/>
          <w:szCs w:val="22"/>
        </w:rPr>
        <w:t>Rozwijać instytucjonalną pomoc rodzinom w zakresie zaspokajania potrzeb złożonych (np. organizacji wypoczynku letniego).</w:t>
      </w:r>
    </w:p>
    <w:p w:rsidR="007730FB" w:rsidRDefault="007730FB">
      <w:pPr>
        <w:pStyle w:val="Standard"/>
        <w:rPr>
          <w:rFonts w:ascii="Verdana" w:hAnsi="Verdana" w:cs="Verdana"/>
          <w:b/>
          <w:bCs/>
          <w:sz w:val="22"/>
          <w:szCs w:val="22"/>
        </w:rPr>
      </w:pPr>
    </w:p>
    <w:p w:rsidR="007730FB" w:rsidRDefault="00B96AFE">
      <w:pPr>
        <w:pStyle w:val="Standard"/>
        <w:numPr>
          <w:ilvl w:val="0"/>
          <w:numId w:val="7"/>
        </w:numPr>
        <w:rPr>
          <w:rFonts w:ascii="Verdana" w:hAnsi="Verdana" w:cs="Verdana"/>
          <w:b/>
          <w:sz w:val="22"/>
          <w:szCs w:val="22"/>
        </w:rPr>
      </w:pPr>
      <w:r>
        <w:rPr>
          <w:rFonts w:ascii="Verdana" w:hAnsi="Verdana" w:cs="Verdana"/>
          <w:b/>
          <w:sz w:val="22"/>
          <w:szCs w:val="22"/>
        </w:rPr>
        <w:t>Monitoring zadań i finansowanie</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Realizacja priorytetów w ramach programu odbywać się będzie w systemie zdefiniowanych działań, przy czym działania te powinny uwzględniać wskaźniki.</w:t>
      </w:r>
    </w:p>
    <w:p w:rsidR="007730FB" w:rsidRDefault="007730FB">
      <w:pPr>
        <w:pStyle w:val="Standard"/>
        <w:rPr>
          <w:rFonts w:ascii="Verdana" w:hAnsi="Verdana" w:cs="Verdana"/>
          <w:b/>
          <w:bCs/>
          <w:sz w:val="22"/>
          <w:szCs w:val="22"/>
        </w:rPr>
      </w:pPr>
    </w:p>
    <w:p w:rsidR="007730FB" w:rsidRDefault="00B96AFE">
      <w:pPr>
        <w:pStyle w:val="Tytu"/>
        <w:numPr>
          <w:ilvl w:val="1"/>
          <w:numId w:val="7"/>
        </w:numPr>
        <w:outlineLvl w:val="9"/>
        <w:rPr>
          <w:rFonts w:ascii="Verdana" w:hAnsi="Verdana" w:cs="Verdana"/>
          <w:sz w:val="22"/>
          <w:szCs w:val="22"/>
        </w:rPr>
      </w:pPr>
      <w:r>
        <w:rPr>
          <w:rFonts w:ascii="Verdana" w:hAnsi="Verdana" w:cs="Verdana"/>
          <w:sz w:val="22"/>
          <w:szCs w:val="22"/>
        </w:rPr>
        <w:t>Monitoring realizacji programu</w:t>
      </w:r>
    </w:p>
    <w:p w:rsidR="007730FB" w:rsidRDefault="007730FB">
      <w:pPr>
        <w:pStyle w:val="Standard"/>
        <w:rPr>
          <w:rFonts w:ascii="Verdana" w:hAnsi="Verdana" w:cs="Verdana"/>
          <w:sz w:val="22"/>
          <w:szCs w:val="22"/>
        </w:rPr>
      </w:pPr>
    </w:p>
    <w:p w:rsidR="007730FB" w:rsidRDefault="00B96AFE">
      <w:pPr>
        <w:pStyle w:val="Standard"/>
        <w:rPr>
          <w:rFonts w:ascii="Verdana" w:hAnsi="Verdana" w:cs="Verdana"/>
          <w:sz w:val="22"/>
          <w:szCs w:val="22"/>
        </w:rPr>
      </w:pPr>
      <w:r>
        <w:rPr>
          <w:rFonts w:ascii="Verdana" w:hAnsi="Verdana" w:cs="Verdana"/>
          <w:sz w:val="22"/>
          <w:szCs w:val="22"/>
        </w:rPr>
        <w:t>Monitoring realizacji programu opiera się na analizie wskaźnikowej. Wskaźniki realizacji zadań ujęte w priorytetach mają charakter jakościowy i bezpośrednio odnoszą się do oczekiwanych efektów zadań. Ich spełnienie będzie równoznaczne z wypełnieniem działania, o którym mowa w priorytecie.</w:t>
      </w:r>
    </w:p>
    <w:p w:rsidR="007730FB" w:rsidRDefault="00B96AFE">
      <w:pPr>
        <w:pStyle w:val="Standard"/>
        <w:rPr>
          <w:rFonts w:ascii="Verdana" w:hAnsi="Verdana" w:cs="Verdana"/>
          <w:sz w:val="22"/>
          <w:szCs w:val="22"/>
        </w:rPr>
      </w:pPr>
      <w:r>
        <w:rPr>
          <w:rFonts w:ascii="Verdana" w:hAnsi="Verdana" w:cs="Verdana"/>
          <w:sz w:val="22"/>
          <w:szCs w:val="22"/>
        </w:rPr>
        <w:t>Pomocniczo dla celów kontroli wewnętrznej wprowadza się tabelę monitorującą wg załączonego wzoru.</w:t>
      </w:r>
    </w:p>
    <w:p w:rsidR="007730FB" w:rsidRDefault="007730FB">
      <w:pPr>
        <w:pStyle w:val="Table"/>
        <w:rPr>
          <w:rFonts w:ascii="Verdana" w:hAnsi="Verdana" w:cs="Verdana"/>
          <w:b w:val="0"/>
          <w:sz w:val="22"/>
          <w:szCs w:val="22"/>
        </w:rPr>
      </w:pPr>
    </w:p>
    <w:p w:rsidR="007730FB" w:rsidRDefault="00B96AFE">
      <w:pPr>
        <w:pStyle w:val="Table"/>
        <w:rPr>
          <w:rFonts w:ascii="Verdana" w:hAnsi="Verdana" w:cs="Verdana"/>
          <w:sz w:val="22"/>
          <w:szCs w:val="22"/>
        </w:rPr>
      </w:pPr>
      <w:r>
        <w:rPr>
          <w:rFonts w:ascii="Verdana" w:hAnsi="Verdana" w:cs="Verdana"/>
          <w:sz w:val="22"/>
          <w:szCs w:val="22"/>
        </w:rPr>
        <w:t>Tab. nr 9  Wzór tabeli monitorującej stan realizacji programu</w:t>
      </w:r>
    </w:p>
    <w:tbl>
      <w:tblPr>
        <w:tblW w:w="9316" w:type="dxa"/>
        <w:tblInd w:w="-229" w:type="dxa"/>
        <w:tblLayout w:type="fixed"/>
        <w:tblCellMar>
          <w:left w:w="10" w:type="dxa"/>
          <w:right w:w="10" w:type="dxa"/>
        </w:tblCellMar>
        <w:tblLook w:val="0000"/>
      </w:tblPr>
      <w:tblGrid>
        <w:gridCol w:w="633"/>
        <w:gridCol w:w="1499"/>
        <w:gridCol w:w="1807"/>
        <w:gridCol w:w="2107"/>
        <w:gridCol w:w="2106"/>
        <w:gridCol w:w="1164"/>
      </w:tblGrid>
      <w:tr w:rsidR="007730FB" w:rsidTr="007730FB">
        <w:tc>
          <w:tcPr>
            <w:tcW w:w="633" w:type="dxa"/>
            <w:tcBorders>
              <w:top w:val="double" w:sz="2" w:space="0" w:color="000000"/>
              <w:left w:val="double" w:sz="2"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Lp.</w:t>
            </w:r>
          </w:p>
        </w:tc>
        <w:tc>
          <w:tcPr>
            <w:tcW w:w="1499" w:type="dxa"/>
            <w:tcBorders>
              <w:top w:val="double" w:sz="2"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Priorytet</w:t>
            </w:r>
          </w:p>
        </w:tc>
        <w:tc>
          <w:tcPr>
            <w:tcW w:w="1807" w:type="dxa"/>
            <w:tcBorders>
              <w:top w:val="double" w:sz="2"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Rodzaj podjętych zadań</w:t>
            </w:r>
          </w:p>
        </w:tc>
        <w:tc>
          <w:tcPr>
            <w:tcW w:w="2107" w:type="dxa"/>
            <w:tcBorders>
              <w:top w:val="double" w:sz="2"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Termin/okres realizacji</w:t>
            </w:r>
          </w:p>
        </w:tc>
        <w:tc>
          <w:tcPr>
            <w:tcW w:w="2106" w:type="dxa"/>
            <w:tcBorders>
              <w:top w:val="double" w:sz="2"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Podmiot koordynujący</w:t>
            </w:r>
          </w:p>
        </w:tc>
        <w:tc>
          <w:tcPr>
            <w:tcW w:w="1164" w:type="dxa"/>
            <w:tcBorders>
              <w:top w:val="double" w:sz="2"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p w:rsidR="007730FB" w:rsidRDefault="00B96AFE">
            <w:pPr>
              <w:pStyle w:val="Standard"/>
              <w:rPr>
                <w:rFonts w:ascii="Verdana" w:hAnsi="Verdana" w:cs="Verdana"/>
                <w:b/>
                <w:bCs/>
                <w:sz w:val="22"/>
                <w:szCs w:val="22"/>
              </w:rPr>
            </w:pPr>
            <w:r>
              <w:rPr>
                <w:rFonts w:ascii="Verdana" w:hAnsi="Verdana" w:cs="Verdana"/>
                <w:b/>
                <w:bCs/>
                <w:sz w:val="22"/>
                <w:szCs w:val="22"/>
              </w:rPr>
              <w:t>Kwota</w:t>
            </w:r>
          </w:p>
        </w:tc>
      </w:tr>
      <w:tr w:rsidR="007730FB" w:rsidTr="007730FB">
        <w:tc>
          <w:tcPr>
            <w:tcW w:w="633"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1.</w:t>
            </w:r>
          </w:p>
        </w:tc>
        <w:tc>
          <w:tcPr>
            <w:tcW w:w="14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164"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r>
      <w:tr w:rsidR="007730FB" w:rsidTr="007730FB">
        <w:tc>
          <w:tcPr>
            <w:tcW w:w="633"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w:t>
            </w:r>
          </w:p>
        </w:tc>
        <w:tc>
          <w:tcPr>
            <w:tcW w:w="14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164"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r>
      <w:tr w:rsidR="007730FB" w:rsidTr="007730FB">
        <w:tc>
          <w:tcPr>
            <w:tcW w:w="633" w:type="dxa"/>
            <w:tcBorders>
              <w:top w:val="single" w:sz="4" w:space="0" w:color="000000"/>
              <w:left w:val="double" w:sz="2" w:space="0" w:color="000000"/>
              <w:bottom w:val="double" w:sz="2" w:space="0" w:color="000000"/>
            </w:tcBorders>
            <w:shd w:val="clear" w:color="auto" w:fill="auto"/>
            <w:tcMar>
              <w:top w:w="0" w:type="dxa"/>
              <w:left w:w="108" w:type="dxa"/>
              <w:bottom w:w="0" w:type="dxa"/>
              <w:right w:w="108" w:type="dxa"/>
            </w:tcMar>
          </w:tcPr>
          <w:p w:rsidR="007730FB" w:rsidRDefault="00B96AFE">
            <w:pPr>
              <w:pStyle w:val="Standard"/>
              <w:rPr>
                <w:rFonts w:ascii="Verdana" w:hAnsi="Verdana" w:cs="Verdana"/>
                <w:b/>
                <w:bCs/>
                <w:sz w:val="22"/>
                <w:szCs w:val="22"/>
              </w:rPr>
            </w:pPr>
            <w:r>
              <w:rPr>
                <w:rFonts w:ascii="Verdana" w:hAnsi="Verdana" w:cs="Verdana"/>
                <w:b/>
                <w:bCs/>
                <w:sz w:val="22"/>
                <w:szCs w:val="22"/>
              </w:rPr>
              <w:t>….</w:t>
            </w:r>
          </w:p>
        </w:tc>
        <w:tc>
          <w:tcPr>
            <w:tcW w:w="1499"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807"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7"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2106"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c>
          <w:tcPr>
            <w:tcW w:w="1164" w:type="dxa"/>
            <w:tcBorders>
              <w:top w:val="single" w:sz="4" w:space="0" w:color="000000"/>
              <w:left w:val="single" w:sz="4" w:space="0" w:color="000000"/>
              <w:bottom w:val="double" w:sz="2" w:space="0" w:color="000000"/>
              <w:right w:val="double" w:sz="2" w:space="0" w:color="000000"/>
            </w:tcBorders>
            <w:shd w:val="clear" w:color="auto" w:fill="auto"/>
            <w:tcMar>
              <w:top w:w="0" w:type="dxa"/>
              <w:left w:w="108" w:type="dxa"/>
              <w:bottom w:w="0" w:type="dxa"/>
              <w:right w:w="108" w:type="dxa"/>
            </w:tcMar>
          </w:tcPr>
          <w:p w:rsidR="007730FB" w:rsidRDefault="007730FB">
            <w:pPr>
              <w:pStyle w:val="Standard"/>
              <w:snapToGrid w:val="0"/>
              <w:rPr>
                <w:rFonts w:ascii="Verdana" w:hAnsi="Verdana" w:cs="Verdana"/>
                <w:b/>
                <w:bCs/>
                <w:sz w:val="22"/>
                <w:szCs w:val="22"/>
              </w:rPr>
            </w:pPr>
          </w:p>
        </w:tc>
      </w:tr>
    </w:tbl>
    <w:p w:rsidR="007730FB" w:rsidRDefault="007730FB">
      <w:pPr>
        <w:pStyle w:val="Standard"/>
      </w:pPr>
    </w:p>
    <w:p w:rsidR="007730FB" w:rsidRDefault="007730FB">
      <w:pPr>
        <w:pStyle w:val="Standard"/>
      </w:pPr>
    </w:p>
    <w:p w:rsidR="007730FB" w:rsidRDefault="00B96AFE">
      <w:pPr>
        <w:pStyle w:val="Podtytu"/>
        <w:numPr>
          <w:ilvl w:val="1"/>
          <w:numId w:val="7"/>
        </w:numPr>
        <w:rPr>
          <w:rFonts w:ascii="Verdana" w:hAnsi="Verdana" w:cs="Verdana"/>
          <w:sz w:val="22"/>
          <w:szCs w:val="22"/>
        </w:rPr>
      </w:pPr>
      <w:r>
        <w:rPr>
          <w:rFonts w:ascii="Verdana" w:hAnsi="Verdana" w:cs="Verdana"/>
          <w:sz w:val="22"/>
          <w:szCs w:val="22"/>
        </w:rPr>
        <w:t>Źródła finansowania</w:t>
      </w:r>
    </w:p>
    <w:p w:rsidR="007730FB" w:rsidRDefault="007730FB">
      <w:pPr>
        <w:pStyle w:val="Standard"/>
        <w:rPr>
          <w:rFonts w:ascii="Verdana" w:hAnsi="Verdana" w:cs="Verdana"/>
          <w:sz w:val="22"/>
          <w:szCs w:val="22"/>
        </w:rPr>
      </w:pPr>
    </w:p>
    <w:p w:rsidR="007730FB" w:rsidRDefault="00F05D8C">
      <w:pPr>
        <w:pStyle w:val="Standard"/>
        <w:rPr>
          <w:rFonts w:ascii="Verdana" w:hAnsi="Verdana" w:cs="Verdana"/>
          <w:sz w:val="22"/>
          <w:szCs w:val="22"/>
        </w:rPr>
      </w:pPr>
      <w:r w:rsidRPr="00F05D8C">
        <w:rPr>
          <w:rFonts w:ascii="Verdana" w:hAnsi="Verdana" w:cs="Verdana"/>
          <w:sz w:val="22"/>
          <w:szCs w:val="22"/>
        </w:rPr>
        <w:t>Program rozwoju pieczy zastępczej finansowany będzie ze środków budżetu Miasta Wrocław</w:t>
      </w:r>
      <w:bookmarkStart w:id="1" w:name="_GoBack"/>
      <w:bookmarkEnd w:id="1"/>
      <w:r w:rsidR="00B96AFE">
        <w:rPr>
          <w:rFonts w:ascii="Verdana" w:hAnsi="Verdana" w:cs="Verdana"/>
          <w:sz w:val="22"/>
          <w:szCs w:val="22"/>
        </w:rPr>
        <w:t>, dotacji oraz środków pozabudżetowych pozyskanych z innych źródeł – w ramach dotacji oraz grantów projektowych w ramach funduszy europejskich, środków pochodzących z sektora NGO i inn</w:t>
      </w:r>
      <w:r>
        <w:rPr>
          <w:rFonts w:ascii="Verdana" w:hAnsi="Verdana" w:cs="Verdana"/>
          <w:sz w:val="22"/>
          <w:szCs w:val="22"/>
        </w:rPr>
        <w:t>ych.</w:t>
      </w:r>
    </w:p>
    <w:p w:rsidR="007730FB" w:rsidRDefault="00B96AFE">
      <w:pPr>
        <w:pStyle w:val="Standard"/>
      </w:pPr>
      <w:r>
        <w:rPr>
          <w:rFonts w:ascii="Verdana" w:hAnsi="Verdana" w:cs="Verdana"/>
          <w:sz w:val="22"/>
          <w:szCs w:val="22"/>
        </w:rPr>
        <w:t xml:space="preserve">Zgodnie z zapisami ustawy, jednostki samorządu terytorialnego mogą otrzymywać dotacje celowe z budżetu państwa na dofinansowanie zadań własnych z zakresu realizacji zadań systemu pieczy zastępczej, przy czym </w:t>
      </w:r>
      <w:r>
        <w:rPr>
          <w:rFonts w:ascii="Verdana" w:hAnsi="Verdana" w:cs="Verdana"/>
          <w:sz w:val="22"/>
          <w:szCs w:val="22"/>
        </w:rPr>
        <w:lastRenderedPageBreak/>
        <w:t>wysokość dotacji nie może przekroczyć 50 % wydatków przeznaczonych na realizację zadania.</w:t>
      </w:r>
    </w:p>
    <w:sectPr w:rsidR="007730FB" w:rsidSect="007730FB">
      <w:footerReference w:type="default" r:id="rId14"/>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618" w:rsidRDefault="00B31618" w:rsidP="007730FB">
      <w:r>
        <w:separator/>
      </w:r>
    </w:p>
  </w:endnote>
  <w:endnote w:type="continuationSeparator" w:id="1">
    <w:p w:rsidR="00B31618" w:rsidRDefault="00B31618" w:rsidP="00773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Bold">
    <w:charset w:val="00"/>
    <w:family w:val="auto"/>
    <w:pitch w:val="default"/>
    <w:sig w:usb0="00000000" w:usb1="00000000" w:usb2="00000000" w:usb3="00000000" w:csb0="00000000" w:csb1="00000000"/>
  </w:font>
  <w:font w:name="TimesNewRoman">
    <w:charset w:val="00"/>
    <w:family w:val="auto"/>
    <w:pitch w:val="default"/>
    <w:sig w:usb0="00000000" w:usb1="00000000" w:usb2="00000000" w:usb3="00000000" w:csb0="00000000" w:csb1="00000000"/>
  </w:font>
  <w:font w:name="Calibri,Bold">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D7" w:rsidRDefault="005517D7">
    <w:pPr>
      <w:pStyle w:val="Stopka"/>
      <w:jc w:val="right"/>
    </w:pPr>
    <w:r>
      <w:t>Strona |</w:t>
    </w:r>
    <w:r w:rsidR="00185DB8">
      <w:fldChar w:fldCharType="begin"/>
    </w:r>
    <w:r>
      <w:instrText xml:space="preserve"> PAGE </w:instrText>
    </w:r>
    <w:r w:rsidR="00185DB8">
      <w:fldChar w:fldCharType="separate"/>
    </w:r>
    <w:r w:rsidR="005C25A8">
      <w:rPr>
        <w:noProof/>
      </w:rPr>
      <w:t>2</w:t>
    </w:r>
    <w:r w:rsidR="00185DB8">
      <w:rPr>
        <w:noProof/>
      </w:rPr>
      <w:fldChar w:fldCharType="end"/>
    </w:r>
  </w:p>
  <w:p w:rsidR="005517D7" w:rsidRDefault="005517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618" w:rsidRDefault="00B31618" w:rsidP="007730FB">
      <w:r w:rsidRPr="007730FB">
        <w:rPr>
          <w:color w:val="000000"/>
        </w:rPr>
        <w:separator/>
      </w:r>
    </w:p>
  </w:footnote>
  <w:footnote w:type="continuationSeparator" w:id="1">
    <w:p w:rsidR="00B31618" w:rsidRDefault="00B31618" w:rsidP="007730FB">
      <w:r>
        <w:continuationSeparator/>
      </w:r>
    </w:p>
  </w:footnote>
  <w:footnote w:id="2">
    <w:p w:rsidR="005517D7" w:rsidRDefault="005517D7">
      <w:pPr>
        <w:pStyle w:val="Footnote"/>
      </w:pPr>
      <w:r w:rsidRPr="007730FB">
        <w:rPr>
          <w:rStyle w:val="Odwoanieprzypisudolnego"/>
        </w:rPr>
        <w:footnoteRef/>
      </w:r>
      <w:r>
        <w:t xml:space="preserve"> K. Kajdanek Raport z badań socjologicznych nad wrocławskimi rodzinami zastępczymi. Wrocławska diagnoza problemów społecznych, czerwiec 2010. Materiał niepublikowany.</w:t>
      </w:r>
    </w:p>
    <w:p w:rsidR="005517D7" w:rsidRDefault="005517D7">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EA5"/>
    <w:multiLevelType w:val="multilevel"/>
    <w:tmpl w:val="BFB04438"/>
    <w:styleLink w:val="WW8Num10"/>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83876B2"/>
    <w:multiLevelType w:val="multilevel"/>
    <w:tmpl w:val="AEDCD932"/>
    <w:styleLink w:val="WW8Num2"/>
    <w:lvl w:ilvl="0">
      <w:start w:val="1"/>
      <w:numFmt w:val="decimal"/>
      <w:pStyle w:val="StyltabelaPogrubienie"/>
      <w:lvlText w:val="Tabela %1."/>
      <w:lvlJc w:val="left"/>
      <w:pPr>
        <w:ind w:left="360" w:hanging="360"/>
      </w:pPr>
      <w:rPr>
        <w:rFonts w:ascii="Times New Roman" w:hAnsi="Times New Roman" w:cs="Times New Roman"/>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DB3972"/>
    <w:multiLevelType w:val="multilevel"/>
    <w:tmpl w:val="FFCE39E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0EC544C4"/>
    <w:multiLevelType w:val="multilevel"/>
    <w:tmpl w:val="871A97AA"/>
    <w:styleLink w:val="WW8Num19"/>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ED4935"/>
    <w:multiLevelType w:val="multilevel"/>
    <w:tmpl w:val="9A2AD996"/>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C52421"/>
    <w:multiLevelType w:val="multilevel"/>
    <w:tmpl w:val="7A0CC3D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24C84C01"/>
    <w:multiLevelType w:val="multilevel"/>
    <w:tmpl w:val="F8FC72C6"/>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3078295D"/>
    <w:multiLevelType w:val="multilevel"/>
    <w:tmpl w:val="FD24FB5A"/>
    <w:styleLink w:val="WW8Num7"/>
    <w:lvl w:ilvl="0">
      <w:start w:val="6"/>
      <w:numFmt w:val="decimal"/>
      <w:lvlText w:val="%1."/>
      <w:lvlJc w:val="left"/>
      <w:pPr>
        <w:ind w:left="720" w:hanging="360"/>
      </w:pPr>
      <w:rPr>
        <w:rFonts w:ascii="Verdana" w:hAnsi="Verdana" w:cs="Verdana"/>
        <w:sz w:val="22"/>
        <w:szCs w:val="22"/>
      </w:rPr>
    </w:lvl>
    <w:lvl w:ilvl="1">
      <w:start w:val="1"/>
      <w:numFmt w:val="decimal"/>
      <w:lvlText w:val="%1.%2."/>
      <w:lvlJc w:val="left"/>
      <w:pPr>
        <w:ind w:left="1080" w:hanging="720"/>
      </w:pPr>
      <w:rPr>
        <w:rFonts w:ascii="Verdana" w:hAnsi="Verdana" w:cs="Verdana"/>
        <w:sz w:val="22"/>
        <w:szCs w:val="22"/>
      </w:rPr>
    </w:lvl>
    <w:lvl w:ilvl="2">
      <w:start w:val="1"/>
      <w:numFmt w:val="decimal"/>
      <w:lvlText w:val="%1.%2.%3."/>
      <w:lvlJc w:val="left"/>
      <w:pPr>
        <w:ind w:left="1440" w:hanging="1080"/>
      </w:pPr>
      <w:rPr>
        <w:rFonts w:ascii="Verdana" w:hAnsi="Verdana" w:cs="Verdana"/>
        <w:sz w:val="22"/>
        <w:szCs w:val="22"/>
      </w:rPr>
    </w:lvl>
    <w:lvl w:ilvl="3">
      <w:start w:val="1"/>
      <w:numFmt w:val="decimal"/>
      <w:lvlText w:val="%1.%2.%3.%4."/>
      <w:lvlJc w:val="left"/>
      <w:pPr>
        <w:ind w:left="1800" w:hanging="1440"/>
      </w:pPr>
      <w:rPr>
        <w:rFonts w:ascii="Verdana" w:hAnsi="Verdana" w:cs="Verdana"/>
        <w:sz w:val="22"/>
        <w:szCs w:val="22"/>
      </w:rPr>
    </w:lvl>
    <w:lvl w:ilvl="4">
      <w:start w:val="1"/>
      <w:numFmt w:val="decimal"/>
      <w:lvlText w:val="%1.%2.%3.%4.%5."/>
      <w:lvlJc w:val="left"/>
      <w:pPr>
        <w:ind w:left="2160" w:hanging="1800"/>
      </w:pPr>
      <w:rPr>
        <w:rFonts w:ascii="Verdana" w:hAnsi="Verdana" w:cs="Verdana"/>
        <w:sz w:val="22"/>
        <w:szCs w:val="22"/>
      </w:rPr>
    </w:lvl>
    <w:lvl w:ilvl="5">
      <w:start w:val="1"/>
      <w:numFmt w:val="decimal"/>
      <w:lvlText w:val="%1.%2.%3.%4.%5.%6."/>
      <w:lvlJc w:val="left"/>
      <w:pPr>
        <w:ind w:left="2520" w:hanging="2160"/>
      </w:pPr>
      <w:rPr>
        <w:rFonts w:ascii="Verdana" w:hAnsi="Verdana" w:cs="Verdana"/>
        <w:sz w:val="22"/>
        <w:szCs w:val="22"/>
      </w:rPr>
    </w:lvl>
    <w:lvl w:ilvl="6">
      <w:start w:val="1"/>
      <w:numFmt w:val="decimal"/>
      <w:lvlText w:val="%1.%2.%3.%4.%5.%6.%7."/>
      <w:lvlJc w:val="left"/>
      <w:pPr>
        <w:ind w:left="2520" w:hanging="2160"/>
      </w:pPr>
      <w:rPr>
        <w:rFonts w:ascii="Verdana" w:hAnsi="Verdana" w:cs="Verdana"/>
        <w:sz w:val="22"/>
        <w:szCs w:val="22"/>
      </w:rPr>
    </w:lvl>
    <w:lvl w:ilvl="7">
      <w:start w:val="1"/>
      <w:numFmt w:val="decimal"/>
      <w:lvlText w:val="%1.%2.%3.%4.%5.%6.%7.%8."/>
      <w:lvlJc w:val="left"/>
      <w:pPr>
        <w:ind w:left="2880" w:hanging="2520"/>
      </w:pPr>
      <w:rPr>
        <w:rFonts w:ascii="Verdana" w:hAnsi="Verdana" w:cs="Verdana"/>
        <w:sz w:val="22"/>
        <w:szCs w:val="22"/>
      </w:rPr>
    </w:lvl>
    <w:lvl w:ilvl="8">
      <w:start w:val="1"/>
      <w:numFmt w:val="decimal"/>
      <w:lvlText w:val="%1.%2.%3.%4.%5.%6.%7.%8.%9."/>
      <w:lvlJc w:val="left"/>
      <w:pPr>
        <w:ind w:left="3240" w:hanging="2880"/>
      </w:pPr>
      <w:rPr>
        <w:rFonts w:ascii="Verdana" w:hAnsi="Verdana" w:cs="Verdana"/>
        <w:sz w:val="22"/>
        <w:szCs w:val="22"/>
      </w:rPr>
    </w:lvl>
  </w:abstractNum>
  <w:abstractNum w:abstractNumId="8">
    <w:nsid w:val="31C2243E"/>
    <w:multiLevelType w:val="multilevel"/>
    <w:tmpl w:val="1AF823C0"/>
    <w:styleLink w:val="WW8Num21"/>
    <w:lvl w:ilvl="0">
      <w:numFmt w:val="bullet"/>
      <w:lvlText w:val=""/>
      <w:lvlJc w:val="left"/>
      <w:pPr>
        <w:ind w:left="1428" w:hanging="360"/>
      </w:pPr>
      <w:rPr>
        <w:rFonts w:ascii="Symbol" w:hAnsi="Symbol" w:cs="Symbol"/>
        <w:color w:val="0D0D0D"/>
        <w:sz w:val="22"/>
        <w:szCs w:val="22"/>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color w:val="0D0D0D"/>
        <w:sz w:val="22"/>
        <w:szCs w:val="22"/>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color w:val="0D0D0D"/>
        <w:sz w:val="22"/>
        <w:szCs w:val="22"/>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9">
    <w:nsid w:val="3BC11571"/>
    <w:multiLevelType w:val="multilevel"/>
    <w:tmpl w:val="70D898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404C6DE8"/>
    <w:multiLevelType w:val="multilevel"/>
    <w:tmpl w:val="3968BF42"/>
    <w:styleLink w:val="WW8Num11"/>
    <w:lvl w:ilvl="0">
      <w:start w:val="1"/>
      <w:numFmt w:val="decimal"/>
      <w:lvlText w:val="%1."/>
      <w:lvlJc w:val="left"/>
      <w:pPr>
        <w:ind w:left="1080" w:hanging="360"/>
      </w:pPr>
      <w:rPr>
        <w:rFonts w:ascii="Verdana" w:hAnsi="Verdana"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0DD2D6D"/>
    <w:multiLevelType w:val="multilevel"/>
    <w:tmpl w:val="B0E8613A"/>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490E6FD8"/>
    <w:multiLevelType w:val="multilevel"/>
    <w:tmpl w:val="06EA8E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DAF7428"/>
    <w:multiLevelType w:val="multilevel"/>
    <w:tmpl w:val="F97EFA6E"/>
    <w:styleLink w:val="WW8Num9"/>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52BB1E78"/>
    <w:multiLevelType w:val="multilevel"/>
    <w:tmpl w:val="41AA85BC"/>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72C043D"/>
    <w:multiLevelType w:val="multilevel"/>
    <w:tmpl w:val="7954105E"/>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FC4C08"/>
    <w:multiLevelType w:val="multilevel"/>
    <w:tmpl w:val="046849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5B3B2E98"/>
    <w:multiLevelType w:val="multilevel"/>
    <w:tmpl w:val="6696E344"/>
    <w:styleLink w:val="WW8Num4"/>
    <w:lvl w:ilvl="0">
      <w:numFmt w:val="bullet"/>
      <w:pStyle w:val="wykres"/>
      <w:lvlText w:val="•"/>
      <w:lvlJc w:val="left"/>
      <w:pPr>
        <w:ind w:left="720" w:hanging="360"/>
      </w:pPr>
      <w:rPr>
        <w:rFonts w:ascii="Arial" w:hAnsi="Arial" w:cs="Arial"/>
      </w:rPr>
    </w:lvl>
    <w:lvl w:ilvl="1">
      <w:numFmt w:val="bullet"/>
      <w:lvlText w:val="•"/>
      <w:lvlJc w:val="left"/>
      <w:pPr>
        <w:ind w:left="1440" w:hanging="360"/>
      </w:pPr>
      <w:rPr>
        <w:rFonts w:ascii="Arial" w:hAnsi="Arial" w:cs="Arial"/>
      </w:rPr>
    </w:lvl>
    <w:lvl w:ilvl="2">
      <w:numFmt w:val="bullet"/>
      <w:lvlText w:val="•"/>
      <w:lvlJc w:val="left"/>
      <w:pPr>
        <w:ind w:left="2160" w:hanging="360"/>
      </w:pPr>
      <w:rPr>
        <w:rFonts w:ascii="Arial" w:hAnsi="Arial" w:cs="Arial"/>
      </w:rPr>
    </w:lvl>
    <w:lvl w:ilvl="3">
      <w:numFmt w:val="bullet"/>
      <w:lvlText w:val="•"/>
      <w:lvlJc w:val="left"/>
      <w:pPr>
        <w:ind w:left="2880" w:hanging="360"/>
      </w:pPr>
      <w:rPr>
        <w:rFonts w:ascii="Arial" w:hAnsi="Arial" w:cs="Arial"/>
      </w:rPr>
    </w:lvl>
    <w:lvl w:ilvl="4">
      <w:numFmt w:val="bullet"/>
      <w:lvlText w:val="•"/>
      <w:lvlJc w:val="left"/>
      <w:pPr>
        <w:ind w:left="3600" w:hanging="360"/>
      </w:pPr>
      <w:rPr>
        <w:rFonts w:ascii="Arial" w:hAnsi="Arial" w:cs="Arial"/>
      </w:rPr>
    </w:lvl>
    <w:lvl w:ilvl="5">
      <w:numFmt w:val="bullet"/>
      <w:lvlText w:val="•"/>
      <w:lvlJc w:val="left"/>
      <w:pPr>
        <w:ind w:left="4320" w:hanging="360"/>
      </w:pPr>
      <w:rPr>
        <w:rFonts w:ascii="Arial" w:hAnsi="Arial" w:cs="Arial"/>
      </w:rPr>
    </w:lvl>
    <w:lvl w:ilvl="6">
      <w:numFmt w:val="bullet"/>
      <w:lvlText w:val="•"/>
      <w:lvlJc w:val="left"/>
      <w:pPr>
        <w:ind w:left="5040" w:hanging="360"/>
      </w:pPr>
      <w:rPr>
        <w:rFonts w:ascii="Arial" w:hAnsi="Arial" w:cs="Arial"/>
      </w:rPr>
    </w:lvl>
    <w:lvl w:ilvl="7">
      <w:numFmt w:val="bullet"/>
      <w:lvlText w:val="•"/>
      <w:lvlJc w:val="left"/>
      <w:pPr>
        <w:ind w:left="5760" w:hanging="360"/>
      </w:pPr>
      <w:rPr>
        <w:rFonts w:ascii="Arial" w:hAnsi="Arial" w:cs="Arial"/>
      </w:rPr>
    </w:lvl>
    <w:lvl w:ilvl="8">
      <w:numFmt w:val="bullet"/>
      <w:lvlText w:val="•"/>
      <w:lvlJc w:val="left"/>
      <w:pPr>
        <w:ind w:left="6480" w:hanging="360"/>
      </w:pPr>
      <w:rPr>
        <w:rFonts w:ascii="Arial" w:hAnsi="Arial" w:cs="Arial"/>
      </w:rPr>
    </w:lvl>
  </w:abstractNum>
  <w:abstractNum w:abstractNumId="18">
    <w:nsid w:val="5D8D37C7"/>
    <w:multiLevelType w:val="multilevel"/>
    <w:tmpl w:val="11B6ECD8"/>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D851DF"/>
    <w:multiLevelType w:val="multilevel"/>
    <w:tmpl w:val="588452E0"/>
    <w:styleLink w:val="WW8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707E5417"/>
    <w:multiLevelType w:val="multilevel"/>
    <w:tmpl w:val="61F44F86"/>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F602A0"/>
    <w:multiLevelType w:val="multilevel"/>
    <w:tmpl w:val="DE9C8336"/>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nsid w:val="73FF5261"/>
    <w:multiLevelType w:val="multilevel"/>
    <w:tmpl w:val="4BC8B1C8"/>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EE14ED"/>
    <w:multiLevelType w:val="multilevel"/>
    <w:tmpl w:val="F08E09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7CBA429A"/>
    <w:multiLevelType w:val="multilevel"/>
    <w:tmpl w:val="9CC0FFEA"/>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4"/>
  </w:num>
  <w:num w:numId="2">
    <w:abstractNumId w:val="1"/>
  </w:num>
  <w:num w:numId="3">
    <w:abstractNumId w:val="22"/>
  </w:num>
  <w:num w:numId="4">
    <w:abstractNumId w:val="17"/>
  </w:num>
  <w:num w:numId="5">
    <w:abstractNumId w:val="5"/>
  </w:num>
  <w:num w:numId="6">
    <w:abstractNumId w:val="11"/>
  </w:num>
  <w:num w:numId="7">
    <w:abstractNumId w:val="7"/>
  </w:num>
  <w:num w:numId="8">
    <w:abstractNumId w:val="6"/>
  </w:num>
  <w:num w:numId="9">
    <w:abstractNumId w:val="13"/>
  </w:num>
  <w:num w:numId="10">
    <w:abstractNumId w:val="0"/>
  </w:num>
  <w:num w:numId="11">
    <w:abstractNumId w:val="10"/>
  </w:num>
  <w:num w:numId="12">
    <w:abstractNumId w:val="19"/>
  </w:num>
  <w:num w:numId="13">
    <w:abstractNumId w:val="15"/>
  </w:num>
  <w:num w:numId="14">
    <w:abstractNumId w:val="4"/>
  </w:num>
  <w:num w:numId="15">
    <w:abstractNumId w:val="21"/>
  </w:num>
  <w:num w:numId="16">
    <w:abstractNumId w:val="2"/>
  </w:num>
  <w:num w:numId="17">
    <w:abstractNumId w:val="18"/>
  </w:num>
  <w:num w:numId="18">
    <w:abstractNumId w:val="20"/>
  </w:num>
  <w:num w:numId="19">
    <w:abstractNumId w:val="3"/>
  </w:num>
  <w:num w:numId="20">
    <w:abstractNumId w:val="24"/>
  </w:num>
  <w:num w:numId="21">
    <w:abstractNumId w:val="8"/>
  </w:num>
  <w:num w:numId="22">
    <w:abstractNumId w:val="10"/>
    <w:lvlOverride w:ilvl="0">
      <w:startOverride w:val="1"/>
    </w:lvlOverride>
  </w:num>
  <w:num w:numId="23">
    <w:abstractNumId w:val="23"/>
  </w:num>
  <w:num w:numId="24">
    <w:abstractNumId w:val="5"/>
  </w:num>
  <w:num w:numId="25">
    <w:abstractNumId w:val="13"/>
  </w:num>
  <w:num w:numId="26">
    <w:abstractNumId w:val="9"/>
  </w:num>
  <w:num w:numId="27">
    <w:abstractNumId w:val="8"/>
  </w:num>
  <w:num w:numId="28">
    <w:abstractNumId w:val="16"/>
  </w:num>
  <w:num w:numId="29">
    <w:abstractNumId w:val="1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autoHyphenation/>
  <w:hyphenationZone w:val="425"/>
  <w:characterSpacingControl w:val="doNotCompress"/>
  <w:footnotePr>
    <w:footnote w:id="0"/>
    <w:footnote w:id="1"/>
  </w:footnotePr>
  <w:endnotePr>
    <w:endnote w:id="0"/>
    <w:endnote w:id="1"/>
  </w:endnotePr>
  <w:compat/>
  <w:rsids>
    <w:rsidRoot w:val="007730FB"/>
    <w:rsid w:val="000A6D13"/>
    <w:rsid w:val="00150486"/>
    <w:rsid w:val="00185DB8"/>
    <w:rsid w:val="00281009"/>
    <w:rsid w:val="00281E4B"/>
    <w:rsid w:val="00303945"/>
    <w:rsid w:val="0044065C"/>
    <w:rsid w:val="0045376B"/>
    <w:rsid w:val="00473521"/>
    <w:rsid w:val="004E3821"/>
    <w:rsid w:val="0052741C"/>
    <w:rsid w:val="005517D7"/>
    <w:rsid w:val="005C25A8"/>
    <w:rsid w:val="00642025"/>
    <w:rsid w:val="00660FEF"/>
    <w:rsid w:val="006641B2"/>
    <w:rsid w:val="00690D30"/>
    <w:rsid w:val="006A5AD3"/>
    <w:rsid w:val="0074575A"/>
    <w:rsid w:val="007730FB"/>
    <w:rsid w:val="007C317A"/>
    <w:rsid w:val="007D1297"/>
    <w:rsid w:val="00812341"/>
    <w:rsid w:val="008178E0"/>
    <w:rsid w:val="0082607B"/>
    <w:rsid w:val="008656E8"/>
    <w:rsid w:val="008E2863"/>
    <w:rsid w:val="009B267E"/>
    <w:rsid w:val="00A06792"/>
    <w:rsid w:val="00A24C80"/>
    <w:rsid w:val="00B2547E"/>
    <w:rsid w:val="00B31618"/>
    <w:rsid w:val="00B96AFE"/>
    <w:rsid w:val="00BA3FF2"/>
    <w:rsid w:val="00C065BE"/>
    <w:rsid w:val="00C406D0"/>
    <w:rsid w:val="00D146E5"/>
    <w:rsid w:val="00DF4228"/>
    <w:rsid w:val="00E955E9"/>
    <w:rsid w:val="00EC3A3D"/>
    <w:rsid w:val="00F05D8C"/>
    <w:rsid w:val="00F55C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30FB"/>
    <w:pPr>
      <w:suppressAutoHyphens/>
    </w:pPr>
  </w:style>
  <w:style w:type="paragraph" w:styleId="Nagwek1">
    <w:name w:val="heading 1"/>
    <w:basedOn w:val="Standard"/>
    <w:next w:val="Standard"/>
    <w:rsid w:val="007730FB"/>
    <w:pPr>
      <w:keepNext/>
      <w:spacing w:before="240" w:after="60"/>
      <w:outlineLvl w:val="0"/>
    </w:pPr>
    <w:rPr>
      <w:rFonts w:ascii="Cambria" w:eastAsia="Times New Roman" w:hAnsi="Cambria" w:cs="Cambria"/>
      <w:b/>
      <w:bCs/>
      <w:sz w:val="32"/>
      <w:szCs w:val="32"/>
    </w:rPr>
  </w:style>
  <w:style w:type="paragraph" w:styleId="Nagwek2">
    <w:name w:val="heading 2"/>
    <w:basedOn w:val="Standard"/>
    <w:next w:val="Standard"/>
    <w:rsid w:val="007730FB"/>
    <w:pPr>
      <w:keepNext/>
      <w:spacing w:before="240" w:after="60"/>
      <w:outlineLvl w:val="1"/>
    </w:pPr>
    <w:rPr>
      <w:rFonts w:ascii="Cambria" w:eastAsia="Times New Roman" w:hAnsi="Cambria" w:cs="Cambria"/>
      <w:b/>
      <w:bCs/>
      <w:i/>
      <w:iCs/>
      <w:sz w:val="28"/>
      <w:szCs w:val="28"/>
    </w:rPr>
  </w:style>
  <w:style w:type="paragraph" w:styleId="Nagwek3">
    <w:name w:val="heading 3"/>
    <w:basedOn w:val="Standard"/>
    <w:next w:val="Standard"/>
    <w:rsid w:val="007730FB"/>
    <w:pPr>
      <w:keepNext/>
      <w:spacing w:before="240" w:after="60"/>
      <w:outlineLvl w:val="2"/>
    </w:pPr>
    <w:rPr>
      <w:rFonts w:ascii="Cambria" w:eastAsia="Times New Roman" w:hAnsi="Cambria" w:cs="Cambria"/>
      <w:b/>
      <w:bCs/>
      <w:sz w:val="26"/>
      <w:szCs w:val="26"/>
    </w:rPr>
  </w:style>
  <w:style w:type="paragraph" w:styleId="Nagwek4">
    <w:name w:val="heading 4"/>
    <w:basedOn w:val="Normalny"/>
    <w:next w:val="Normalny"/>
    <w:rsid w:val="007730FB"/>
    <w:pPr>
      <w:keepNext/>
      <w:keepLines/>
      <w:spacing w:before="40"/>
      <w:outlineLvl w:val="3"/>
    </w:pPr>
    <w:rPr>
      <w:rFonts w:ascii="Calibri Light" w:eastAsia="Times New Roman" w:hAnsi="Calibri Light"/>
      <w:i/>
      <w:iCs/>
      <w:color w:val="2E74B5"/>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730FB"/>
    <w:pPr>
      <w:widowControl/>
      <w:suppressAutoHyphens/>
      <w:jc w:val="both"/>
    </w:pPr>
    <w:rPr>
      <w:rFonts w:eastAsia="Calibri" w:cs="Times New Roman"/>
      <w:lang w:bidi="ar-SA"/>
    </w:rPr>
  </w:style>
  <w:style w:type="paragraph" w:customStyle="1" w:styleId="Heading">
    <w:name w:val="Heading"/>
    <w:basedOn w:val="Standard"/>
    <w:rsid w:val="007730FB"/>
    <w:pPr>
      <w:tabs>
        <w:tab w:val="center" w:pos="4536"/>
        <w:tab w:val="right" w:pos="9072"/>
      </w:tabs>
    </w:pPr>
  </w:style>
  <w:style w:type="paragraph" w:customStyle="1" w:styleId="Textbody">
    <w:name w:val="Text body"/>
    <w:basedOn w:val="Standard"/>
    <w:rsid w:val="007730FB"/>
    <w:pPr>
      <w:spacing w:after="120"/>
    </w:pPr>
  </w:style>
  <w:style w:type="paragraph" w:styleId="Lista">
    <w:name w:val="List"/>
    <w:basedOn w:val="Textbody"/>
    <w:rsid w:val="007730FB"/>
    <w:rPr>
      <w:rFonts w:cs="Mangal"/>
    </w:rPr>
  </w:style>
  <w:style w:type="paragraph" w:styleId="Legenda">
    <w:name w:val="caption"/>
    <w:basedOn w:val="Standard"/>
    <w:rsid w:val="007730FB"/>
    <w:pPr>
      <w:suppressLineNumbers/>
      <w:spacing w:before="120" w:after="120"/>
    </w:pPr>
    <w:rPr>
      <w:i/>
      <w:iCs/>
      <w:sz w:val="20"/>
      <w:szCs w:val="20"/>
    </w:rPr>
  </w:style>
  <w:style w:type="paragraph" w:customStyle="1" w:styleId="Index">
    <w:name w:val="Index"/>
    <w:basedOn w:val="Standard"/>
    <w:rsid w:val="007730FB"/>
    <w:pPr>
      <w:suppressLineNumbers/>
    </w:pPr>
    <w:rPr>
      <w:rFonts w:cs="Mangal"/>
    </w:rPr>
  </w:style>
  <w:style w:type="paragraph" w:customStyle="1" w:styleId="Default">
    <w:name w:val="Default"/>
    <w:rsid w:val="007730FB"/>
    <w:pPr>
      <w:widowControl/>
      <w:suppressAutoHyphens/>
      <w:autoSpaceDE w:val="0"/>
    </w:pPr>
    <w:rPr>
      <w:rFonts w:eastAsia="Calibri" w:cs="Times New Roman"/>
      <w:color w:val="000000"/>
      <w:lang w:bidi="ar-SA"/>
    </w:rPr>
  </w:style>
  <w:style w:type="paragraph" w:styleId="Stopka">
    <w:name w:val="footer"/>
    <w:basedOn w:val="Standard"/>
    <w:rsid w:val="007730FB"/>
    <w:pPr>
      <w:tabs>
        <w:tab w:val="center" w:pos="4536"/>
        <w:tab w:val="right" w:pos="9072"/>
      </w:tabs>
    </w:pPr>
  </w:style>
  <w:style w:type="paragraph" w:styleId="Akapitzlist">
    <w:name w:val="List Paragraph"/>
    <w:basedOn w:val="Standard"/>
    <w:rsid w:val="007730FB"/>
    <w:pPr>
      <w:ind w:left="720"/>
    </w:pPr>
  </w:style>
  <w:style w:type="paragraph" w:styleId="NormalnyWeb">
    <w:name w:val="Normal (Web)"/>
    <w:basedOn w:val="Standard"/>
    <w:rsid w:val="007730FB"/>
    <w:pPr>
      <w:spacing w:before="280" w:after="280"/>
      <w:jc w:val="left"/>
    </w:pPr>
    <w:rPr>
      <w:rFonts w:eastAsia="Times New Roman"/>
    </w:rPr>
  </w:style>
  <w:style w:type="paragraph" w:styleId="Tytu">
    <w:name w:val="Title"/>
    <w:basedOn w:val="Standard"/>
    <w:next w:val="Standard"/>
    <w:rsid w:val="007730FB"/>
    <w:pPr>
      <w:spacing w:before="120" w:after="120"/>
      <w:jc w:val="left"/>
      <w:outlineLvl w:val="0"/>
    </w:pPr>
    <w:rPr>
      <w:rFonts w:ascii="Arial" w:eastAsia="Times New Roman" w:hAnsi="Arial" w:cs="Arial"/>
      <w:b/>
      <w:bCs/>
      <w:sz w:val="32"/>
      <w:szCs w:val="32"/>
    </w:rPr>
  </w:style>
  <w:style w:type="paragraph" w:styleId="Podtytu">
    <w:name w:val="Subtitle"/>
    <w:basedOn w:val="Standard"/>
    <w:next w:val="Standard"/>
    <w:rsid w:val="007730FB"/>
    <w:rPr>
      <w:rFonts w:ascii="Arial" w:eastAsia="Times New Roman" w:hAnsi="Arial" w:cs="Arial"/>
      <w:b/>
      <w:bCs/>
      <w:spacing w:val="15"/>
      <w:sz w:val="28"/>
      <w:szCs w:val="28"/>
    </w:rPr>
  </w:style>
  <w:style w:type="paragraph" w:styleId="Tekstdymka">
    <w:name w:val="Balloon Text"/>
    <w:basedOn w:val="Standard"/>
    <w:rsid w:val="007730FB"/>
    <w:rPr>
      <w:rFonts w:ascii="Tahoma" w:hAnsi="Tahoma" w:cs="Tahoma"/>
      <w:sz w:val="16"/>
      <w:szCs w:val="16"/>
    </w:rPr>
  </w:style>
  <w:style w:type="paragraph" w:customStyle="1" w:styleId="Footnote">
    <w:name w:val="Footnote"/>
    <w:basedOn w:val="Standard"/>
    <w:rsid w:val="007730FB"/>
    <w:pPr>
      <w:jc w:val="left"/>
    </w:pPr>
    <w:rPr>
      <w:rFonts w:ascii="Calibri" w:hAnsi="Calibri"/>
    </w:rPr>
  </w:style>
  <w:style w:type="paragraph" w:customStyle="1" w:styleId="Akapitzlist1">
    <w:name w:val="Akapit z listą1"/>
    <w:basedOn w:val="Standard"/>
    <w:rsid w:val="007730FB"/>
    <w:pPr>
      <w:spacing w:after="200" w:line="276" w:lineRule="auto"/>
      <w:ind w:left="720"/>
      <w:jc w:val="left"/>
    </w:pPr>
    <w:rPr>
      <w:rFonts w:ascii="Calibri" w:eastAsia="Times New Roman" w:hAnsi="Calibri" w:cs="Calibri"/>
      <w:sz w:val="22"/>
      <w:szCs w:val="22"/>
    </w:rPr>
  </w:style>
  <w:style w:type="paragraph" w:customStyle="1" w:styleId="rysunek">
    <w:name w:val="rysunek"/>
    <w:basedOn w:val="Standard"/>
    <w:next w:val="Standard"/>
    <w:rsid w:val="007730FB"/>
    <w:pPr>
      <w:spacing w:line="100" w:lineRule="atLeast"/>
    </w:pPr>
    <w:rPr>
      <w:rFonts w:ascii="Arial" w:eastAsia="Times New Roman" w:hAnsi="Arial" w:cs="Arial"/>
      <w:b/>
      <w:bCs/>
      <w:sz w:val="20"/>
      <w:szCs w:val="20"/>
    </w:rPr>
  </w:style>
  <w:style w:type="paragraph" w:customStyle="1" w:styleId="Contents2">
    <w:name w:val="Contents 2"/>
    <w:basedOn w:val="Standard"/>
    <w:next w:val="Standard"/>
    <w:rsid w:val="007730FB"/>
    <w:pPr>
      <w:spacing w:after="100"/>
      <w:ind w:left="240"/>
    </w:pPr>
  </w:style>
  <w:style w:type="paragraph" w:customStyle="1" w:styleId="Contents1">
    <w:name w:val="Contents 1"/>
    <w:basedOn w:val="Standard"/>
    <w:next w:val="Standard"/>
    <w:rsid w:val="007730FB"/>
    <w:pPr>
      <w:tabs>
        <w:tab w:val="right" w:leader="dot" w:pos="9062"/>
      </w:tabs>
      <w:spacing w:after="100"/>
    </w:pPr>
    <w:rPr>
      <w:b/>
    </w:rPr>
  </w:style>
  <w:style w:type="paragraph" w:customStyle="1" w:styleId="StyltabelaPogrubienie">
    <w:name w:val="Styl tabela + Pogrubienie"/>
    <w:basedOn w:val="Standard"/>
    <w:rsid w:val="007730FB"/>
    <w:pPr>
      <w:keepNext/>
      <w:numPr>
        <w:numId w:val="2"/>
      </w:numPr>
      <w:jc w:val="left"/>
    </w:pPr>
    <w:rPr>
      <w:rFonts w:eastAsia="Times New Roman"/>
      <w:b/>
      <w:bCs/>
    </w:rPr>
  </w:style>
  <w:style w:type="paragraph" w:customStyle="1" w:styleId="tresc">
    <w:name w:val="tresc"/>
    <w:basedOn w:val="Standard"/>
    <w:rsid w:val="007730FB"/>
    <w:pPr>
      <w:spacing w:before="280" w:after="280"/>
      <w:jc w:val="left"/>
    </w:pPr>
  </w:style>
  <w:style w:type="paragraph" w:customStyle="1" w:styleId="Table">
    <w:name w:val="Table"/>
    <w:basedOn w:val="Standard"/>
    <w:rsid w:val="007730FB"/>
    <w:rPr>
      <w:b/>
    </w:rPr>
  </w:style>
  <w:style w:type="paragraph" w:customStyle="1" w:styleId="wykres">
    <w:name w:val="wykres"/>
    <w:basedOn w:val="rysunek"/>
    <w:rsid w:val="007730FB"/>
    <w:pPr>
      <w:keepNext/>
      <w:numPr>
        <w:numId w:val="4"/>
      </w:numPr>
      <w:tabs>
        <w:tab w:val="left" w:pos="-5040"/>
      </w:tabs>
    </w:pPr>
    <w:rPr>
      <w:rFonts w:ascii="Times New Roman" w:hAnsi="Times New Roman" w:cs="Times New Roman"/>
      <w:sz w:val="24"/>
      <w:szCs w:val="24"/>
    </w:rPr>
  </w:style>
  <w:style w:type="paragraph" w:styleId="Tekstkomentarza">
    <w:name w:val="annotation text"/>
    <w:basedOn w:val="Standard"/>
    <w:rsid w:val="007730FB"/>
    <w:rPr>
      <w:sz w:val="20"/>
      <w:szCs w:val="20"/>
    </w:rPr>
  </w:style>
  <w:style w:type="paragraph" w:styleId="Tematkomentarza">
    <w:name w:val="annotation subject"/>
    <w:basedOn w:val="Tekstkomentarza"/>
    <w:next w:val="Tekstkomentarza"/>
    <w:rsid w:val="007730FB"/>
    <w:rPr>
      <w:b/>
      <w:bCs/>
    </w:rPr>
  </w:style>
  <w:style w:type="paragraph" w:customStyle="1" w:styleId="Endnote">
    <w:name w:val="Endnote"/>
    <w:basedOn w:val="Standard"/>
    <w:rsid w:val="007730FB"/>
    <w:rPr>
      <w:sz w:val="20"/>
      <w:szCs w:val="20"/>
    </w:rPr>
  </w:style>
  <w:style w:type="paragraph" w:styleId="Zwykytekst">
    <w:name w:val="Plain Text"/>
    <w:basedOn w:val="Standard"/>
    <w:rsid w:val="007730FB"/>
    <w:pPr>
      <w:jc w:val="left"/>
    </w:pPr>
    <w:rPr>
      <w:rFonts w:ascii="Calibri" w:hAnsi="Calibri" w:cs="Calibri"/>
      <w:sz w:val="22"/>
      <w:szCs w:val="21"/>
    </w:rPr>
  </w:style>
  <w:style w:type="paragraph" w:styleId="Poprawka">
    <w:name w:val="Revision"/>
    <w:rsid w:val="007730FB"/>
    <w:pPr>
      <w:widowControl/>
      <w:suppressAutoHyphens/>
    </w:pPr>
    <w:rPr>
      <w:rFonts w:eastAsia="Calibri" w:cs="Times New Roman"/>
      <w:lang w:bidi="ar-SA"/>
    </w:rPr>
  </w:style>
  <w:style w:type="paragraph" w:customStyle="1" w:styleId="TableContents">
    <w:name w:val="Table Contents"/>
    <w:basedOn w:val="Standard"/>
    <w:rsid w:val="007730FB"/>
    <w:pPr>
      <w:suppressLineNumbers/>
    </w:pPr>
  </w:style>
  <w:style w:type="paragraph" w:customStyle="1" w:styleId="TableHeading">
    <w:name w:val="Table Heading"/>
    <w:basedOn w:val="TableContents"/>
    <w:rsid w:val="007730FB"/>
    <w:pPr>
      <w:jc w:val="center"/>
    </w:pPr>
    <w:rPr>
      <w:b/>
      <w:bCs/>
    </w:rPr>
  </w:style>
  <w:style w:type="paragraph" w:styleId="Nagwek">
    <w:name w:val="header"/>
    <w:basedOn w:val="Standard"/>
    <w:rsid w:val="007730FB"/>
    <w:pPr>
      <w:suppressLineNumbers/>
      <w:tabs>
        <w:tab w:val="center" w:pos="4819"/>
        <w:tab w:val="right" w:pos="9638"/>
      </w:tabs>
    </w:pPr>
  </w:style>
  <w:style w:type="character" w:customStyle="1" w:styleId="WW8Num1z0">
    <w:name w:val="WW8Num1z0"/>
    <w:rsid w:val="007730FB"/>
  </w:style>
  <w:style w:type="character" w:customStyle="1" w:styleId="WW8Num1z1">
    <w:name w:val="WW8Num1z1"/>
    <w:rsid w:val="007730FB"/>
  </w:style>
  <w:style w:type="character" w:customStyle="1" w:styleId="WW8Num1z2">
    <w:name w:val="WW8Num1z2"/>
    <w:rsid w:val="007730FB"/>
  </w:style>
  <w:style w:type="character" w:customStyle="1" w:styleId="WW8Num1z3">
    <w:name w:val="WW8Num1z3"/>
    <w:rsid w:val="007730FB"/>
  </w:style>
  <w:style w:type="character" w:customStyle="1" w:styleId="WW8Num1z4">
    <w:name w:val="WW8Num1z4"/>
    <w:rsid w:val="007730FB"/>
  </w:style>
  <w:style w:type="character" w:customStyle="1" w:styleId="WW8Num1z5">
    <w:name w:val="WW8Num1z5"/>
    <w:rsid w:val="007730FB"/>
  </w:style>
  <w:style w:type="character" w:customStyle="1" w:styleId="WW8Num1z6">
    <w:name w:val="WW8Num1z6"/>
    <w:rsid w:val="007730FB"/>
  </w:style>
  <w:style w:type="character" w:customStyle="1" w:styleId="WW8Num1z7">
    <w:name w:val="WW8Num1z7"/>
    <w:rsid w:val="007730FB"/>
  </w:style>
  <w:style w:type="character" w:customStyle="1" w:styleId="WW8Num1z8">
    <w:name w:val="WW8Num1z8"/>
    <w:rsid w:val="007730FB"/>
  </w:style>
  <w:style w:type="character" w:customStyle="1" w:styleId="WW8Num2z0">
    <w:name w:val="WW8Num2z0"/>
    <w:rsid w:val="007730FB"/>
    <w:rPr>
      <w:rFonts w:ascii="Times New Roman" w:hAnsi="Times New Roman" w:cs="Times New Roman"/>
      <w:b/>
      <w:bCs/>
      <w:i w:val="0"/>
      <w:iCs w:val="0"/>
      <w:sz w:val="24"/>
      <w:szCs w:val="24"/>
    </w:rPr>
  </w:style>
  <w:style w:type="character" w:customStyle="1" w:styleId="WW8Num2z1">
    <w:name w:val="WW8Num2z1"/>
    <w:rsid w:val="007730FB"/>
  </w:style>
  <w:style w:type="character" w:customStyle="1" w:styleId="WW8Num2z2">
    <w:name w:val="WW8Num2z2"/>
    <w:rsid w:val="007730FB"/>
  </w:style>
  <w:style w:type="character" w:customStyle="1" w:styleId="WW8Num2z3">
    <w:name w:val="WW8Num2z3"/>
    <w:rsid w:val="007730FB"/>
  </w:style>
  <w:style w:type="character" w:customStyle="1" w:styleId="WW8Num2z4">
    <w:name w:val="WW8Num2z4"/>
    <w:rsid w:val="007730FB"/>
  </w:style>
  <w:style w:type="character" w:customStyle="1" w:styleId="WW8Num2z5">
    <w:name w:val="WW8Num2z5"/>
    <w:rsid w:val="007730FB"/>
  </w:style>
  <w:style w:type="character" w:customStyle="1" w:styleId="WW8Num2z6">
    <w:name w:val="WW8Num2z6"/>
    <w:rsid w:val="007730FB"/>
  </w:style>
  <w:style w:type="character" w:customStyle="1" w:styleId="WW8Num2z7">
    <w:name w:val="WW8Num2z7"/>
    <w:rsid w:val="007730FB"/>
  </w:style>
  <w:style w:type="character" w:customStyle="1" w:styleId="WW8Num2z8">
    <w:name w:val="WW8Num2z8"/>
    <w:rsid w:val="007730FB"/>
  </w:style>
  <w:style w:type="character" w:customStyle="1" w:styleId="WW8Num3z0">
    <w:name w:val="WW8Num3z0"/>
    <w:rsid w:val="007730FB"/>
  </w:style>
  <w:style w:type="character" w:customStyle="1" w:styleId="WW8Num3z1">
    <w:name w:val="WW8Num3z1"/>
    <w:rsid w:val="007730FB"/>
  </w:style>
  <w:style w:type="character" w:customStyle="1" w:styleId="WW8Num3z2">
    <w:name w:val="WW8Num3z2"/>
    <w:rsid w:val="007730FB"/>
  </w:style>
  <w:style w:type="character" w:customStyle="1" w:styleId="WW8Num3z3">
    <w:name w:val="WW8Num3z3"/>
    <w:rsid w:val="007730FB"/>
  </w:style>
  <w:style w:type="character" w:customStyle="1" w:styleId="WW8Num3z4">
    <w:name w:val="WW8Num3z4"/>
    <w:rsid w:val="007730FB"/>
  </w:style>
  <w:style w:type="character" w:customStyle="1" w:styleId="WW8Num3z5">
    <w:name w:val="WW8Num3z5"/>
    <w:rsid w:val="007730FB"/>
  </w:style>
  <w:style w:type="character" w:customStyle="1" w:styleId="WW8Num3z6">
    <w:name w:val="WW8Num3z6"/>
    <w:rsid w:val="007730FB"/>
  </w:style>
  <w:style w:type="character" w:customStyle="1" w:styleId="WW8Num3z7">
    <w:name w:val="WW8Num3z7"/>
    <w:rsid w:val="007730FB"/>
  </w:style>
  <w:style w:type="character" w:customStyle="1" w:styleId="WW8Num3z8">
    <w:name w:val="WW8Num3z8"/>
    <w:rsid w:val="007730FB"/>
  </w:style>
  <w:style w:type="character" w:customStyle="1" w:styleId="WW8Num4z0">
    <w:name w:val="WW8Num4z0"/>
    <w:rsid w:val="007730FB"/>
    <w:rPr>
      <w:rFonts w:ascii="Arial" w:hAnsi="Arial" w:cs="Arial"/>
    </w:rPr>
  </w:style>
  <w:style w:type="character" w:customStyle="1" w:styleId="WW8Num5z0">
    <w:name w:val="WW8Num5z0"/>
    <w:rsid w:val="007730FB"/>
    <w:rPr>
      <w:rFonts w:ascii="Symbol" w:hAnsi="Symbol" w:cs="Symbol"/>
      <w:sz w:val="22"/>
      <w:szCs w:val="22"/>
    </w:rPr>
  </w:style>
  <w:style w:type="character" w:customStyle="1" w:styleId="WW8Num5z1">
    <w:name w:val="WW8Num5z1"/>
    <w:rsid w:val="007730FB"/>
    <w:rPr>
      <w:rFonts w:ascii="Courier New" w:hAnsi="Courier New" w:cs="Courier New"/>
    </w:rPr>
  </w:style>
  <w:style w:type="character" w:customStyle="1" w:styleId="WW8Num5z2">
    <w:name w:val="WW8Num5z2"/>
    <w:rsid w:val="007730FB"/>
    <w:rPr>
      <w:rFonts w:ascii="Wingdings" w:hAnsi="Wingdings" w:cs="Wingdings"/>
    </w:rPr>
  </w:style>
  <w:style w:type="character" w:customStyle="1" w:styleId="WW8Num6z0">
    <w:name w:val="WW8Num6z0"/>
    <w:rsid w:val="007730FB"/>
    <w:rPr>
      <w:rFonts w:ascii="Symbol" w:hAnsi="Symbol" w:cs="Symbol"/>
    </w:rPr>
  </w:style>
  <w:style w:type="character" w:customStyle="1" w:styleId="WW8Num6z1">
    <w:name w:val="WW8Num6z1"/>
    <w:rsid w:val="007730FB"/>
    <w:rPr>
      <w:rFonts w:ascii="Courier New" w:hAnsi="Courier New" w:cs="Courier New"/>
    </w:rPr>
  </w:style>
  <w:style w:type="character" w:customStyle="1" w:styleId="WW8Num6z2">
    <w:name w:val="WW8Num6z2"/>
    <w:rsid w:val="007730FB"/>
    <w:rPr>
      <w:rFonts w:ascii="Wingdings" w:hAnsi="Wingdings" w:cs="Wingdings"/>
    </w:rPr>
  </w:style>
  <w:style w:type="character" w:customStyle="1" w:styleId="WW8Num7z0">
    <w:name w:val="WW8Num7z0"/>
    <w:rsid w:val="007730FB"/>
    <w:rPr>
      <w:rFonts w:ascii="Verdana" w:hAnsi="Verdana" w:cs="Verdana"/>
      <w:sz w:val="22"/>
      <w:szCs w:val="22"/>
    </w:rPr>
  </w:style>
  <w:style w:type="character" w:customStyle="1" w:styleId="WW8Num8z0">
    <w:name w:val="WW8Num8z0"/>
    <w:rsid w:val="007730FB"/>
    <w:rPr>
      <w:rFonts w:ascii="Symbol" w:hAnsi="Symbol" w:cs="Symbol"/>
    </w:rPr>
  </w:style>
  <w:style w:type="character" w:customStyle="1" w:styleId="WW8Num8z1">
    <w:name w:val="WW8Num8z1"/>
    <w:rsid w:val="007730FB"/>
    <w:rPr>
      <w:rFonts w:ascii="Courier New" w:hAnsi="Courier New" w:cs="Courier New"/>
    </w:rPr>
  </w:style>
  <w:style w:type="character" w:customStyle="1" w:styleId="WW8Num8z2">
    <w:name w:val="WW8Num8z2"/>
    <w:rsid w:val="007730FB"/>
    <w:rPr>
      <w:rFonts w:ascii="Wingdings" w:hAnsi="Wingdings" w:cs="Wingdings"/>
    </w:rPr>
  </w:style>
  <w:style w:type="character" w:customStyle="1" w:styleId="WW8Num9z0">
    <w:name w:val="WW8Num9z0"/>
    <w:rsid w:val="007730FB"/>
    <w:rPr>
      <w:rFonts w:ascii="Symbol" w:hAnsi="Symbol" w:cs="Symbol"/>
      <w:sz w:val="22"/>
      <w:szCs w:val="22"/>
    </w:rPr>
  </w:style>
  <w:style w:type="character" w:customStyle="1" w:styleId="WW8Num9z1">
    <w:name w:val="WW8Num9z1"/>
    <w:rsid w:val="007730FB"/>
    <w:rPr>
      <w:rFonts w:ascii="Courier New" w:hAnsi="Courier New" w:cs="Courier New"/>
    </w:rPr>
  </w:style>
  <w:style w:type="character" w:customStyle="1" w:styleId="WW8Num9z2">
    <w:name w:val="WW8Num9z2"/>
    <w:rsid w:val="007730FB"/>
    <w:rPr>
      <w:rFonts w:ascii="Wingdings" w:hAnsi="Wingdings" w:cs="Wingdings"/>
    </w:rPr>
  </w:style>
  <w:style w:type="character" w:customStyle="1" w:styleId="WW8Num10z0">
    <w:name w:val="WW8Num10z0"/>
    <w:rsid w:val="007730FB"/>
    <w:rPr>
      <w:rFonts w:ascii="Symbol" w:hAnsi="Symbol" w:cs="Symbol"/>
      <w:sz w:val="22"/>
      <w:szCs w:val="22"/>
    </w:rPr>
  </w:style>
  <w:style w:type="character" w:customStyle="1" w:styleId="WW8Num10z1">
    <w:name w:val="WW8Num10z1"/>
    <w:rsid w:val="007730FB"/>
    <w:rPr>
      <w:rFonts w:ascii="Courier New" w:hAnsi="Courier New" w:cs="Courier New"/>
    </w:rPr>
  </w:style>
  <w:style w:type="character" w:customStyle="1" w:styleId="WW8Num10z2">
    <w:name w:val="WW8Num10z2"/>
    <w:rsid w:val="007730FB"/>
    <w:rPr>
      <w:rFonts w:ascii="Wingdings" w:hAnsi="Wingdings" w:cs="Wingdings"/>
    </w:rPr>
  </w:style>
  <w:style w:type="character" w:customStyle="1" w:styleId="WW8Num11z0">
    <w:name w:val="WW8Num11z0"/>
    <w:rsid w:val="007730FB"/>
    <w:rPr>
      <w:rFonts w:ascii="Verdana" w:hAnsi="Verdana" w:cs="Arial"/>
      <w:sz w:val="22"/>
      <w:szCs w:val="22"/>
    </w:rPr>
  </w:style>
  <w:style w:type="character" w:customStyle="1" w:styleId="WW8Num11z1">
    <w:name w:val="WW8Num11z1"/>
    <w:rsid w:val="007730FB"/>
  </w:style>
  <w:style w:type="character" w:customStyle="1" w:styleId="WW8Num11z2">
    <w:name w:val="WW8Num11z2"/>
    <w:rsid w:val="007730FB"/>
  </w:style>
  <w:style w:type="character" w:customStyle="1" w:styleId="WW8Num11z3">
    <w:name w:val="WW8Num11z3"/>
    <w:rsid w:val="007730FB"/>
  </w:style>
  <w:style w:type="character" w:customStyle="1" w:styleId="WW8Num11z4">
    <w:name w:val="WW8Num11z4"/>
    <w:rsid w:val="007730FB"/>
  </w:style>
  <w:style w:type="character" w:customStyle="1" w:styleId="WW8Num11z5">
    <w:name w:val="WW8Num11z5"/>
    <w:rsid w:val="007730FB"/>
  </w:style>
  <w:style w:type="character" w:customStyle="1" w:styleId="WW8Num11z6">
    <w:name w:val="WW8Num11z6"/>
    <w:rsid w:val="007730FB"/>
  </w:style>
  <w:style w:type="character" w:customStyle="1" w:styleId="WW8Num11z7">
    <w:name w:val="WW8Num11z7"/>
    <w:rsid w:val="007730FB"/>
  </w:style>
  <w:style w:type="character" w:customStyle="1" w:styleId="WW8Num11z8">
    <w:name w:val="WW8Num11z8"/>
    <w:rsid w:val="007730FB"/>
  </w:style>
  <w:style w:type="character" w:customStyle="1" w:styleId="WW8Num12z0">
    <w:name w:val="WW8Num12z0"/>
    <w:rsid w:val="007730FB"/>
    <w:rPr>
      <w:rFonts w:ascii="Symbol" w:hAnsi="Symbol" w:cs="Symbol"/>
    </w:rPr>
  </w:style>
  <w:style w:type="character" w:customStyle="1" w:styleId="WW8Num12z1">
    <w:name w:val="WW8Num12z1"/>
    <w:rsid w:val="007730FB"/>
    <w:rPr>
      <w:rFonts w:ascii="Courier New" w:hAnsi="Courier New" w:cs="Courier New"/>
    </w:rPr>
  </w:style>
  <w:style w:type="character" w:customStyle="1" w:styleId="WW8Num12z2">
    <w:name w:val="WW8Num12z2"/>
    <w:rsid w:val="007730FB"/>
    <w:rPr>
      <w:rFonts w:ascii="Wingdings" w:hAnsi="Wingdings" w:cs="Wingdings"/>
    </w:rPr>
  </w:style>
  <w:style w:type="character" w:customStyle="1" w:styleId="WW8Num13z0">
    <w:name w:val="WW8Num13z0"/>
    <w:rsid w:val="007730FB"/>
  </w:style>
  <w:style w:type="character" w:customStyle="1" w:styleId="WW8Num13z1">
    <w:name w:val="WW8Num13z1"/>
    <w:rsid w:val="007730FB"/>
  </w:style>
  <w:style w:type="character" w:customStyle="1" w:styleId="WW8Num13z2">
    <w:name w:val="WW8Num13z2"/>
    <w:rsid w:val="007730FB"/>
  </w:style>
  <w:style w:type="character" w:customStyle="1" w:styleId="WW8Num13z3">
    <w:name w:val="WW8Num13z3"/>
    <w:rsid w:val="007730FB"/>
  </w:style>
  <w:style w:type="character" w:customStyle="1" w:styleId="WW8Num13z4">
    <w:name w:val="WW8Num13z4"/>
    <w:rsid w:val="007730FB"/>
  </w:style>
  <w:style w:type="character" w:customStyle="1" w:styleId="WW8Num13z5">
    <w:name w:val="WW8Num13z5"/>
    <w:rsid w:val="007730FB"/>
  </w:style>
  <w:style w:type="character" w:customStyle="1" w:styleId="WW8Num13z6">
    <w:name w:val="WW8Num13z6"/>
    <w:rsid w:val="007730FB"/>
  </w:style>
  <w:style w:type="character" w:customStyle="1" w:styleId="WW8Num13z7">
    <w:name w:val="WW8Num13z7"/>
    <w:rsid w:val="007730FB"/>
  </w:style>
  <w:style w:type="character" w:customStyle="1" w:styleId="WW8Num13z8">
    <w:name w:val="WW8Num13z8"/>
    <w:rsid w:val="007730FB"/>
  </w:style>
  <w:style w:type="character" w:customStyle="1" w:styleId="WW8Num14z0">
    <w:name w:val="WW8Num14z0"/>
    <w:rsid w:val="007730FB"/>
  </w:style>
  <w:style w:type="character" w:customStyle="1" w:styleId="WW8Num14z1">
    <w:name w:val="WW8Num14z1"/>
    <w:rsid w:val="007730FB"/>
  </w:style>
  <w:style w:type="character" w:customStyle="1" w:styleId="WW8Num14z2">
    <w:name w:val="WW8Num14z2"/>
    <w:rsid w:val="007730FB"/>
  </w:style>
  <w:style w:type="character" w:customStyle="1" w:styleId="WW8Num14z3">
    <w:name w:val="WW8Num14z3"/>
    <w:rsid w:val="007730FB"/>
  </w:style>
  <w:style w:type="character" w:customStyle="1" w:styleId="WW8Num14z4">
    <w:name w:val="WW8Num14z4"/>
    <w:rsid w:val="007730FB"/>
  </w:style>
  <w:style w:type="character" w:customStyle="1" w:styleId="WW8Num14z5">
    <w:name w:val="WW8Num14z5"/>
    <w:rsid w:val="007730FB"/>
  </w:style>
  <w:style w:type="character" w:customStyle="1" w:styleId="WW8Num14z6">
    <w:name w:val="WW8Num14z6"/>
    <w:rsid w:val="007730FB"/>
  </w:style>
  <w:style w:type="character" w:customStyle="1" w:styleId="WW8Num14z7">
    <w:name w:val="WW8Num14z7"/>
    <w:rsid w:val="007730FB"/>
  </w:style>
  <w:style w:type="character" w:customStyle="1" w:styleId="WW8Num14z8">
    <w:name w:val="WW8Num14z8"/>
    <w:rsid w:val="007730FB"/>
  </w:style>
  <w:style w:type="character" w:customStyle="1" w:styleId="WW8Num15z0">
    <w:name w:val="WW8Num15z0"/>
    <w:rsid w:val="007730FB"/>
    <w:rPr>
      <w:rFonts w:ascii="Symbol" w:hAnsi="Symbol" w:cs="Symbol"/>
    </w:rPr>
  </w:style>
  <w:style w:type="character" w:customStyle="1" w:styleId="WW8Num15z1">
    <w:name w:val="WW8Num15z1"/>
    <w:rsid w:val="007730FB"/>
    <w:rPr>
      <w:rFonts w:ascii="Courier New" w:hAnsi="Courier New" w:cs="Courier New"/>
    </w:rPr>
  </w:style>
  <w:style w:type="character" w:customStyle="1" w:styleId="WW8Num15z2">
    <w:name w:val="WW8Num15z2"/>
    <w:rsid w:val="007730FB"/>
    <w:rPr>
      <w:rFonts w:ascii="Wingdings" w:hAnsi="Wingdings" w:cs="Wingdings"/>
    </w:rPr>
  </w:style>
  <w:style w:type="character" w:customStyle="1" w:styleId="WW8Num16z0">
    <w:name w:val="WW8Num16z0"/>
    <w:rsid w:val="007730FB"/>
    <w:rPr>
      <w:rFonts w:ascii="Symbol" w:hAnsi="Symbol" w:cs="Symbol"/>
    </w:rPr>
  </w:style>
  <w:style w:type="character" w:customStyle="1" w:styleId="WW8Num16z1">
    <w:name w:val="WW8Num16z1"/>
    <w:rsid w:val="007730FB"/>
    <w:rPr>
      <w:rFonts w:ascii="Courier New" w:hAnsi="Courier New" w:cs="Courier New"/>
    </w:rPr>
  </w:style>
  <w:style w:type="character" w:customStyle="1" w:styleId="WW8Num16z2">
    <w:name w:val="WW8Num16z2"/>
    <w:rsid w:val="007730FB"/>
    <w:rPr>
      <w:rFonts w:ascii="Wingdings" w:hAnsi="Wingdings" w:cs="Wingdings"/>
    </w:rPr>
  </w:style>
  <w:style w:type="character" w:customStyle="1" w:styleId="WW8Num17z0">
    <w:name w:val="WW8Num17z0"/>
    <w:rsid w:val="007730FB"/>
  </w:style>
  <w:style w:type="character" w:customStyle="1" w:styleId="WW8Num17z1">
    <w:name w:val="WW8Num17z1"/>
    <w:rsid w:val="007730FB"/>
  </w:style>
  <w:style w:type="character" w:customStyle="1" w:styleId="WW8Num17z2">
    <w:name w:val="WW8Num17z2"/>
    <w:rsid w:val="007730FB"/>
  </w:style>
  <w:style w:type="character" w:customStyle="1" w:styleId="WW8Num17z3">
    <w:name w:val="WW8Num17z3"/>
    <w:rsid w:val="007730FB"/>
  </w:style>
  <w:style w:type="character" w:customStyle="1" w:styleId="WW8Num17z4">
    <w:name w:val="WW8Num17z4"/>
    <w:rsid w:val="007730FB"/>
  </w:style>
  <w:style w:type="character" w:customStyle="1" w:styleId="WW8Num17z5">
    <w:name w:val="WW8Num17z5"/>
    <w:rsid w:val="007730FB"/>
  </w:style>
  <w:style w:type="character" w:customStyle="1" w:styleId="WW8Num17z6">
    <w:name w:val="WW8Num17z6"/>
    <w:rsid w:val="007730FB"/>
  </w:style>
  <w:style w:type="character" w:customStyle="1" w:styleId="WW8Num17z7">
    <w:name w:val="WW8Num17z7"/>
    <w:rsid w:val="007730FB"/>
  </w:style>
  <w:style w:type="character" w:customStyle="1" w:styleId="WW8Num17z8">
    <w:name w:val="WW8Num17z8"/>
    <w:rsid w:val="007730FB"/>
  </w:style>
  <w:style w:type="character" w:customStyle="1" w:styleId="WW8Num18z0">
    <w:name w:val="WW8Num18z0"/>
    <w:rsid w:val="007730FB"/>
  </w:style>
  <w:style w:type="character" w:customStyle="1" w:styleId="WW8Num18z1">
    <w:name w:val="WW8Num18z1"/>
    <w:rsid w:val="007730FB"/>
  </w:style>
  <w:style w:type="character" w:customStyle="1" w:styleId="WW8Num18z2">
    <w:name w:val="WW8Num18z2"/>
    <w:rsid w:val="007730FB"/>
  </w:style>
  <w:style w:type="character" w:customStyle="1" w:styleId="WW8Num18z3">
    <w:name w:val="WW8Num18z3"/>
    <w:rsid w:val="007730FB"/>
  </w:style>
  <w:style w:type="character" w:customStyle="1" w:styleId="WW8Num18z4">
    <w:name w:val="WW8Num18z4"/>
    <w:rsid w:val="007730FB"/>
  </w:style>
  <w:style w:type="character" w:customStyle="1" w:styleId="WW8Num18z5">
    <w:name w:val="WW8Num18z5"/>
    <w:rsid w:val="007730FB"/>
  </w:style>
  <w:style w:type="character" w:customStyle="1" w:styleId="WW8Num18z6">
    <w:name w:val="WW8Num18z6"/>
    <w:rsid w:val="007730FB"/>
  </w:style>
  <w:style w:type="character" w:customStyle="1" w:styleId="WW8Num18z7">
    <w:name w:val="WW8Num18z7"/>
    <w:rsid w:val="007730FB"/>
  </w:style>
  <w:style w:type="character" w:customStyle="1" w:styleId="WW8Num18z8">
    <w:name w:val="WW8Num18z8"/>
    <w:rsid w:val="007730FB"/>
  </w:style>
  <w:style w:type="character" w:customStyle="1" w:styleId="WW8Num19z0">
    <w:name w:val="WW8Num19z0"/>
    <w:rsid w:val="007730FB"/>
    <w:rPr>
      <w:rFonts w:cs="Arial"/>
    </w:rPr>
  </w:style>
  <w:style w:type="character" w:customStyle="1" w:styleId="WW8Num19z1">
    <w:name w:val="WW8Num19z1"/>
    <w:rsid w:val="007730FB"/>
  </w:style>
  <w:style w:type="character" w:customStyle="1" w:styleId="WW8Num19z2">
    <w:name w:val="WW8Num19z2"/>
    <w:rsid w:val="007730FB"/>
  </w:style>
  <w:style w:type="character" w:customStyle="1" w:styleId="WW8Num19z3">
    <w:name w:val="WW8Num19z3"/>
    <w:rsid w:val="007730FB"/>
  </w:style>
  <w:style w:type="character" w:customStyle="1" w:styleId="WW8Num19z4">
    <w:name w:val="WW8Num19z4"/>
    <w:rsid w:val="007730FB"/>
  </w:style>
  <w:style w:type="character" w:customStyle="1" w:styleId="WW8Num19z5">
    <w:name w:val="WW8Num19z5"/>
    <w:rsid w:val="007730FB"/>
  </w:style>
  <w:style w:type="character" w:customStyle="1" w:styleId="WW8Num19z6">
    <w:name w:val="WW8Num19z6"/>
    <w:rsid w:val="007730FB"/>
  </w:style>
  <w:style w:type="character" w:customStyle="1" w:styleId="WW8Num19z7">
    <w:name w:val="WW8Num19z7"/>
    <w:rsid w:val="007730FB"/>
  </w:style>
  <w:style w:type="character" w:customStyle="1" w:styleId="WW8Num19z8">
    <w:name w:val="WW8Num19z8"/>
    <w:rsid w:val="007730FB"/>
  </w:style>
  <w:style w:type="character" w:customStyle="1" w:styleId="WW8Num20z0">
    <w:name w:val="WW8Num20z0"/>
    <w:rsid w:val="007730FB"/>
    <w:rPr>
      <w:rFonts w:ascii="Symbol" w:hAnsi="Symbol" w:cs="Symbol"/>
    </w:rPr>
  </w:style>
  <w:style w:type="character" w:customStyle="1" w:styleId="WW8Num20z1">
    <w:name w:val="WW8Num20z1"/>
    <w:rsid w:val="007730FB"/>
    <w:rPr>
      <w:rFonts w:ascii="Courier New" w:hAnsi="Courier New" w:cs="Courier New"/>
    </w:rPr>
  </w:style>
  <w:style w:type="character" w:customStyle="1" w:styleId="WW8Num20z2">
    <w:name w:val="WW8Num20z2"/>
    <w:rsid w:val="007730FB"/>
    <w:rPr>
      <w:rFonts w:ascii="Wingdings" w:hAnsi="Wingdings" w:cs="Wingdings"/>
    </w:rPr>
  </w:style>
  <w:style w:type="character" w:customStyle="1" w:styleId="WW8Num21z0">
    <w:name w:val="WW8Num21z0"/>
    <w:rsid w:val="007730FB"/>
    <w:rPr>
      <w:rFonts w:ascii="Symbol" w:hAnsi="Symbol" w:cs="Symbol"/>
      <w:color w:val="0D0D0D"/>
      <w:sz w:val="22"/>
      <w:szCs w:val="22"/>
    </w:rPr>
  </w:style>
  <w:style w:type="character" w:customStyle="1" w:styleId="WW8Num21z1">
    <w:name w:val="WW8Num21z1"/>
    <w:rsid w:val="007730FB"/>
    <w:rPr>
      <w:rFonts w:ascii="Courier New" w:hAnsi="Courier New" w:cs="Courier New"/>
    </w:rPr>
  </w:style>
  <w:style w:type="character" w:customStyle="1" w:styleId="WW8Num21z2">
    <w:name w:val="WW8Num21z2"/>
    <w:rsid w:val="007730FB"/>
    <w:rPr>
      <w:rFonts w:ascii="Wingdings" w:hAnsi="Wingdings" w:cs="Wingdings"/>
    </w:rPr>
  </w:style>
  <w:style w:type="character" w:customStyle="1" w:styleId="Nagwek1Znak">
    <w:name w:val="Nagłówek 1 Znak"/>
    <w:basedOn w:val="Domylnaczcionkaakapitu"/>
    <w:rsid w:val="007730FB"/>
    <w:rPr>
      <w:rFonts w:ascii="Cambria" w:eastAsia="Times New Roman" w:hAnsi="Cambria" w:cs="Times New Roman"/>
      <w:b/>
      <w:bCs/>
      <w:kern w:val="3"/>
      <w:sz w:val="32"/>
      <w:szCs w:val="32"/>
    </w:rPr>
  </w:style>
  <w:style w:type="character" w:customStyle="1" w:styleId="Nagwek2Znak">
    <w:name w:val="Nagłówek 2 Znak"/>
    <w:basedOn w:val="Domylnaczcionkaakapitu"/>
    <w:rsid w:val="007730FB"/>
    <w:rPr>
      <w:rFonts w:ascii="Cambria" w:eastAsia="Times New Roman" w:hAnsi="Cambria" w:cs="Times New Roman"/>
      <w:b/>
      <w:bCs/>
      <w:i/>
      <w:iCs/>
      <w:sz w:val="28"/>
      <w:szCs w:val="28"/>
    </w:rPr>
  </w:style>
  <w:style w:type="character" w:customStyle="1" w:styleId="Nagwek3Znak">
    <w:name w:val="Nagłówek 3 Znak"/>
    <w:basedOn w:val="Domylnaczcionkaakapitu"/>
    <w:rsid w:val="007730FB"/>
    <w:rPr>
      <w:rFonts w:ascii="Cambria" w:eastAsia="Times New Roman" w:hAnsi="Cambria" w:cs="Times New Roman"/>
      <w:b/>
      <w:bCs/>
      <w:sz w:val="26"/>
      <w:szCs w:val="26"/>
    </w:rPr>
  </w:style>
  <w:style w:type="character" w:customStyle="1" w:styleId="apple-style-span">
    <w:name w:val="apple-style-span"/>
    <w:basedOn w:val="Domylnaczcionkaakapitu"/>
    <w:rsid w:val="007730FB"/>
  </w:style>
  <w:style w:type="character" w:customStyle="1" w:styleId="NagwekZnak">
    <w:name w:val="Nagłówek Znak"/>
    <w:basedOn w:val="Domylnaczcionkaakapitu"/>
    <w:rsid w:val="007730FB"/>
    <w:rPr>
      <w:rFonts w:ascii="Times New Roman" w:eastAsia="Calibri" w:hAnsi="Times New Roman" w:cs="Times New Roman"/>
      <w:sz w:val="24"/>
      <w:szCs w:val="24"/>
    </w:rPr>
  </w:style>
  <w:style w:type="character" w:customStyle="1" w:styleId="StopkaZnak">
    <w:name w:val="Stopka Znak"/>
    <w:basedOn w:val="Domylnaczcionkaakapitu"/>
    <w:rsid w:val="007730FB"/>
    <w:rPr>
      <w:rFonts w:ascii="Times New Roman" w:eastAsia="Calibri" w:hAnsi="Times New Roman" w:cs="Times New Roman"/>
      <w:sz w:val="24"/>
      <w:szCs w:val="24"/>
    </w:rPr>
  </w:style>
  <w:style w:type="character" w:customStyle="1" w:styleId="Internetlink">
    <w:name w:val="Internet link"/>
    <w:basedOn w:val="Domylnaczcionkaakapitu"/>
    <w:rsid w:val="007730FB"/>
    <w:rPr>
      <w:color w:val="0000FF"/>
      <w:u w:val="single"/>
    </w:rPr>
  </w:style>
  <w:style w:type="character" w:customStyle="1" w:styleId="TytuZnak">
    <w:name w:val="Tytuł Znak"/>
    <w:basedOn w:val="Domylnaczcionkaakapitu"/>
    <w:rsid w:val="007730FB"/>
    <w:rPr>
      <w:rFonts w:ascii="Arial" w:eastAsia="Times New Roman" w:hAnsi="Arial" w:cs="Arial"/>
      <w:b/>
      <w:bCs/>
      <w:kern w:val="3"/>
      <w:sz w:val="32"/>
      <w:szCs w:val="32"/>
    </w:rPr>
  </w:style>
  <w:style w:type="character" w:customStyle="1" w:styleId="TekstdymkaZnak">
    <w:name w:val="Tekst dymka Znak"/>
    <w:basedOn w:val="Domylnaczcionkaakapitu"/>
    <w:rsid w:val="007730FB"/>
    <w:rPr>
      <w:rFonts w:ascii="Tahoma" w:eastAsia="Calibri" w:hAnsi="Tahoma" w:cs="Tahoma"/>
      <w:sz w:val="16"/>
      <w:szCs w:val="16"/>
    </w:rPr>
  </w:style>
  <w:style w:type="character" w:customStyle="1" w:styleId="PodtytuZnak">
    <w:name w:val="Podtytuł Znak"/>
    <w:basedOn w:val="Domylnaczcionkaakapitu"/>
    <w:rsid w:val="007730FB"/>
    <w:rPr>
      <w:rFonts w:ascii="Arial" w:eastAsia="Times New Roman" w:hAnsi="Arial" w:cs="Arial"/>
      <w:b/>
      <w:bCs/>
      <w:spacing w:val="15"/>
      <w:sz w:val="28"/>
      <w:szCs w:val="28"/>
    </w:rPr>
  </w:style>
  <w:style w:type="character" w:customStyle="1" w:styleId="TekstprzypisudolnegoZnak">
    <w:name w:val="Tekst przypisu dolnego Znak"/>
    <w:basedOn w:val="Domylnaczcionkaakapitu"/>
    <w:rsid w:val="007730FB"/>
    <w:rPr>
      <w:sz w:val="24"/>
      <w:szCs w:val="24"/>
    </w:rPr>
  </w:style>
  <w:style w:type="character" w:customStyle="1" w:styleId="TekstprzypisudolnegoZnak1">
    <w:name w:val="Tekst przypisu dolnego Znak1"/>
    <w:basedOn w:val="Domylnaczcionkaakapitu"/>
    <w:rsid w:val="007730FB"/>
    <w:rPr>
      <w:rFonts w:ascii="Times New Roman" w:eastAsia="Calibri" w:hAnsi="Times New Roman" w:cs="Times New Roman"/>
      <w:sz w:val="20"/>
      <w:szCs w:val="20"/>
    </w:rPr>
  </w:style>
  <w:style w:type="character" w:customStyle="1" w:styleId="FootnoteSymbol">
    <w:name w:val="Footnote Symbol"/>
    <w:basedOn w:val="Domylnaczcionkaakapitu"/>
    <w:rsid w:val="007730FB"/>
    <w:rPr>
      <w:rFonts w:ascii="Times New Roman" w:hAnsi="Times New Roman" w:cs="Times New Roman"/>
      <w:position w:val="0"/>
      <w:vertAlign w:val="superscript"/>
    </w:rPr>
  </w:style>
  <w:style w:type="character" w:customStyle="1" w:styleId="rysunekZnak">
    <w:name w:val="rysunek Znak"/>
    <w:basedOn w:val="Domylnaczcionkaakapitu"/>
    <w:rsid w:val="007730FB"/>
    <w:rPr>
      <w:rFonts w:ascii="Arial" w:eastAsia="Times New Roman" w:hAnsi="Arial" w:cs="Arial"/>
      <w:b/>
      <w:bCs/>
      <w:sz w:val="20"/>
      <w:szCs w:val="20"/>
    </w:rPr>
  </w:style>
  <w:style w:type="character" w:customStyle="1" w:styleId="StrongEmphasis">
    <w:name w:val="Strong Emphasis"/>
    <w:basedOn w:val="Domylnaczcionkaakapitu"/>
    <w:rsid w:val="007730FB"/>
    <w:rPr>
      <w:b/>
      <w:bCs/>
    </w:rPr>
  </w:style>
  <w:style w:type="character" w:customStyle="1" w:styleId="apple-converted-space">
    <w:name w:val="apple-converted-space"/>
    <w:basedOn w:val="Domylnaczcionkaakapitu"/>
    <w:rsid w:val="007730FB"/>
  </w:style>
  <w:style w:type="character" w:customStyle="1" w:styleId="TabelaZnak">
    <w:name w:val="Tabela Znak"/>
    <w:basedOn w:val="Domylnaczcionkaakapitu"/>
    <w:rsid w:val="007730FB"/>
    <w:rPr>
      <w:rFonts w:ascii="Times New Roman" w:eastAsia="Calibri" w:hAnsi="Times New Roman" w:cs="Times New Roman"/>
      <w:b/>
      <w:sz w:val="24"/>
      <w:szCs w:val="24"/>
    </w:rPr>
  </w:style>
  <w:style w:type="character" w:customStyle="1" w:styleId="wykresZnak">
    <w:name w:val="wykres Znak"/>
    <w:basedOn w:val="rysunekZnak"/>
    <w:rsid w:val="007730FB"/>
    <w:rPr>
      <w:rFonts w:ascii="Times New Roman" w:eastAsia="Times New Roman" w:hAnsi="Times New Roman" w:cs="Times New Roman"/>
      <w:b/>
      <w:bCs/>
      <w:sz w:val="24"/>
      <w:szCs w:val="24"/>
    </w:rPr>
  </w:style>
  <w:style w:type="character" w:customStyle="1" w:styleId="TekstkomentarzaZnak">
    <w:name w:val="Tekst komentarza Znak"/>
    <w:basedOn w:val="Domylnaczcionkaakapitu"/>
    <w:rsid w:val="007730FB"/>
    <w:rPr>
      <w:rFonts w:ascii="Times New Roman" w:eastAsia="Calibri" w:hAnsi="Times New Roman" w:cs="Times New Roman"/>
      <w:sz w:val="20"/>
      <w:szCs w:val="20"/>
    </w:rPr>
  </w:style>
  <w:style w:type="character" w:customStyle="1" w:styleId="TematkomentarzaZnak">
    <w:name w:val="Temat komentarza Znak"/>
    <w:basedOn w:val="TekstkomentarzaZnak"/>
    <w:rsid w:val="007730FB"/>
    <w:rPr>
      <w:rFonts w:ascii="Times New Roman" w:eastAsia="Calibri" w:hAnsi="Times New Roman" w:cs="Times New Roman"/>
      <w:b/>
      <w:bCs/>
      <w:sz w:val="20"/>
      <w:szCs w:val="20"/>
    </w:rPr>
  </w:style>
  <w:style w:type="character" w:customStyle="1" w:styleId="TekstprzypisukocowegoZnak">
    <w:name w:val="Tekst przypisu końcowego Znak"/>
    <w:basedOn w:val="Domylnaczcionkaakapitu"/>
    <w:rsid w:val="007730FB"/>
    <w:rPr>
      <w:rFonts w:ascii="Times New Roman" w:eastAsia="Calibri" w:hAnsi="Times New Roman" w:cs="Times New Roman"/>
      <w:sz w:val="20"/>
      <w:szCs w:val="20"/>
    </w:rPr>
  </w:style>
  <w:style w:type="character" w:customStyle="1" w:styleId="ZwykytekstZnak">
    <w:name w:val="Zwykły tekst Znak"/>
    <w:basedOn w:val="Domylnaczcionkaakapitu"/>
    <w:rsid w:val="007730FB"/>
    <w:rPr>
      <w:rFonts w:ascii="Calibri" w:eastAsia="Calibri" w:hAnsi="Calibri" w:cs="Times New Roman"/>
      <w:szCs w:val="21"/>
    </w:rPr>
  </w:style>
  <w:style w:type="character" w:styleId="Odwoaniedokomentarza">
    <w:name w:val="annotation reference"/>
    <w:basedOn w:val="Domylnaczcionkaakapitu"/>
    <w:rsid w:val="007730FB"/>
    <w:rPr>
      <w:sz w:val="16"/>
      <w:szCs w:val="16"/>
    </w:rPr>
  </w:style>
  <w:style w:type="character" w:customStyle="1" w:styleId="Footnoteanchor">
    <w:name w:val="Footnote anchor"/>
    <w:rsid w:val="007730FB"/>
    <w:rPr>
      <w:position w:val="0"/>
      <w:vertAlign w:val="superscript"/>
    </w:rPr>
  </w:style>
  <w:style w:type="character" w:styleId="Odwoanieprzypisudolnego">
    <w:name w:val="footnote reference"/>
    <w:basedOn w:val="Domylnaczcionkaakapitu"/>
    <w:rsid w:val="007730FB"/>
    <w:rPr>
      <w:position w:val="0"/>
      <w:vertAlign w:val="superscript"/>
    </w:rPr>
  </w:style>
  <w:style w:type="character" w:customStyle="1" w:styleId="BulletSymbols">
    <w:name w:val="Bullet Symbols"/>
    <w:rsid w:val="007730FB"/>
    <w:rPr>
      <w:rFonts w:ascii="OpenSymbol" w:eastAsia="OpenSymbol" w:hAnsi="OpenSymbol" w:cs="OpenSymbol"/>
    </w:rPr>
  </w:style>
  <w:style w:type="character" w:styleId="Uwydatnienie">
    <w:name w:val="Emphasis"/>
    <w:rsid w:val="007730FB"/>
    <w:rPr>
      <w:i/>
      <w:iCs/>
    </w:rPr>
  </w:style>
  <w:style w:type="character" w:customStyle="1" w:styleId="Nagwek4Znak">
    <w:name w:val="Nagłówek 4 Znak"/>
    <w:basedOn w:val="Domylnaczcionkaakapitu"/>
    <w:rsid w:val="007730FB"/>
    <w:rPr>
      <w:rFonts w:ascii="Calibri Light" w:eastAsia="Times New Roman" w:hAnsi="Calibri Light"/>
      <w:i/>
      <w:iCs/>
      <w:color w:val="2E74B5"/>
      <w:szCs w:val="21"/>
    </w:rPr>
  </w:style>
  <w:style w:type="numbering" w:customStyle="1" w:styleId="WW8Num1">
    <w:name w:val="WW8Num1"/>
    <w:basedOn w:val="Bezlisty"/>
    <w:rsid w:val="007730FB"/>
    <w:pPr>
      <w:numPr>
        <w:numId w:val="1"/>
      </w:numPr>
    </w:pPr>
  </w:style>
  <w:style w:type="numbering" w:customStyle="1" w:styleId="WW8Num2">
    <w:name w:val="WW8Num2"/>
    <w:basedOn w:val="Bezlisty"/>
    <w:rsid w:val="007730FB"/>
    <w:pPr>
      <w:numPr>
        <w:numId w:val="2"/>
      </w:numPr>
    </w:pPr>
  </w:style>
  <w:style w:type="numbering" w:customStyle="1" w:styleId="WW8Num3">
    <w:name w:val="WW8Num3"/>
    <w:basedOn w:val="Bezlisty"/>
    <w:rsid w:val="007730FB"/>
    <w:pPr>
      <w:numPr>
        <w:numId w:val="3"/>
      </w:numPr>
    </w:pPr>
  </w:style>
  <w:style w:type="numbering" w:customStyle="1" w:styleId="WW8Num4">
    <w:name w:val="WW8Num4"/>
    <w:basedOn w:val="Bezlisty"/>
    <w:rsid w:val="007730FB"/>
    <w:pPr>
      <w:numPr>
        <w:numId w:val="4"/>
      </w:numPr>
    </w:pPr>
  </w:style>
  <w:style w:type="numbering" w:customStyle="1" w:styleId="WW8Num5">
    <w:name w:val="WW8Num5"/>
    <w:basedOn w:val="Bezlisty"/>
    <w:rsid w:val="007730FB"/>
    <w:pPr>
      <w:numPr>
        <w:numId w:val="5"/>
      </w:numPr>
    </w:pPr>
  </w:style>
  <w:style w:type="numbering" w:customStyle="1" w:styleId="WW8Num6">
    <w:name w:val="WW8Num6"/>
    <w:basedOn w:val="Bezlisty"/>
    <w:rsid w:val="007730FB"/>
    <w:pPr>
      <w:numPr>
        <w:numId w:val="6"/>
      </w:numPr>
    </w:pPr>
  </w:style>
  <w:style w:type="numbering" w:customStyle="1" w:styleId="WW8Num7">
    <w:name w:val="WW8Num7"/>
    <w:basedOn w:val="Bezlisty"/>
    <w:rsid w:val="007730FB"/>
    <w:pPr>
      <w:numPr>
        <w:numId w:val="7"/>
      </w:numPr>
    </w:pPr>
  </w:style>
  <w:style w:type="numbering" w:customStyle="1" w:styleId="WW8Num8">
    <w:name w:val="WW8Num8"/>
    <w:basedOn w:val="Bezlisty"/>
    <w:rsid w:val="007730FB"/>
    <w:pPr>
      <w:numPr>
        <w:numId w:val="8"/>
      </w:numPr>
    </w:pPr>
  </w:style>
  <w:style w:type="numbering" w:customStyle="1" w:styleId="WW8Num9">
    <w:name w:val="WW8Num9"/>
    <w:basedOn w:val="Bezlisty"/>
    <w:rsid w:val="007730FB"/>
    <w:pPr>
      <w:numPr>
        <w:numId w:val="9"/>
      </w:numPr>
    </w:pPr>
  </w:style>
  <w:style w:type="numbering" w:customStyle="1" w:styleId="WW8Num10">
    <w:name w:val="WW8Num10"/>
    <w:basedOn w:val="Bezlisty"/>
    <w:rsid w:val="007730FB"/>
    <w:pPr>
      <w:numPr>
        <w:numId w:val="10"/>
      </w:numPr>
    </w:pPr>
  </w:style>
  <w:style w:type="numbering" w:customStyle="1" w:styleId="WW8Num11">
    <w:name w:val="WW8Num11"/>
    <w:basedOn w:val="Bezlisty"/>
    <w:rsid w:val="007730FB"/>
    <w:pPr>
      <w:numPr>
        <w:numId w:val="11"/>
      </w:numPr>
    </w:pPr>
  </w:style>
  <w:style w:type="numbering" w:customStyle="1" w:styleId="WW8Num12">
    <w:name w:val="WW8Num12"/>
    <w:basedOn w:val="Bezlisty"/>
    <w:rsid w:val="007730FB"/>
    <w:pPr>
      <w:numPr>
        <w:numId w:val="12"/>
      </w:numPr>
    </w:pPr>
  </w:style>
  <w:style w:type="numbering" w:customStyle="1" w:styleId="WW8Num13">
    <w:name w:val="WW8Num13"/>
    <w:basedOn w:val="Bezlisty"/>
    <w:rsid w:val="007730FB"/>
    <w:pPr>
      <w:numPr>
        <w:numId w:val="13"/>
      </w:numPr>
    </w:pPr>
  </w:style>
  <w:style w:type="numbering" w:customStyle="1" w:styleId="WW8Num14">
    <w:name w:val="WW8Num14"/>
    <w:basedOn w:val="Bezlisty"/>
    <w:rsid w:val="007730FB"/>
    <w:pPr>
      <w:numPr>
        <w:numId w:val="14"/>
      </w:numPr>
    </w:pPr>
  </w:style>
  <w:style w:type="numbering" w:customStyle="1" w:styleId="WW8Num15">
    <w:name w:val="WW8Num15"/>
    <w:basedOn w:val="Bezlisty"/>
    <w:rsid w:val="007730FB"/>
    <w:pPr>
      <w:numPr>
        <w:numId w:val="15"/>
      </w:numPr>
    </w:pPr>
  </w:style>
  <w:style w:type="numbering" w:customStyle="1" w:styleId="WW8Num16">
    <w:name w:val="WW8Num16"/>
    <w:basedOn w:val="Bezlisty"/>
    <w:rsid w:val="007730FB"/>
    <w:pPr>
      <w:numPr>
        <w:numId w:val="16"/>
      </w:numPr>
    </w:pPr>
  </w:style>
  <w:style w:type="numbering" w:customStyle="1" w:styleId="WW8Num17">
    <w:name w:val="WW8Num17"/>
    <w:basedOn w:val="Bezlisty"/>
    <w:rsid w:val="007730FB"/>
    <w:pPr>
      <w:numPr>
        <w:numId w:val="17"/>
      </w:numPr>
    </w:pPr>
  </w:style>
  <w:style w:type="numbering" w:customStyle="1" w:styleId="WW8Num18">
    <w:name w:val="WW8Num18"/>
    <w:basedOn w:val="Bezlisty"/>
    <w:rsid w:val="007730FB"/>
    <w:pPr>
      <w:numPr>
        <w:numId w:val="18"/>
      </w:numPr>
    </w:pPr>
  </w:style>
  <w:style w:type="numbering" w:customStyle="1" w:styleId="WW8Num19">
    <w:name w:val="WW8Num19"/>
    <w:basedOn w:val="Bezlisty"/>
    <w:rsid w:val="007730FB"/>
    <w:pPr>
      <w:numPr>
        <w:numId w:val="19"/>
      </w:numPr>
    </w:pPr>
  </w:style>
  <w:style w:type="numbering" w:customStyle="1" w:styleId="WW8Num20">
    <w:name w:val="WW8Num20"/>
    <w:basedOn w:val="Bezlisty"/>
    <w:rsid w:val="007730FB"/>
    <w:pPr>
      <w:numPr>
        <w:numId w:val="20"/>
      </w:numPr>
    </w:pPr>
  </w:style>
  <w:style w:type="numbering" w:customStyle="1" w:styleId="WW8Num21">
    <w:name w:val="WW8Num21"/>
    <w:basedOn w:val="Bezlisty"/>
    <w:rsid w:val="007730FB"/>
    <w:pPr>
      <w:numPr>
        <w:numId w:val="21"/>
      </w:numPr>
    </w:pPr>
  </w:style>
</w:styles>
</file>

<file path=word/webSettings.xml><?xml version="1.0" encoding="utf-8"?>
<w:webSettings xmlns:r="http://schemas.openxmlformats.org/officeDocument/2006/relationships" xmlns:w="http://schemas.openxmlformats.org/wordprocessingml/2006/main">
  <w:divs>
    <w:div w:id="10461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wikipedia.org/wiki/St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lIns="0" tIns="0" rIns="0" bIns="0"/>
          <a:lstStyle/>
          <a:p>
            <a:pPr marL="0" marR="0" indent="0" algn="ctr" defTabSz="914400" fontAlgn="auto" hangingPunct="1">
              <a:lnSpc>
                <a:spcPct val="100000"/>
              </a:lnSpc>
              <a:spcBef>
                <a:spcPts val="0"/>
              </a:spcBef>
              <a:spcAft>
                <a:spcPts val="0"/>
              </a:spcAft>
              <a:tabLst/>
              <a:defRPr lang="pl-PL" sz="1600" b="1" i="0" u="none" strike="noStrike" kern="1200" baseline="0">
                <a:solidFill>
                  <a:srgbClr val="44546A"/>
                </a:solidFill>
                <a:latin typeface="Calibri"/>
              </a:defRPr>
            </a:pPr>
            <a:r>
              <a:rPr lang="pl-PL" sz="1600" b="1" i="0" u="none" strike="noStrike" kern="1200" cap="none" spc="0" baseline="0">
                <a:solidFill>
                  <a:srgbClr val="44546A"/>
                </a:solidFill>
                <a:uFillTx/>
                <a:latin typeface="Calibri"/>
              </a:rPr>
              <a:t> </a:t>
            </a:r>
          </a:p>
        </c:rich>
      </c:tx>
      <c:spPr>
        <a:noFill/>
        <a:ln>
          <a:noFill/>
        </a:ln>
      </c:spPr>
    </c:title>
    <c:view3D>
      <c:rotX val="25"/>
      <c:perspective val="30"/>
    </c:view3D>
    <c:floor>
      <c:spPr>
        <a:noFill/>
        <a:ln>
          <a:noFill/>
        </a:ln>
      </c:spPr>
    </c:floor>
    <c:sideWall>
      <c:spPr>
        <a:noFill/>
        <a:ln>
          <a:noFill/>
        </a:ln>
      </c:spPr>
    </c:sideWall>
    <c:backWall>
      <c:spPr>
        <a:noFill/>
        <a:ln>
          <a:noFill/>
        </a:ln>
      </c:spPr>
    </c:backWall>
    <c:plotArea>
      <c:layout>
        <c:manualLayout>
          <c:xMode val="edge"/>
          <c:yMode val="edge"/>
          <c:x val="6.8970490094573733E-2"/>
          <c:y val="7.644442099823249E-3"/>
          <c:w val="0.83170034780135238"/>
          <c:h val="0.875344793646469"/>
        </c:manualLayout>
      </c:layout>
      <c:pie3DChart>
        <c:varyColors val="1"/>
        <c:ser>
          <c:idx val="0"/>
          <c:order val="0"/>
          <c:tx>
            <c:v>Ilość dzieci w poszczególnych fromach pieczy zastępczej (stan na 31.08.2013 r.) </c:v>
          </c:tx>
          <c:dPt>
            <c:idx val="0"/>
            <c:spPr>
              <a:solidFill>
                <a:srgbClr val="7F7F7F"/>
              </a:solidFill>
              <a:ln>
                <a:noFill/>
              </a:ln>
            </c:spPr>
          </c:dPt>
          <c:dPt>
            <c:idx val="1"/>
            <c:spPr>
              <a:solidFill>
                <a:srgbClr val="843C0C"/>
              </a:solidFill>
              <a:ln>
                <a:noFill/>
              </a:ln>
            </c:spPr>
          </c:dPt>
          <c:dPt>
            <c:idx val="2"/>
            <c:spPr>
              <a:solidFill>
                <a:srgbClr val="FF66CC"/>
              </a:solidFill>
              <a:ln>
                <a:noFill/>
              </a:ln>
            </c:spPr>
          </c:dPt>
          <c:dPt>
            <c:idx val="3"/>
            <c:spPr>
              <a:solidFill>
                <a:srgbClr val="FF66CC"/>
              </a:solidFill>
              <a:ln>
                <a:noFill/>
              </a:ln>
            </c:spPr>
          </c:dPt>
          <c:dLbls>
            <c:dLbl>
              <c:idx val="0"/>
              <c:layout>
                <c:manualLayout>
                  <c:x val="5.5224862947177485E-3"/>
                  <c:y val="-1.346713056216815E-2"/>
                </c:manualLayout>
              </c:layout>
              <c:tx>
                <c:rich>
                  <a:bodyPr lIns="0" tIns="0" rIns="0" bIns="0"/>
                  <a:lstStyle/>
                  <a:p>
                    <a:pPr marL="0" marR="0" indent="0" algn="ctr" defTabSz="914400" fontAlgn="auto" hangingPunct="1">
                      <a:lnSpc>
                        <a:spcPct val="100000"/>
                      </a:lnSpc>
                      <a:spcBef>
                        <a:spcPts val="0"/>
                      </a:spcBef>
                      <a:spcAft>
                        <a:spcPts val="0"/>
                      </a:spcAft>
                      <a:tabLst/>
                      <a:defRPr lang="pl-PL" sz="1500" b="0" i="0" u="none" strike="noStrike" kern="1200" baseline="0">
                        <a:solidFill>
                          <a:srgbClr val="000000"/>
                        </a:solidFill>
                        <a:latin typeface="Calibri"/>
                      </a:defRPr>
                    </a:pPr>
                    <a:r>
                      <a:rPr lang="en-US" sz="1400"/>
                      <a:t>rodzinna piecza zastępcza: 931</a:t>
                    </a:r>
                  </a:p>
                </c:rich>
              </c:tx>
              <c:spPr/>
              <c:showVal val="1"/>
              <c:showCatName val="1"/>
              <c:extLst>
                <c:ext xmlns:c15="http://schemas.microsoft.com/office/drawing/2012/chart" uri="{CE6537A1-D6FC-4f65-9D91-7224C49458BB}">
                  <c15:spPr xmlns:c15="http://schemas.microsoft.com/office/drawing/2012/chart">
                    <a:prstGeom prst="rect">
                      <a:avLst/>
                    </a:prstGeom>
                  </c15:spPr>
                </c:ext>
              </c:extLst>
            </c:dLbl>
            <c:dLbl>
              <c:idx val="1"/>
              <c:layout>
                <c:manualLayout>
                  <c:x val="-5.4550795829420601E-2"/>
                  <c:y val="3.2568394067020695E-2"/>
                </c:manualLayout>
              </c:layout>
              <c:tx>
                <c:rich>
                  <a:bodyPr lIns="0" tIns="0" rIns="0" bIns="0"/>
                  <a:lstStyle/>
                  <a:p>
                    <a:pPr marL="0" marR="0" indent="0" algn="ctr" defTabSz="914400" fontAlgn="auto" hangingPunct="1">
                      <a:lnSpc>
                        <a:spcPct val="100000"/>
                      </a:lnSpc>
                      <a:spcBef>
                        <a:spcPts val="0"/>
                      </a:spcBef>
                      <a:spcAft>
                        <a:spcPts val="0"/>
                      </a:spcAft>
                      <a:tabLst/>
                      <a:defRPr lang="pl-PL" sz="1500" b="0" i="0" u="none" strike="noStrike" kern="1200" baseline="0">
                        <a:solidFill>
                          <a:srgbClr val="000000"/>
                        </a:solidFill>
                        <a:latin typeface="Calibri"/>
                      </a:defRPr>
                    </a:pPr>
                    <a:r>
                      <a:rPr lang="en-US" sz="1400"/>
                      <a:t>instytucjonalna piecza zastępcza: </a:t>
                    </a:r>
                    <a:r>
                      <a:rPr lang="en-US" sz="1400">
                        <a:solidFill>
                          <a:sysClr val="windowText" lastClr="000000"/>
                        </a:solidFill>
                      </a:rPr>
                      <a:t>502</a:t>
                    </a:r>
                  </a:p>
                </c:rich>
              </c:tx>
              <c:spPr/>
              <c:showVal val="1"/>
              <c:showCatName val="1"/>
              <c:extLst>
                <c:ext xmlns:c15="http://schemas.microsoft.com/office/drawing/2012/chart" uri="{CE6537A1-D6FC-4f65-9D91-7224C49458BB}">
                  <c15:spPr xmlns:c15="http://schemas.microsoft.com/office/drawing/2012/chart">
                    <a:prstGeom prst="rect">
                      <a:avLst/>
                    </a:prstGeom>
                  </c15:spPr>
                </c:ext>
              </c:extLst>
            </c:dLbl>
            <c:delete val="1"/>
            <c:extLst>
              <c:ext xmlns:c15="http://schemas.microsoft.com/office/drawing/2012/chart" uri="{CE6537A1-D6FC-4f65-9D91-7224C49458BB}"/>
            </c:extLst>
          </c:dLbls>
          <c:cat>
            <c:strLit>
              <c:ptCount val="4"/>
              <c:pt idx="0">
                <c:v>rodzinna piecza zastępcza</c:v>
              </c:pt>
              <c:pt idx="1">
                <c:v>instytucjonalna piecza zastępcza</c:v>
              </c:pt>
            </c:strLit>
          </c:cat>
          <c:val>
            <c:numLit>
              <c:formatCode>General</c:formatCode>
              <c:ptCount val="4"/>
              <c:pt idx="0">
                <c:v>931</c:v>
              </c:pt>
              <c:pt idx="1">
                <c:v>477</c:v>
              </c:pt>
              <c:pt idx="2">
                <c:v>0</c:v>
              </c:pt>
              <c:pt idx="3">
                <c:v>0</c:v>
              </c:pt>
            </c:numLit>
          </c:val>
        </c:ser>
      </c:pie3DChart>
      <c:spPr>
        <a:noFill/>
        <a:ln>
          <a:noFill/>
        </a:ln>
      </c:spPr>
    </c:plotArea>
    <c:legend>
      <c:legendPos val="r"/>
      <c:legendEntry>
        <c:idx val="2"/>
        <c:delete val="1"/>
      </c:legendEntry>
      <c:legendEntry>
        <c:idx val="3"/>
        <c:delete val="1"/>
      </c:legendEntry>
      <c:layout>
        <c:manualLayout>
          <c:xMode val="edge"/>
          <c:yMode val="edge"/>
          <c:x val="0"/>
          <c:y val="0.6688015625953766"/>
          <c:w val="0.24305521442847194"/>
          <c:h val="0.33119843740462757"/>
        </c:manualLayout>
      </c:layout>
      <c:spPr>
        <a:noFill/>
        <a:ln>
          <a:noFill/>
        </a:ln>
      </c:spPr>
      <c:txPr>
        <a:bodyPr lIns="0" tIns="0" rIns="0" bIns="0"/>
        <a:lstStyle/>
        <a:p>
          <a:pPr marL="0" marR="0" indent="0" defTabSz="914400" fontAlgn="auto" hangingPunct="1">
            <a:lnSpc>
              <a:spcPct val="100000"/>
            </a:lnSpc>
            <a:spcBef>
              <a:spcPts val="0"/>
            </a:spcBef>
            <a:spcAft>
              <a:spcPts val="0"/>
            </a:spcAft>
            <a:tabLst/>
            <a:defRPr lang="pl-PL" sz="1100" b="0" i="0" u="none" strike="noStrike" kern="1200" baseline="0">
              <a:solidFill>
                <a:srgbClr val="44546A"/>
              </a:solidFill>
              <a:latin typeface="Calibri"/>
            </a:defRPr>
          </a:pPr>
          <a:endParaRPr lang="pl-PL"/>
        </a:p>
      </c:txPr>
    </c:legend>
    <c:plotVisOnly val="1"/>
    <c:dispBlanksAs val="zero"/>
  </c:chart>
  <c:spPr>
    <a:solidFill>
      <a:srgbClr val="FFFFFF"/>
    </a:solidFill>
    <a:ln w="9528">
      <a:solidFill>
        <a:srgbClr val="E0E5EB"/>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44546A"/>
          </a:solidFill>
          <a:latin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928C-8168-459D-A0E9-3EE82005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6450</Words>
  <Characters>38705</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msieja</dc:creator>
  <cp:lastModifiedBy>monika.kubik</cp:lastModifiedBy>
  <cp:revision>4</cp:revision>
  <cp:lastPrinted>2014-11-24T08:56:00Z</cp:lastPrinted>
  <dcterms:created xsi:type="dcterms:W3CDTF">2014-11-19T09:52:00Z</dcterms:created>
  <dcterms:modified xsi:type="dcterms:W3CDTF">2014-11-24T09:05:00Z</dcterms:modified>
</cp:coreProperties>
</file>