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245D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5568E5F1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344A2671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1BB1995D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0755563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6FDA0047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1949A4BF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3941FE17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33BD95DE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2B3381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136384C7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6BE9808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7F40099" w14:textId="76301BF9" w:rsidR="009B6469" w:rsidRPr="00E25DF7" w:rsidRDefault="000F0112" w:rsidP="000B13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Zmiana nazwy</w:t>
      </w:r>
      <w:r w:rsidR="0008469C">
        <w:rPr>
          <w:rFonts w:ascii="Times New Roman" w:hAnsi="Times New Roman" w:cs="Times New Roman"/>
          <w:bCs/>
          <w:sz w:val="28"/>
          <w:szCs w:val="28"/>
        </w:rPr>
        <w:t xml:space="preserve">, zmiana z projektu osiedlowego na </w:t>
      </w:r>
      <w:proofErr w:type="spellStart"/>
      <w:r w:rsidR="0008469C">
        <w:rPr>
          <w:rFonts w:ascii="Times New Roman" w:hAnsi="Times New Roman" w:cs="Times New Roman"/>
          <w:bCs/>
          <w:sz w:val="28"/>
          <w:szCs w:val="28"/>
        </w:rPr>
        <w:t>ponadosiedlowy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oraz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 xml:space="preserve"> wykreślenie </w:t>
      </w:r>
      <w:r w:rsidR="007B68DB">
        <w:rPr>
          <w:rFonts w:ascii="Times New Roman" w:hAnsi="Times New Roman" w:cs="Times New Roman"/>
          <w:bCs/>
          <w:sz w:val="28"/>
          <w:szCs w:val="28"/>
        </w:rPr>
        <w:t xml:space="preserve">części 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>lokalizacji</w:t>
      </w:r>
      <w:r w:rsidR="00E25DF7">
        <w:rPr>
          <w:rFonts w:ascii="Times New Roman" w:hAnsi="Times New Roman" w:cs="Times New Roman"/>
          <w:bCs/>
          <w:sz w:val="28"/>
          <w:szCs w:val="28"/>
        </w:rPr>
        <w:t>,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 xml:space="preserve"> które uzyskały negatywną ocenę</w:t>
      </w:r>
      <w:r w:rsidR="007B68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C7D3B5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11B6C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D929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650E4BDA" w14:textId="25ECB169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CC0ED4">
        <w:rPr>
          <w:rFonts w:ascii="Times New Roman" w:hAnsi="Times New Roman" w:cs="Times New Roman"/>
        </w:rPr>
        <w:t xml:space="preserve"> </w:t>
      </w:r>
      <w:r w:rsidR="006C475C">
        <w:rPr>
          <w:rFonts w:ascii="Times New Roman" w:hAnsi="Times New Roman" w:cs="Times New Roman"/>
          <w:bCs/>
          <w:sz w:val="28"/>
          <w:szCs w:val="28"/>
        </w:rPr>
        <w:t>134</w:t>
      </w:r>
    </w:p>
    <w:p w14:paraId="7080DA96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1A4E980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0F0112">
        <w:rPr>
          <w:rFonts w:ascii="Times New Roman" w:hAnsi="Times New Roman" w:cs="Times New Roman"/>
          <w:b/>
        </w:rPr>
        <w:t>Zmiana w projekcie</w:t>
      </w:r>
      <w:r>
        <w:rPr>
          <w:rFonts w:ascii="Times New Roman" w:hAnsi="Times New Roman" w:cs="Times New Roman"/>
          <w:b/>
        </w:rPr>
        <w:t xml:space="preserve"> / </w:t>
      </w:r>
      <w:r w:rsidRPr="000F0112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2CEE8FBC" w14:textId="77777777" w:rsidR="00CC0ED4" w:rsidRDefault="00B855C5" w:rsidP="00CC0ED4">
      <w:pPr>
        <w:rPr>
          <w:rStyle w:val="Hipercze"/>
          <w:rFonts w:ascii="Lato" w:hAnsi="Lato"/>
          <w:color w:val="000000"/>
          <w:sz w:val="21"/>
          <w:szCs w:val="21"/>
          <w:u w:val="none"/>
          <w:bdr w:val="none" w:sz="0" w:space="0" w:color="auto" w:frame="1"/>
          <w:shd w:val="clear" w:color="auto" w:fill="FFFFFF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  <w:r w:rsidR="00CC0ED4">
        <w:rPr>
          <w:rFonts w:ascii="Times New Roman" w:hAnsi="Times New Roman" w:cs="Times New Roman"/>
          <w:sz w:val="16"/>
          <w:szCs w:val="16"/>
        </w:rPr>
        <w:t xml:space="preserve"> </w:t>
      </w:r>
      <w:r w:rsidR="00CC0ED4">
        <w:fldChar w:fldCharType="begin"/>
      </w:r>
      <w:r w:rsidR="00CC0ED4">
        <w:instrText xml:space="preserve"> HYPERLINK "https://www.wroclaw.pl/budzet-obywatelski-wroclaw/projekty-2023/projekt,id,85" </w:instrText>
      </w:r>
      <w:r w:rsidR="00CC0ED4">
        <w:fldChar w:fldCharType="separate"/>
      </w:r>
    </w:p>
    <w:p w14:paraId="542A9E1B" w14:textId="4CF130B1" w:rsidR="00B855C5" w:rsidRPr="00AD54A1" w:rsidRDefault="00CC0ED4" w:rsidP="00CC0E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fldChar w:fldCharType="end"/>
      </w:r>
      <w:r w:rsidR="006C475C" w:rsidRPr="006C47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75C" w:rsidRPr="0002301C">
        <w:rPr>
          <w:rFonts w:ascii="Times New Roman" w:hAnsi="Times New Roman" w:cs="Times New Roman"/>
          <w:bCs/>
          <w:sz w:val="28"/>
          <w:szCs w:val="28"/>
        </w:rPr>
        <w:t xml:space="preserve">Zielony </w:t>
      </w:r>
      <w:proofErr w:type="spellStart"/>
      <w:r w:rsidR="006C475C" w:rsidRPr="0002301C">
        <w:rPr>
          <w:rFonts w:ascii="Times New Roman" w:hAnsi="Times New Roman" w:cs="Times New Roman"/>
          <w:bCs/>
          <w:sz w:val="28"/>
          <w:szCs w:val="28"/>
        </w:rPr>
        <w:t>Tarnogaj</w:t>
      </w:r>
      <w:proofErr w:type="spellEnd"/>
      <w:r w:rsidR="006C475C" w:rsidRPr="0002301C">
        <w:rPr>
          <w:rFonts w:ascii="Times New Roman" w:hAnsi="Times New Roman" w:cs="Times New Roman"/>
          <w:bCs/>
          <w:sz w:val="28"/>
          <w:szCs w:val="28"/>
        </w:rPr>
        <w:t xml:space="preserve"> 2.0 - #KolejnaZieleń</w:t>
      </w:r>
      <w:r w:rsidR="006C475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6C475C">
        <w:rPr>
          <w:rFonts w:ascii="Times New Roman" w:hAnsi="Times New Roman" w:cs="Times New Roman"/>
          <w:bCs/>
          <w:sz w:val="28"/>
          <w:szCs w:val="28"/>
        </w:rPr>
        <w:t>Duży</w:t>
      </w:r>
    </w:p>
    <w:p w14:paraId="020044AF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F579D01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0B139F">
        <w:rPr>
          <w:rFonts w:ascii="Times New Roman" w:hAnsi="Times New Roman" w:cs="Times New Roman"/>
          <w:b/>
          <w:strike/>
        </w:rPr>
        <w:t>Brak zmiany*</w:t>
      </w:r>
      <w:r w:rsidR="0066787E" w:rsidRPr="000B139F">
        <w:rPr>
          <w:rFonts w:ascii="Times New Roman" w:hAnsi="Times New Roman" w:cs="Times New Roman"/>
          <w:b/>
          <w:strike/>
        </w:rPr>
        <w:t>)</w:t>
      </w:r>
    </w:p>
    <w:p w14:paraId="3F2F0861" w14:textId="0F704117"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607DC3E1" w14:textId="53D0753D" w:rsidR="007913FE" w:rsidRDefault="007913F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2E9194" w14:textId="2EAE17A5" w:rsidR="007913FE" w:rsidRPr="00E25DF7" w:rsidRDefault="007913FE" w:rsidP="00A435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DF7">
        <w:rPr>
          <w:rFonts w:ascii="Times New Roman" w:hAnsi="Times New Roman" w:cs="Times New Roman"/>
          <w:bCs/>
          <w:sz w:val="28"/>
          <w:szCs w:val="28"/>
        </w:rPr>
        <w:t xml:space="preserve">Proszę </w:t>
      </w:r>
      <w:r w:rsidR="00A4359C" w:rsidRPr="00E25DF7">
        <w:rPr>
          <w:rFonts w:ascii="Times New Roman" w:hAnsi="Times New Roman" w:cs="Times New Roman"/>
          <w:bCs/>
          <w:sz w:val="28"/>
          <w:szCs w:val="28"/>
        </w:rPr>
        <w:t xml:space="preserve">o usunięcie z opisu projektu lokalizacji </w:t>
      </w:r>
      <w:proofErr w:type="spellStart"/>
      <w:r w:rsidR="00A4359C" w:rsidRPr="00E25DF7">
        <w:rPr>
          <w:rFonts w:ascii="Times New Roman" w:hAnsi="Times New Roman" w:cs="Times New Roman"/>
          <w:bCs/>
          <w:sz w:val="28"/>
          <w:szCs w:val="28"/>
        </w:rPr>
        <w:t>nasadzeń</w:t>
      </w:r>
      <w:proofErr w:type="spellEnd"/>
      <w:r w:rsidR="007B68DB">
        <w:rPr>
          <w:rFonts w:ascii="Times New Roman" w:hAnsi="Times New Roman" w:cs="Times New Roman"/>
          <w:bCs/>
          <w:sz w:val="28"/>
          <w:szCs w:val="28"/>
        </w:rPr>
        <w:t>,</w:t>
      </w:r>
      <w:r w:rsidR="00A4359C" w:rsidRPr="00E25DF7">
        <w:rPr>
          <w:rFonts w:ascii="Times New Roman" w:hAnsi="Times New Roman" w:cs="Times New Roman"/>
          <w:bCs/>
          <w:sz w:val="28"/>
          <w:szCs w:val="28"/>
        </w:rPr>
        <w:t xml:space="preserve"> które uzyskały ocenę negatywną:</w:t>
      </w:r>
    </w:p>
    <w:p w14:paraId="0A6159FE" w14:textId="77777777" w:rsidR="00A7170A" w:rsidRPr="00E25DF7" w:rsidRDefault="00A7170A" w:rsidP="00A435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180F66" w14:textId="1CC4C5B9" w:rsidR="00563E4A" w:rsidRDefault="00563E4A" w:rsidP="007B68DB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E4A">
        <w:rPr>
          <w:rFonts w:ascii="Times New Roman" w:hAnsi="Times New Roman" w:cs="Times New Roman"/>
          <w:bCs/>
          <w:sz w:val="28"/>
          <w:szCs w:val="28"/>
        </w:rPr>
        <w:t>1. Skrzyżowanie ul. Piękna/Aleja Armii Krajowej - w tej lokalizacji zaplanowane są nasadzenia przez Zarząd Zieleni Miejskiej. Projekt w tej lokalizacji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  <w:t>2. Al. Armii Krajowej - teren przeznaczony pod nasadzenia Wrocławskich Inwestycji. Projekt w tej lokalizacji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  <w:t xml:space="preserve">3. Ul. Międzyleska - niezależnie od WBO realizowana jest budowa chodnika przez podmiot prywatny. Do momentu zakończenia prac budowlanych nie jest możliwe wykonanie </w:t>
      </w:r>
      <w:proofErr w:type="spellStart"/>
      <w:r w:rsidRPr="00563E4A">
        <w:rPr>
          <w:rFonts w:ascii="Times New Roman" w:hAnsi="Times New Roman" w:cs="Times New Roman"/>
          <w:bCs/>
          <w:sz w:val="28"/>
          <w:szCs w:val="28"/>
        </w:rPr>
        <w:t>nasadzeń</w:t>
      </w:r>
      <w:proofErr w:type="spellEnd"/>
      <w:r w:rsidRPr="00563E4A">
        <w:rPr>
          <w:rFonts w:ascii="Times New Roman" w:hAnsi="Times New Roman" w:cs="Times New Roman"/>
          <w:bCs/>
          <w:sz w:val="28"/>
          <w:szCs w:val="28"/>
        </w:rPr>
        <w:t>, aby nie doszło do prac straconych. Projekt w tej lokalizacji nie spełnia kryterium określonego w § 2 ust. 2 pkt 8)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</w:r>
      <w:r w:rsidRPr="00563E4A">
        <w:rPr>
          <w:rFonts w:ascii="Times New Roman" w:hAnsi="Times New Roman" w:cs="Times New Roman"/>
          <w:bCs/>
          <w:sz w:val="28"/>
          <w:szCs w:val="28"/>
        </w:rPr>
        <w:lastRenderedPageBreak/>
        <w:t>4. Ul. Sernicka - wskazana lokalizacja nie należy do Gminy Wrocław. Projekt w tym zakresie nie spełnia kryterium określonego w § 2 ust. 2 pkt 5)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  <w:t xml:space="preserve">5. Ul. Kamieniecka - ze względu na zbyt gęstą i bujną roślinność nie ma możliwości dodatkowych </w:t>
      </w:r>
      <w:proofErr w:type="spellStart"/>
      <w:r w:rsidRPr="00563E4A">
        <w:rPr>
          <w:rFonts w:ascii="Times New Roman" w:hAnsi="Times New Roman" w:cs="Times New Roman"/>
          <w:bCs/>
          <w:sz w:val="28"/>
          <w:szCs w:val="28"/>
        </w:rPr>
        <w:t>nasadzeń</w:t>
      </w:r>
      <w:proofErr w:type="spellEnd"/>
      <w:r w:rsidRPr="00563E4A">
        <w:rPr>
          <w:rFonts w:ascii="Times New Roman" w:hAnsi="Times New Roman" w:cs="Times New Roman"/>
          <w:bCs/>
          <w:sz w:val="28"/>
          <w:szCs w:val="28"/>
        </w:rPr>
        <w:t>. Projekt w tym zakresie nie spełnia kryterium określonego w § 7 ust. 2 pkt 5)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  <w:t>6. Ul. Ziębicka (g) - zaznaczony fragment przeznaczony jest pod kompleksowe zagospodarowanie zielenią dla Wrocławskich Inwestycji. Tym samym projekt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563E4A">
        <w:rPr>
          <w:rFonts w:ascii="Times New Roman" w:hAnsi="Times New Roman" w:cs="Times New Roman"/>
          <w:bCs/>
          <w:sz w:val="28"/>
          <w:szCs w:val="28"/>
        </w:rPr>
        <w:br/>
        <w:t xml:space="preserve">7. Ul. </w:t>
      </w:r>
      <w:proofErr w:type="spellStart"/>
      <w:r w:rsidRPr="00563E4A">
        <w:rPr>
          <w:rFonts w:ascii="Times New Roman" w:hAnsi="Times New Roman" w:cs="Times New Roman"/>
          <w:bCs/>
          <w:sz w:val="28"/>
          <w:szCs w:val="28"/>
        </w:rPr>
        <w:t>Bogedeina</w:t>
      </w:r>
      <w:proofErr w:type="spellEnd"/>
      <w:r w:rsidRPr="00563E4A">
        <w:rPr>
          <w:rFonts w:ascii="Times New Roman" w:hAnsi="Times New Roman" w:cs="Times New Roman"/>
          <w:bCs/>
          <w:sz w:val="28"/>
          <w:szCs w:val="28"/>
        </w:rPr>
        <w:t xml:space="preserve"> - opinia negatywna. W pobliżu ul. </w:t>
      </w:r>
      <w:proofErr w:type="spellStart"/>
      <w:r w:rsidRPr="00563E4A">
        <w:rPr>
          <w:rFonts w:ascii="Times New Roman" w:hAnsi="Times New Roman" w:cs="Times New Roman"/>
          <w:bCs/>
          <w:sz w:val="28"/>
          <w:szCs w:val="28"/>
        </w:rPr>
        <w:t>Bogedeina</w:t>
      </w:r>
      <w:proofErr w:type="spellEnd"/>
      <w:r w:rsidRPr="00563E4A">
        <w:rPr>
          <w:rFonts w:ascii="Times New Roman" w:hAnsi="Times New Roman" w:cs="Times New Roman"/>
          <w:bCs/>
          <w:sz w:val="28"/>
          <w:szCs w:val="28"/>
        </w:rPr>
        <w:t xml:space="preserve"> realizowana jest inwestycja przez podmiot prywatny. Do momentu docelowego zagospodarowanie terenu </w:t>
      </w:r>
      <w:proofErr w:type="spellStart"/>
      <w:r w:rsidRPr="00563E4A">
        <w:rPr>
          <w:rFonts w:ascii="Times New Roman" w:hAnsi="Times New Roman" w:cs="Times New Roman"/>
          <w:bCs/>
          <w:sz w:val="28"/>
          <w:szCs w:val="28"/>
        </w:rPr>
        <w:t>niewiadomo</w:t>
      </w:r>
      <w:proofErr w:type="spellEnd"/>
      <w:r w:rsidRPr="00563E4A">
        <w:rPr>
          <w:rFonts w:ascii="Times New Roman" w:hAnsi="Times New Roman" w:cs="Times New Roman"/>
          <w:bCs/>
          <w:sz w:val="28"/>
          <w:szCs w:val="28"/>
        </w:rPr>
        <w:t xml:space="preserve"> czy możliwa będzie realizacja zakresu wskazanego w niniejszym projekcie. Tym samym projekt nie spełnia kryterium określonego w § 2 ust. 2 pkt 8) uchwały nr LXII/1440/18 Rady Miejskiej Wrocławia z dnia 13 września 2018 r. w sprawie Wrocławskiego Budżetu Obywatelskiego.</w:t>
      </w:r>
    </w:p>
    <w:p w14:paraId="0E519B6B" w14:textId="77777777" w:rsidR="00E25DF7" w:rsidRPr="00E25DF7" w:rsidRDefault="00E25DF7" w:rsidP="00E25DF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14E93D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6E89AB5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327F108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FAA08D9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AF1F0C">
        <w:rPr>
          <w:rFonts w:ascii="Times New Roman" w:hAnsi="Times New Roman" w:cs="Times New Roman"/>
          <w:b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AF1F0C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492245B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42D8A7D6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ABA558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2FF2EA53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144553" w14:textId="07127BF5" w:rsidR="00C92E96" w:rsidRPr="00AD54A1" w:rsidRDefault="0008469C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A1FD9" wp14:editId="7D0F19C0">
                <wp:simplePos x="0" y="0"/>
                <wp:positionH relativeFrom="column">
                  <wp:posOffset>-4445</wp:posOffset>
                </wp:positionH>
                <wp:positionV relativeFrom="paragraph">
                  <wp:posOffset>79375</wp:posOffset>
                </wp:positionV>
                <wp:extent cx="1333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7D71D" id="Prostokąt 1" o:spid="_x0000_s1026" style="position:absolute;margin-left:-.35pt;margin-top:6.2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" fillcolor="black [3200]" strokecolor="black [1600]" strokeweight="2pt"/>
            </w:pict>
          </mc:Fallback>
        </mc:AlternateContent>
      </w:r>
      <w:r w:rsidR="002668B5"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="002668B5"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45B44C7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30E5ED0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FC34583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014EAB3B" w14:textId="4C525762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0DEF29C4" w14:textId="00997757" w:rsidR="007B68DB" w:rsidRDefault="007B68DB" w:rsidP="007B68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z uwagi na liczbę przewidzianych </w:t>
      </w:r>
      <w:proofErr w:type="spellStart"/>
      <w:r>
        <w:rPr>
          <w:rFonts w:ascii="Times New Roman" w:hAnsi="Times New Roman" w:cs="Times New Roman"/>
        </w:rPr>
        <w:t>nasadzeń</w:t>
      </w:r>
      <w:proofErr w:type="spellEnd"/>
      <w:r>
        <w:rPr>
          <w:rFonts w:ascii="Times New Roman" w:hAnsi="Times New Roman" w:cs="Times New Roman"/>
        </w:rPr>
        <w:t xml:space="preserve"> przyczyni się do polepszenia jakości powietrza nie tylko na terenie osiedla </w:t>
      </w:r>
      <w:proofErr w:type="spellStart"/>
      <w:r>
        <w:rPr>
          <w:rFonts w:ascii="Times New Roman" w:hAnsi="Times New Roman" w:cs="Times New Roman"/>
        </w:rPr>
        <w:t>Tarnogaj</w:t>
      </w:r>
      <w:proofErr w:type="spellEnd"/>
      <w:r>
        <w:rPr>
          <w:rFonts w:ascii="Times New Roman" w:hAnsi="Times New Roman" w:cs="Times New Roman"/>
        </w:rPr>
        <w:t xml:space="preserve"> ale także na sąsiednich osiedlach. Większa ilość zieleni to zwiększona retencja wód opadowych oraz niższa temperatura otoczenia w upalne dni, co sprzyja minimalizacji zjawiska wyspy ciepła. </w:t>
      </w:r>
    </w:p>
    <w:p w14:paraId="1A84051F" w14:textId="77777777" w:rsidR="007B68DB" w:rsidRPr="00AD54A1" w:rsidRDefault="007B68DB" w:rsidP="007B68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B94A1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764034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5151C60C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49278C55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0D3F67C8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47D2165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5F77134E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762C7B96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238E2B0C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(do 200  znaków ze spacjami)</w:t>
      </w:r>
    </w:p>
    <w:p w14:paraId="20162116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0C00058A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77E1299D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14066BDE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64D2A1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F1400F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764034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1D334390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52B3A30F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14:paraId="5C39011A" w14:textId="77777777" w:rsidTr="00D24061">
        <w:trPr>
          <w:trHeight w:val="300"/>
        </w:trPr>
        <w:tc>
          <w:tcPr>
            <w:tcW w:w="8505" w:type="dxa"/>
          </w:tcPr>
          <w:p w14:paraId="508355AF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597AEF3E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EF272C8" w14:textId="77777777" w:rsidTr="00D24061">
        <w:trPr>
          <w:trHeight w:val="300"/>
        </w:trPr>
        <w:tc>
          <w:tcPr>
            <w:tcW w:w="8505" w:type="dxa"/>
          </w:tcPr>
          <w:p w14:paraId="11EC2BA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C5333A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6395469" w14:textId="77777777" w:rsidTr="00D24061">
        <w:tc>
          <w:tcPr>
            <w:tcW w:w="8505" w:type="dxa"/>
          </w:tcPr>
          <w:p w14:paraId="062A0A9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5E53BF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A2B2AE4" w14:textId="77777777" w:rsidTr="00D24061">
        <w:tc>
          <w:tcPr>
            <w:tcW w:w="8505" w:type="dxa"/>
          </w:tcPr>
          <w:p w14:paraId="3067FB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0167FA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91F22F0" w14:textId="77777777" w:rsidTr="00D24061">
        <w:tc>
          <w:tcPr>
            <w:tcW w:w="8505" w:type="dxa"/>
          </w:tcPr>
          <w:p w14:paraId="051939C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3CA76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42D0167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3A8C521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43519D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E9BF8AF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7D9BC46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BC98FB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1EB9010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20A0462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FB0850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4302BAF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7502BD0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51BBD0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8BB1F7D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1708A68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1E852B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9F76B03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DB3B76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290D99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13C0A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F91F53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7C33AF3B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6403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5D662D7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6C9ACE69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ED791A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6403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764B7DB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49238457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98DEEF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E80646">
        <w:rPr>
          <w:rFonts w:ascii="Times New Roman" w:hAnsi="Times New Roman" w:cs="Times New Roman"/>
          <w:b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E80646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6DAD7527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32743C99" w14:textId="53E2E3B3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463014" w14:textId="711BCA87" w:rsidR="00E80646" w:rsidRPr="00BA200F" w:rsidRDefault="00E80646" w:rsidP="009B6469">
      <w:pPr>
        <w:spacing w:after="0" w:line="240" w:lineRule="auto"/>
        <w:rPr>
          <w:rFonts w:ascii="Times New Roman" w:hAnsi="Times New Roman" w:cs="Times New Roman"/>
        </w:rPr>
      </w:pPr>
      <w:r w:rsidRPr="00BA200F">
        <w:rPr>
          <w:rFonts w:ascii="Times New Roman" w:hAnsi="Times New Roman" w:cs="Times New Roman"/>
        </w:rPr>
        <w:t xml:space="preserve">Z uwagi na ilość lokalizacji pod nasadzenia oraz </w:t>
      </w:r>
      <w:r w:rsidR="00BA200F" w:rsidRPr="00BA200F">
        <w:rPr>
          <w:rFonts w:ascii="Times New Roman" w:hAnsi="Times New Roman" w:cs="Times New Roman"/>
        </w:rPr>
        <w:t xml:space="preserve">charakter rób temu towarzyszących szacowana wartość projektu to 3.000.000 zł. </w:t>
      </w:r>
    </w:p>
    <w:p w14:paraId="304594EC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786EE551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FC43" w14:textId="77777777" w:rsidR="007D618B" w:rsidRDefault="007D618B" w:rsidP="00BE0C27">
      <w:pPr>
        <w:spacing w:after="0" w:line="240" w:lineRule="auto"/>
      </w:pPr>
      <w:r>
        <w:separator/>
      </w:r>
    </w:p>
  </w:endnote>
  <w:endnote w:type="continuationSeparator" w:id="0">
    <w:p w14:paraId="7D589702" w14:textId="77777777" w:rsidR="007D618B" w:rsidRDefault="007D618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E72E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2D07BD1C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8A1D" w14:textId="77777777" w:rsidR="007D618B" w:rsidRDefault="007D618B" w:rsidP="00BE0C27">
      <w:pPr>
        <w:spacing w:after="0" w:line="240" w:lineRule="auto"/>
      </w:pPr>
      <w:r>
        <w:separator/>
      </w:r>
    </w:p>
  </w:footnote>
  <w:footnote w:type="continuationSeparator" w:id="0">
    <w:p w14:paraId="5A7C3D42" w14:textId="77777777" w:rsidR="007D618B" w:rsidRDefault="007D618B" w:rsidP="00BE0C27">
      <w:pPr>
        <w:spacing w:after="0" w:line="240" w:lineRule="auto"/>
      </w:pPr>
      <w:r>
        <w:continuationSeparator/>
      </w:r>
    </w:p>
  </w:footnote>
  <w:footnote w:id="1">
    <w:p w14:paraId="6BCE7846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3ECE"/>
    <w:multiLevelType w:val="hybridMultilevel"/>
    <w:tmpl w:val="12164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46655">
    <w:abstractNumId w:val="9"/>
  </w:num>
  <w:num w:numId="2" w16cid:durableId="1284775248">
    <w:abstractNumId w:val="2"/>
  </w:num>
  <w:num w:numId="3" w16cid:durableId="144471387">
    <w:abstractNumId w:val="10"/>
  </w:num>
  <w:num w:numId="4" w16cid:durableId="117186421">
    <w:abstractNumId w:val="6"/>
  </w:num>
  <w:num w:numId="5" w16cid:durableId="840853331">
    <w:abstractNumId w:val="4"/>
  </w:num>
  <w:num w:numId="6" w16cid:durableId="130755538">
    <w:abstractNumId w:val="0"/>
  </w:num>
  <w:num w:numId="7" w16cid:durableId="1737699791">
    <w:abstractNumId w:val="3"/>
  </w:num>
  <w:num w:numId="8" w16cid:durableId="2032681619">
    <w:abstractNumId w:val="1"/>
  </w:num>
  <w:num w:numId="9" w16cid:durableId="917130331">
    <w:abstractNumId w:val="8"/>
  </w:num>
  <w:num w:numId="10" w16cid:durableId="1094397569">
    <w:abstractNumId w:val="7"/>
  </w:num>
  <w:num w:numId="11" w16cid:durableId="1646929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54B49"/>
    <w:rsid w:val="000607C7"/>
    <w:rsid w:val="0008469C"/>
    <w:rsid w:val="000A4445"/>
    <w:rsid w:val="000B139F"/>
    <w:rsid w:val="000D2385"/>
    <w:rsid w:val="000D6DA8"/>
    <w:rsid w:val="000E04F9"/>
    <w:rsid w:val="000F0112"/>
    <w:rsid w:val="000F6955"/>
    <w:rsid w:val="0013098D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63E4A"/>
    <w:rsid w:val="00572614"/>
    <w:rsid w:val="0059085A"/>
    <w:rsid w:val="005D3B2E"/>
    <w:rsid w:val="005E17F4"/>
    <w:rsid w:val="00605AC8"/>
    <w:rsid w:val="0066787E"/>
    <w:rsid w:val="006715E4"/>
    <w:rsid w:val="00686E33"/>
    <w:rsid w:val="006961B0"/>
    <w:rsid w:val="006A0AA4"/>
    <w:rsid w:val="006B0244"/>
    <w:rsid w:val="006B0C22"/>
    <w:rsid w:val="006C475C"/>
    <w:rsid w:val="006D35AB"/>
    <w:rsid w:val="006E2901"/>
    <w:rsid w:val="00737250"/>
    <w:rsid w:val="0074172B"/>
    <w:rsid w:val="0075591B"/>
    <w:rsid w:val="00764034"/>
    <w:rsid w:val="0078610F"/>
    <w:rsid w:val="007913FE"/>
    <w:rsid w:val="007A532E"/>
    <w:rsid w:val="007B68DB"/>
    <w:rsid w:val="007D3996"/>
    <w:rsid w:val="007D618B"/>
    <w:rsid w:val="00835253"/>
    <w:rsid w:val="00847519"/>
    <w:rsid w:val="00873F08"/>
    <w:rsid w:val="00881D2C"/>
    <w:rsid w:val="00927CC0"/>
    <w:rsid w:val="009B0FF0"/>
    <w:rsid w:val="009B6469"/>
    <w:rsid w:val="009D1E7C"/>
    <w:rsid w:val="009F6F01"/>
    <w:rsid w:val="00A30A0B"/>
    <w:rsid w:val="00A4359C"/>
    <w:rsid w:val="00A50345"/>
    <w:rsid w:val="00A7170A"/>
    <w:rsid w:val="00A75139"/>
    <w:rsid w:val="00AD54A1"/>
    <w:rsid w:val="00AE1C48"/>
    <w:rsid w:val="00AF1F0C"/>
    <w:rsid w:val="00B1601B"/>
    <w:rsid w:val="00B2535C"/>
    <w:rsid w:val="00B4466D"/>
    <w:rsid w:val="00B821DE"/>
    <w:rsid w:val="00B855C5"/>
    <w:rsid w:val="00BA200F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C0ED4"/>
    <w:rsid w:val="00CF385C"/>
    <w:rsid w:val="00D15101"/>
    <w:rsid w:val="00D97BA6"/>
    <w:rsid w:val="00DA082D"/>
    <w:rsid w:val="00DD5898"/>
    <w:rsid w:val="00E04124"/>
    <w:rsid w:val="00E10124"/>
    <w:rsid w:val="00E25DF7"/>
    <w:rsid w:val="00E75780"/>
    <w:rsid w:val="00E80646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0F67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paragraph" w:styleId="Nagwek2">
    <w:name w:val="heading 2"/>
    <w:basedOn w:val="Normalny"/>
    <w:link w:val="Nagwek2Znak"/>
    <w:uiPriority w:val="9"/>
    <w:qFormat/>
    <w:rsid w:val="00CC0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customStyle="1" w:styleId="Nagwek2Znak">
    <w:name w:val="Nagłówek 2 Znak"/>
    <w:basedOn w:val="Domylnaczcionkaakapitu"/>
    <w:link w:val="Nagwek2"/>
    <w:uiPriority w:val="9"/>
    <w:rsid w:val="00CC0E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Adam Kiljan</cp:lastModifiedBy>
  <cp:revision>3</cp:revision>
  <cp:lastPrinted>2021-08-12T12:59:00Z</cp:lastPrinted>
  <dcterms:created xsi:type="dcterms:W3CDTF">2023-06-30T13:28:00Z</dcterms:created>
  <dcterms:modified xsi:type="dcterms:W3CDTF">2023-07-01T18:17:00Z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c0063a-80ed-4f8c-a4e7-26454c3b73ec_Enabled">
    <vt:lpwstr>true</vt:lpwstr>
  </property>
  <property fmtid="{D5CDD505-2E9C-101B-9397-08002B2CF9AE}" pid="3" name="MSIP_Label_d1c0063a-80ed-4f8c-a4e7-26454c3b73ec_SetDate">
    <vt:lpwstr>2023-06-27T10:13:30Z</vt:lpwstr>
  </property>
  <property fmtid="{D5CDD505-2E9C-101B-9397-08002B2CF9AE}" pid="4" name="MSIP_Label_d1c0063a-80ed-4f8c-a4e7-26454c3b73ec_Method">
    <vt:lpwstr>Standard</vt:lpwstr>
  </property>
  <property fmtid="{D5CDD505-2E9C-101B-9397-08002B2CF9AE}" pid="5" name="MSIP_Label_d1c0063a-80ed-4f8c-a4e7-26454c3b73ec_Name">
    <vt:lpwstr>Informacje udostępniane wewnętrznie z ograniczeniami</vt:lpwstr>
  </property>
  <property fmtid="{D5CDD505-2E9C-101B-9397-08002B2CF9AE}" pid="6" name="MSIP_Label_d1c0063a-80ed-4f8c-a4e7-26454c3b73ec_SiteId">
    <vt:lpwstr>964180d6-298a-43d5-b71d-d4cee877d4b4</vt:lpwstr>
  </property>
  <property fmtid="{D5CDD505-2E9C-101B-9397-08002B2CF9AE}" pid="7" name="MSIP_Label_d1c0063a-80ed-4f8c-a4e7-26454c3b73ec_ActionId">
    <vt:lpwstr>3e4c871b-53d7-4f1f-9127-9296de2c8c1c</vt:lpwstr>
  </property>
  <property fmtid="{D5CDD505-2E9C-101B-9397-08002B2CF9AE}" pid="8" name="MSIP_Label_d1c0063a-80ed-4f8c-a4e7-26454c3b73ec_ContentBits">
    <vt:lpwstr>0</vt:lpwstr>
  </property>
</Properties>
</file>