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10C" w:rsidRDefault="00B5610C" w:rsidP="00B5610C">
      <w:pPr>
        <w:spacing w:line="276" w:lineRule="auto"/>
        <w:rPr>
          <w:sz w:val="22"/>
          <w:szCs w:val="22"/>
          <w:lang w:val="en-US"/>
        </w:rPr>
      </w:pPr>
    </w:p>
    <w:p w:rsidR="00B5610C" w:rsidRPr="00B5610C" w:rsidRDefault="00B5610C" w:rsidP="00B5610C">
      <w:pPr>
        <w:spacing w:line="276" w:lineRule="auto"/>
        <w:ind w:left="4820" w:firstLine="6"/>
        <w:rPr>
          <w:sz w:val="22"/>
          <w:szCs w:val="22"/>
        </w:rPr>
      </w:pPr>
      <w:r w:rsidRPr="00B5610C">
        <w:rPr>
          <w:sz w:val="22"/>
          <w:szCs w:val="22"/>
          <w:lang w:eastAsia="en-US"/>
        </w:rPr>
        <w:t>Załącznik nr 3 do uchwały nr LXII/1440/18</w:t>
      </w:r>
    </w:p>
    <w:p w:rsidR="00B5610C" w:rsidRPr="00B5610C" w:rsidRDefault="00B5610C" w:rsidP="00B5610C">
      <w:pPr>
        <w:spacing w:line="276" w:lineRule="auto"/>
        <w:ind w:left="4820" w:firstLine="6"/>
        <w:rPr>
          <w:sz w:val="22"/>
          <w:szCs w:val="22"/>
        </w:rPr>
      </w:pPr>
      <w:r w:rsidRPr="00B5610C">
        <w:rPr>
          <w:sz w:val="22"/>
          <w:szCs w:val="22"/>
          <w:lang w:eastAsia="en-US"/>
        </w:rPr>
        <w:t>Rady Miejskiej Wrocławia</w:t>
      </w:r>
    </w:p>
    <w:p w:rsidR="00B5610C" w:rsidRPr="00B5610C" w:rsidRDefault="00B5610C" w:rsidP="00B5610C">
      <w:pPr>
        <w:spacing w:line="276" w:lineRule="auto"/>
        <w:ind w:left="5664" w:firstLine="708"/>
        <w:rPr>
          <w:b/>
          <w:bCs/>
          <w:sz w:val="28"/>
          <w:szCs w:val="28"/>
        </w:rPr>
      </w:pPr>
      <w:r w:rsidRPr="00B5610C">
        <w:rPr>
          <w:sz w:val="22"/>
          <w:szCs w:val="22"/>
          <w:lang w:eastAsia="en-US"/>
        </w:rPr>
        <w:t>z dnia 13 września 2018 r.</w:t>
      </w:r>
    </w:p>
    <w:p w:rsidR="00B5610C" w:rsidRPr="00B5610C" w:rsidRDefault="00B5610C" w:rsidP="00B5610C">
      <w:pPr>
        <w:spacing w:line="276" w:lineRule="auto"/>
        <w:jc w:val="center"/>
        <w:rPr>
          <w:b/>
          <w:bCs/>
          <w:sz w:val="28"/>
          <w:szCs w:val="28"/>
        </w:rPr>
      </w:pPr>
      <w:r w:rsidRPr="00B5610C">
        <w:rPr>
          <w:b/>
          <w:bCs/>
          <w:sz w:val="28"/>
          <w:szCs w:val="28"/>
          <w:lang w:eastAsia="en-US"/>
        </w:rPr>
        <w:t xml:space="preserve">Formularz poprawkowy projektu </w:t>
      </w:r>
      <w:bookmarkStart w:id="0" w:name="id.gjdgxs"/>
      <w:bookmarkEnd w:id="0"/>
    </w:p>
    <w:p w:rsidR="00B5610C" w:rsidRPr="00B5610C" w:rsidRDefault="00B5610C" w:rsidP="00B5610C">
      <w:pPr>
        <w:spacing w:line="276" w:lineRule="auto"/>
        <w:jc w:val="center"/>
        <w:rPr>
          <w:sz w:val="22"/>
          <w:szCs w:val="22"/>
        </w:rPr>
      </w:pPr>
      <w:r w:rsidRPr="00B5610C">
        <w:rPr>
          <w:b/>
          <w:bCs/>
          <w:sz w:val="28"/>
          <w:szCs w:val="28"/>
          <w:lang w:eastAsia="en-US"/>
        </w:rPr>
        <w:t>Wrocławskiego Budżetu Obywatelskiego w roku 2023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b/>
          <w:bCs/>
          <w:sz w:val="22"/>
          <w:szCs w:val="22"/>
        </w:rPr>
      </w:pPr>
      <w:r w:rsidRPr="00B5610C">
        <w:rPr>
          <w:sz w:val="22"/>
          <w:szCs w:val="22"/>
          <w:lang w:eastAsia="en-US"/>
        </w:rPr>
        <w:t>Uwaga: Należy w każdym punkcie wskazać czy obejmuje go zmiana czy tez nie, natomiast wypełnić należy tylko punkty objęte zmianą.</w:t>
      </w:r>
    </w:p>
    <w:p w:rsidR="00B5610C" w:rsidRPr="00B5610C" w:rsidRDefault="00B5610C" w:rsidP="00B5610C">
      <w:pPr>
        <w:spacing w:line="276" w:lineRule="auto"/>
        <w:jc w:val="center"/>
        <w:rPr>
          <w:b/>
          <w:bCs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t>1. Opis zmian w projekcie:</w:t>
      </w:r>
    </w:p>
    <w:p w:rsidR="00B5610C" w:rsidRPr="00B5610C" w:rsidRDefault="00B5610C" w:rsidP="00B5610C">
      <w:pPr>
        <w:spacing w:line="276" w:lineRule="auto"/>
        <w:rPr>
          <w:b/>
          <w:bCs/>
          <w:sz w:val="16"/>
          <w:szCs w:val="16"/>
        </w:rPr>
      </w:pPr>
      <w:r w:rsidRPr="00B5610C">
        <w:rPr>
          <w:sz w:val="16"/>
          <w:szCs w:val="16"/>
          <w:lang w:eastAsia="en-US"/>
        </w:rPr>
        <w:t>(Proszę opisać jakie zmiany zostają wprowadzone w projekcie</w:t>
      </w:r>
      <w:r w:rsidRPr="00B5610C">
        <w:rPr>
          <w:sz w:val="22"/>
          <w:szCs w:val="22"/>
          <w:lang w:eastAsia="en-US"/>
        </w:rPr>
        <w:t>)</w:t>
      </w:r>
    </w:p>
    <w:p w:rsidR="00B5610C" w:rsidRPr="00B5610C" w:rsidRDefault="00B5610C" w:rsidP="00B5610C">
      <w:pPr>
        <w:spacing w:line="276" w:lineRule="auto"/>
        <w:rPr>
          <w:b/>
          <w:bCs/>
          <w:sz w:val="16"/>
          <w:szCs w:val="16"/>
        </w:rPr>
      </w:pPr>
    </w:p>
    <w:p w:rsidR="00B5610C" w:rsidRPr="00B5610C" w:rsidRDefault="00B5610C" w:rsidP="00B5610C">
      <w:pPr>
        <w:spacing w:line="276" w:lineRule="auto"/>
        <w:jc w:val="both"/>
        <w:rPr>
          <w:b/>
          <w:bCs/>
          <w:sz w:val="28"/>
          <w:szCs w:val="28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>Projekt składa się z 3 części -  każda z jednego z osiedli o orientacyjnym budżecie 0,85 mln zł na osiedle. W przypadku osiedla Borek zastąpiono zgłoszony zakres prac zakresem projektu 280 (z oszacowanym mniejszym budżetem) Park Południowy - remont alejek: "Precz z błotem!", licząc na dalsze negocjacje z kolegą przewodniczącym RO Borek.  Pozostałe elementy nie uległy zmianie, tj. Huby i Powstańców Śląskich. W przypadku braku zgody - realizowana będzie tylko część Huby i Powstańców Śląskich.</w:t>
      </w:r>
    </w:p>
    <w:p w:rsidR="00B5610C" w:rsidRPr="00B5610C" w:rsidRDefault="00B5610C" w:rsidP="00B5610C">
      <w:pPr>
        <w:spacing w:line="276" w:lineRule="auto"/>
        <w:rPr>
          <w:b/>
          <w:bCs/>
          <w:sz w:val="28"/>
          <w:szCs w:val="28"/>
        </w:rPr>
      </w:pP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b/>
          <w:bCs/>
          <w:sz w:val="28"/>
          <w:szCs w:val="28"/>
          <w:lang w:eastAsia="en-US"/>
        </w:rPr>
        <w:t xml:space="preserve">2. Informacje o projekcie </w:t>
      </w: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</w:rPr>
      </w:pPr>
      <w:r w:rsidRPr="00B5610C">
        <w:rPr>
          <w:sz w:val="22"/>
          <w:szCs w:val="22"/>
          <w:lang w:eastAsia="en-US"/>
        </w:rPr>
        <w:t>a) Numer projektu: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ab/>
        <w:t>011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22"/>
          <w:szCs w:val="22"/>
          <w:lang w:eastAsia="en-US"/>
        </w:rPr>
        <w:t xml:space="preserve">b) Nazwa projektu: </w:t>
      </w:r>
      <w:r w:rsidRPr="00B5610C">
        <w:rPr>
          <w:b/>
          <w:bCs/>
          <w:sz w:val="22"/>
          <w:szCs w:val="22"/>
          <w:lang w:eastAsia="en-US"/>
        </w:rPr>
        <w:t>(</w:t>
      </w:r>
      <w:r w:rsidRPr="00B5610C">
        <w:rPr>
          <w:b/>
          <w:bCs/>
          <w:strike/>
          <w:sz w:val="22"/>
          <w:szCs w:val="22"/>
          <w:lang w:eastAsia="en-US"/>
        </w:rPr>
        <w:t>Zmiana w projekcie</w:t>
      </w:r>
      <w:r w:rsidRPr="00B5610C">
        <w:rPr>
          <w:b/>
          <w:bCs/>
          <w:sz w:val="22"/>
          <w:szCs w:val="22"/>
          <w:lang w:eastAsia="en-US"/>
        </w:rPr>
        <w:t xml:space="preserve"> / Brak zmiany*)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sz w:val="16"/>
          <w:szCs w:val="16"/>
          <w:lang w:eastAsia="en-US"/>
        </w:rPr>
        <w:t>(do 200 znaków ze spacjami)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ab/>
        <w:t>Parki i skwery: Borek-Huby-Powstańców Śląskich - koalicja osiedli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22"/>
          <w:szCs w:val="22"/>
          <w:lang w:eastAsia="en-US"/>
        </w:rPr>
        <w:t xml:space="preserve">c) Lokalizacja projektu: </w:t>
      </w:r>
      <w:r w:rsidRPr="00B5610C">
        <w:rPr>
          <w:b/>
          <w:bCs/>
          <w:sz w:val="22"/>
          <w:szCs w:val="22"/>
          <w:lang w:eastAsia="en-US"/>
        </w:rPr>
        <w:t xml:space="preserve">(Zmiana w projekcie / </w:t>
      </w:r>
      <w:r w:rsidRPr="00B5610C">
        <w:rPr>
          <w:b/>
          <w:bCs/>
          <w:strike/>
          <w:sz w:val="22"/>
          <w:szCs w:val="22"/>
          <w:lang w:eastAsia="en-US"/>
        </w:rPr>
        <w:t>Brak zmiany</w:t>
      </w:r>
      <w:r w:rsidRPr="00B5610C">
        <w:rPr>
          <w:b/>
          <w:bCs/>
          <w:sz w:val="22"/>
          <w:szCs w:val="22"/>
          <w:lang w:eastAsia="en-US"/>
        </w:rPr>
        <w:t>*)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16"/>
          <w:szCs w:val="16"/>
          <w:lang w:eastAsia="en-US"/>
        </w:rPr>
        <w:t xml:space="preserve">(do projektu można załączyć szkic sytuacyjny lub zdjęcie terenu/obiektu, którego dotyczy projekt) 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sz w:val="22"/>
          <w:szCs w:val="22"/>
          <w:lang w:eastAsia="en-US"/>
        </w:rPr>
        <w:t xml:space="preserve">- adres: 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22"/>
          <w:szCs w:val="22"/>
          <w:lang w:eastAsia="en-US"/>
        </w:rPr>
        <w:t>- numer geodezyjny działki: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sz w:val="16"/>
          <w:szCs w:val="16"/>
          <w:lang w:eastAsia="en-US"/>
        </w:rPr>
        <w:t xml:space="preserve">(na podstawie </w:t>
      </w:r>
      <w:hyperlink r:id="rId7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www</w:t>
        </w:r>
      </w:hyperlink>
      <w:hyperlink r:id="rId8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.</w:t>
        </w:r>
      </w:hyperlink>
      <w:hyperlink r:id="rId9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geoportal</w:t>
        </w:r>
      </w:hyperlink>
      <w:hyperlink r:id="rId10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.</w:t>
        </w:r>
      </w:hyperlink>
      <w:hyperlink r:id="rId11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wroclaw</w:t>
        </w:r>
      </w:hyperlink>
      <w:hyperlink r:id="rId12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.</w:t>
        </w:r>
      </w:hyperlink>
      <w:hyperlink r:id="rId13" w:history="1">
        <w:r w:rsidRPr="00B5610C">
          <w:rPr>
            <w:rStyle w:val="Hipercze"/>
            <w:color w:val="0000FF"/>
            <w:sz w:val="16"/>
            <w:szCs w:val="16"/>
            <w:lang w:eastAsia="en-US"/>
          </w:rPr>
          <w:t>pl</w:t>
        </w:r>
      </w:hyperlink>
      <w:r w:rsidRPr="00B5610C">
        <w:rPr>
          <w:sz w:val="16"/>
          <w:szCs w:val="16"/>
          <w:lang w:eastAsia="en-US"/>
        </w:rPr>
        <w:t>)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  <w:shd w:val="solid" w:color="FFFFFF" w:fill="FFFFFF"/>
        </w:rPr>
      </w:pP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Borek: Park Południowy - między ul. Kutnowską, Sudecką, Waligórskiego i Powstańców Śl.</w:t>
      </w: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  <w:shd w:val="solid" w:color="FFFFFF" w:fill="FFFFFF"/>
        </w:rPr>
      </w:pP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 xml:space="preserve">Huby: teren znajdujący się pośrodku Parku Andersa, obok stacji rozdzielczej, na granicy osiedla Huby i Powstańców Śląskich, przy ul. Kamiennej, na działkach nr 5/3, AR_26, Obręb Południe. 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 xml:space="preserve">Powstańców Śląskich: Park kieszonkowy przy ul. </w:t>
      </w:r>
      <w:proofErr w:type="spellStart"/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Stysia</w:t>
      </w:r>
      <w:proofErr w:type="spellEnd"/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: Południe, AR_43, 40/3 i Południe, AR_43, 42/2.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22"/>
          <w:szCs w:val="22"/>
          <w:lang w:eastAsia="en-US"/>
        </w:rPr>
        <w:t xml:space="preserve">d) Zasięg oddziaływania projektu: </w:t>
      </w:r>
      <w:r w:rsidRPr="00B5610C">
        <w:rPr>
          <w:b/>
          <w:bCs/>
          <w:sz w:val="22"/>
          <w:szCs w:val="22"/>
          <w:lang w:eastAsia="en-US"/>
        </w:rPr>
        <w:t>(</w:t>
      </w:r>
      <w:r w:rsidRPr="00B5610C">
        <w:rPr>
          <w:b/>
          <w:bCs/>
          <w:strike/>
          <w:sz w:val="22"/>
          <w:szCs w:val="22"/>
          <w:lang w:eastAsia="en-US"/>
        </w:rPr>
        <w:t>Zmiana w projekcie</w:t>
      </w:r>
      <w:r w:rsidRPr="00B5610C">
        <w:rPr>
          <w:b/>
          <w:bCs/>
          <w:sz w:val="22"/>
          <w:szCs w:val="22"/>
          <w:lang w:eastAsia="en-US"/>
        </w:rPr>
        <w:t xml:space="preserve"> / Brak zmiany*)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16"/>
          <w:szCs w:val="16"/>
          <w:lang w:eastAsia="en-US"/>
        </w:rPr>
        <w:t>(należy zaznaczyć jedno z dwóch pól)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</w:p>
    <w:p w:rsidR="00B5610C" w:rsidRDefault="00B5610C" w:rsidP="00B5610C">
      <w:pPr>
        <w:numPr>
          <w:ilvl w:val="0"/>
          <w:numId w:val="1"/>
        </w:numPr>
        <w:tabs>
          <w:tab w:val="left" w:pos="0"/>
          <w:tab w:val="left" w:pos="786"/>
        </w:tabs>
        <w:spacing w:line="276" w:lineRule="auto"/>
        <w:ind w:left="786" w:hanging="426"/>
        <w:rPr>
          <w:sz w:val="16"/>
          <w:szCs w:val="16"/>
          <w:lang w:val="en-US"/>
        </w:rPr>
      </w:pPr>
      <w:proofErr w:type="spellStart"/>
      <w:r>
        <w:rPr>
          <w:b/>
          <w:bCs/>
          <w:strike/>
          <w:sz w:val="22"/>
          <w:szCs w:val="22"/>
          <w:lang w:val="en-US" w:eastAsia="en-US"/>
        </w:rPr>
        <w:t>Projekt</w:t>
      </w:r>
      <w:proofErr w:type="spellEnd"/>
      <w:r>
        <w:rPr>
          <w:b/>
          <w:bCs/>
          <w:strike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trike/>
          <w:sz w:val="22"/>
          <w:szCs w:val="22"/>
          <w:lang w:val="en-US" w:eastAsia="en-US"/>
        </w:rPr>
        <w:t>osiedlowy</w:t>
      </w:r>
      <w:proofErr w:type="spellEnd"/>
    </w:p>
    <w:p w:rsidR="00B5610C" w:rsidRDefault="00B5610C" w:rsidP="00B5610C">
      <w:pPr>
        <w:spacing w:line="276" w:lineRule="auto"/>
        <w:rPr>
          <w:sz w:val="16"/>
          <w:szCs w:val="16"/>
          <w:lang w:val="en-US"/>
        </w:rPr>
      </w:pPr>
    </w:p>
    <w:p w:rsidR="00B5610C" w:rsidRDefault="00B5610C" w:rsidP="00B5610C">
      <w:pPr>
        <w:numPr>
          <w:ilvl w:val="0"/>
          <w:numId w:val="1"/>
        </w:numPr>
        <w:tabs>
          <w:tab w:val="left" w:pos="0"/>
          <w:tab w:val="left" w:pos="786"/>
        </w:tabs>
        <w:spacing w:line="276" w:lineRule="auto"/>
        <w:ind w:left="786" w:hanging="426"/>
        <w:rPr>
          <w:sz w:val="22"/>
          <w:szCs w:val="22"/>
          <w:shd w:val="solid" w:color="00FF00" w:fill="00FF00"/>
          <w:lang w:val="en-US"/>
        </w:rPr>
      </w:pPr>
      <w:proofErr w:type="spellStart"/>
      <w:r>
        <w:rPr>
          <w:b/>
          <w:bCs/>
          <w:sz w:val="22"/>
          <w:szCs w:val="22"/>
          <w:lang w:val="en-US" w:eastAsia="en-US"/>
        </w:rPr>
        <w:t>Projekt</w:t>
      </w:r>
      <w:proofErr w:type="spellEnd"/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ponadosiedlowy</w:t>
      </w:r>
      <w:proofErr w:type="spellEnd"/>
    </w:p>
    <w:p w:rsidR="00B5610C" w:rsidRDefault="00B5610C" w:rsidP="00B5610C">
      <w:pPr>
        <w:spacing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shd w:val="solid" w:color="00FF00" w:fill="00FF00"/>
          <w:lang w:val="en-US" w:eastAsia="en-US"/>
        </w:rPr>
        <w:t xml:space="preserve"> 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2"/>
          <w:szCs w:val="22"/>
          <w:lang w:eastAsia="en-US"/>
        </w:rPr>
        <w:t xml:space="preserve"> Uzasadnienie wyboru zasięgu oddziaływania efektów realizacji projektu:</w:t>
      </w:r>
      <w:r w:rsidRPr="00B5610C">
        <w:rPr>
          <w:sz w:val="22"/>
          <w:szCs w:val="22"/>
          <w:lang w:eastAsia="en-US"/>
        </w:rPr>
        <w:t xml:space="preserve"> 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sz w:val="16"/>
          <w:szCs w:val="16"/>
          <w:lang w:eastAsia="en-US"/>
        </w:rPr>
        <w:t>(do 750 znaków ze spacjami)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ab/>
      </w:r>
      <w:proofErr w:type="spellStart"/>
      <w:r w:rsidRPr="00B5610C">
        <w:rPr>
          <w:rFonts w:ascii="Lato" w:hAnsi="Lato" w:cs="Lato"/>
          <w:color w:val="333333"/>
          <w:sz w:val="24"/>
          <w:szCs w:val="24"/>
          <w:lang w:eastAsia="en-US"/>
        </w:rPr>
        <w:t>bz</w:t>
      </w:r>
      <w:proofErr w:type="spellEnd"/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t xml:space="preserve">3. Rodzaj projektu </w:t>
      </w:r>
      <w:r w:rsidRPr="00B5610C">
        <w:rPr>
          <w:b/>
          <w:bCs/>
          <w:sz w:val="22"/>
          <w:szCs w:val="22"/>
          <w:lang w:eastAsia="en-US"/>
        </w:rPr>
        <w:t>(</w:t>
      </w:r>
      <w:r w:rsidRPr="00B5610C">
        <w:rPr>
          <w:b/>
          <w:bCs/>
          <w:strike/>
          <w:sz w:val="22"/>
          <w:szCs w:val="22"/>
          <w:lang w:eastAsia="en-US"/>
        </w:rPr>
        <w:t>Zmiana w projekcie</w:t>
      </w:r>
      <w:r w:rsidRPr="00B5610C">
        <w:rPr>
          <w:b/>
          <w:bCs/>
          <w:sz w:val="22"/>
          <w:szCs w:val="22"/>
          <w:lang w:eastAsia="en-US"/>
        </w:rPr>
        <w:t xml:space="preserve"> / Brak zmiany*)</w:t>
      </w:r>
    </w:p>
    <w:p w:rsidR="00B5610C" w:rsidRPr="00B5610C" w:rsidRDefault="00B5610C" w:rsidP="00B5610C">
      <w:pPr>
        <w:spacing w:line="276" w:lineRule="auto"/>
        <w:rPr>
          <w:b/>
          <w:bCs/>
          <w:sz w:val="22"/>
          <w:szCs w:val="22"/>
        </w:rPr>
      </w:pPr>
      <w:r w:rsidRPr="00B5610C">
        <w:rPr>
          <w:sz w:val="16"/>
          <w:szCs w:val="16"/>
          <w:lang w:eastAsia="en-US"/>
        </w:rPr>
        <w:t xml:space="preserve"> (należy zaznaczyć jedno z dwóch pól)</w:t>
      </w:r>
    </w:p>
    <w:p w:rsidR="00B5610C" w:rsidRDefault="00B5610C" w:rsidP="00B5610C">
      <w:pPr>
        <w:numPr>
          <w:ilvl w:val="0"/>
          <w:numId w:val="1"/>
        </w:numPr>
        <w:tabs>
          <w:tab w:val="left" w:pos="0"/>
          <w:tab w:val="left" w:pos="786"/>
        </w:tabs>
        <w:spacing w:line="276" w:lineRule="auto"/>
        <w:ind w:left="786" w:hanging="426"/>
        <w:rPr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 w:eastAsia="en-US"/>
        </w:rPr>
        <w:t>Projekt</w:t>
      </w:r>
      <w:proofErr w:type="spellEnd"/>
      <w:r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inwestycyjny</w:t>
      </w:r>
      <w:proofErr w:type="spellEnd"/>
    </w:p>
    <w:p w:rsidR="00B5610C" w:rsidRDefault="00B5610C" w:rsidP="00B5610C">
      <w:pPr>
        <w:spacing w:line="276" w:lineRule="auto"/>
        <w:rPr>
          <w:b/>
          <w:bCs/>
          <w:strike/>
          <w:sz w:val="22"/>
          <w:szCs w:val="22"/>
          <w:lang w:val="en-US"/>
        </w:rPr>
      </w:pPr>
      <w:r>
        <w:rPr>
          <w:sz w:val="22"/>
          <w:szCs w:val="22"/>
          <w:lang w:val="en-US" w:eastAsia="en-US"/>
        </w:rPr>
        <w:t xml:space="preserve"> </w:t>
      </w:r>
    </w:p>
    <w:p w:rsidR="00B5610C" w:rsidRDefault="00B5610C" w:rsidP="00B5610C">
      <w:pPr>
        <w:numPr>
          <w:ilvl w:val="0"/>
          <w:numId w:val="1"/>
        </w:numPr>
        <w:tabs>
          <w:tab w:val="left" w:pos="0"/>
          <w:tab w:val="left" w:pos="786"/>
        </w:tabs>
        <w:spacing w:line="276" w:lineRule="auto"/>
        <w:ind w:left="786" w:hanging="426"/>
        <w:rPr>
          <w:sz w:val="22"/>
          <w:szCs w:val="22"/>
          <w:lang w:val="en-US"/>
        </w:rPr>
      </w:pPr>
      <w:proofErr w:type="spellStart"/>
      <w:r>
        <w:rPr>
          <w:b/>
          <w:bCs/>
          <w:strike/>
          <w:sz w:val="22"/>
          <w:szCs w:val="22"/>
          <w:lang w:val="en-US" w:eastAsia="en-US"/>
        </w:rPr>
        <w:t>Projekt</w:t>
      </w:r>
      <w:proofErr w:type="spellEnd"/>
      <w:r>
        <w:rPr>
          <w:b/>
          <w:bCs/>
          <w:strike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bCs/>
          <w:strike/>
          <w:sz w:val="22"/>
          <w:szCs w:val="22"/>
          <w:lang w:val="en-US" w:eastAsia="en-US"/>
        </w:rPr>
        <w:t>nieinwestycyjny</w:t>
      </w:r>
      <w:proofErr w:type="spellEnd"/>
    </w:p>
    <w:p w:rsidR="00B5610C" w:rsidRDefault="00B5610C" w:rsidP="00B5610C">
      <w:pPr>
        <w:spacing w:line="276" w:lineRule="auto"/>
        <w:rPr>
          <w:sz w:val="22"/>
          <w:szCs w:val="22"/>
          <w:lang w:val="en-US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22"/>
          <w:szCs w:val="22"/>
          <w:lang w:eastAsia="en-US"/>
        </w:rPr>
        <w:t xml:space="preserve">Proszę określić grupę beneficjentów projektu: </w:t>
      </w:r>
      <w:bookmarkStart w:id="1" w:name="_GoBack"/>
      <w:bookmarkEnd w:id="1"/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sz w:val="16"/>
          <w:szCs w:val="16"/>
          <w:lang w:eastAsia="en-US"/>
        </w:rPr>
        <w:t>(do 200  znaków ze spacjami)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ab/>
        <w:t>bz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22"/>
          <w:szCs w:val="22"/>
          <w:lang w:eastAsia="en-US"/>
        </w:rPr>
        <w:t xml:space="preserve">Proszę określić szacunkową liczbę beneficjentów projektu: 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  <w:r w:rsidRPr="00B5610C">
        <w:rPr>
          <w:sz w:val="16"/>
          <w:szCs w:val="16"/>
          <w:lang w:eastAsia="en-US"/>
        </w:rPr>
        <w:t>(do 200 znaków ze spacjami)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ab/>
        <w:t>bz</w:t>
      </w: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t xml:space="preserve">4. Elementy projektu </w:t>
      </w:r>
      <w:r w:rsidRPr="00B5610C">
        <w:rPr>
          <w:b/>
          <w:bCs/>
          <w:sz w:val="22"/>
          <w:szCs w:val="22"/>
          <w:lang w:eastAsia="en-US"/>
        </w:rPr>
        <w:t>(Zmiana w projekcie / Brak zmiany*)</w:t>
      </w:r>
    </w:p>
    <w:p w:rsidR="00B5610C" w:rsidRPr="00B5610C" w:rsidRDefault="00B5610C" w:rsidP="00B5610C">
      <w:pPr>
        <w:rPr>
          <w:sz w:val="24"/>
          <w:szCs w:val="24"/>
        </w:rPr>
      </w:pPr>
      <w:r w:rsidRPr="00B5610C">
        <w:rPr>
          <w:sz w:val="16"/>
          <w:szCs w:val="16"/>
          <w:lang w:eastAsia="en-US"/>
        </w:rPr>
        <w:t>(należy szczegółowo wypisać elementy składowe, co pozwoli na dokładną weryfikację projektu)</w:t>
      </w:r>
    </w:p>
    <w:p w:rsidR="00B5610C" w:rsidRPr="00B5610C" w:rsidRDefault="00B5610C" w:rsidP="00B5610C">
      <w:pPr>
        <w:spacing w:line="276" w:lineRule="auto"/>
        <w:rPr>
          <w:sz w:val="22"/>
          <w:szCs w:val="22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8"/>
        <w:gridCol w:w="1294"/>
      </w:tblGrid>
      <w:tr w:rsidR="00B5610C" w:rsidTr="00B5610C">
        <w:trPr>
          <w:trHeight w:val="30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Element </w:t>
            </w:r>
            <w:proofErr w:type="spellStart"/>
            <w:r>
              <w:rPr>
                <w:lang w:val="en-US" w:eastAsia="en-US"/>
              </w:rPr>
              <w:t>składowy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Liczba</w:t>
            </w:r>
            <w:proofErr w:type="spellEnd"/>
          </w:p>
        </w:tc>
      </w:tr>
      <w:tr w:rsidR="00B5610C" w:rsidTr="00B5610C">
        <w:trPr>
          <w:trHeight w:val="300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 w:rsidP="00F9543E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spacing w:line="276" w:lineRule="auto"/>
              <w:ind w:left="1080"/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val="en-US"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  <w:t xml:space="preserve">Borek: Park Południowy:  </w:t>
            </w:r>
            <w:r w:rsidRPr="00B5610C">
              <w:rPr>
                <w:rFonts w:ascii="Lato" w:hAnsi="Lato" w:cs="Lato"/>
                <w:color w:val="333333"/>
                <w:sz w:val="24"/>
                <w:szCs w:val="24"/>
                <w:shd w:val="solid" w:color="FFFFFF" w:fill="FFFFFF"/>
                <w:lang w:eastAsia="en-US"/>
              </w:rPr>
              <w:t xml:space="preserve"> między ul. Kutnowską, Sudecką, Waligórskiego i Powstańców Śl. </w:t>
            </w:r>
            <w:r>
              <w:rPr>
                <w:rFonts w:ascii="Lato" w:hAnsi="Lato" w:cs="Lato"/>
                <w:color w:val="333333"/>
                <w:sz w:val="24"/>
                <w:szCs w:val="24"/>
                <w:shd w:val="solid" w:color="FFFFFF" w:fill="FFFFFF"/>
                <w:lang w:val="en-US" w:eastAsia="en-US"/>
              </w:rPr>
              <w:t xml:space="preserve">(0,85 </w:t>
            </w:r>
            <w:proofErr w:type="spellStart"/>
            <w:r>
              <w:rPr>
                <w:rFonts w:ascii="Lato" w:hAnsi="Lato" w:cs="Lato"/>
                <w:color w:val="333333"/>
                <w:sz w:val="24"/>
                <w:szCs w:val="24"/>
                <w:shd w:val="solid" w:color="FFFFFF" w:fill="FFFFFF"/>
                <w:lang w:val="en-US" w:eastAsia="en-US"/>
              </w:rPr>
              <w:t>mln</w:t>
            </w:r>
            <w:proofErr w:type="spellEnd"/>
            <w:r>
              <w:rPr>
                <w:rFonts w:ascii="Lato" w:hAnsi="Lato" w:cs="Lato"/>
                <w:color w:val="333333"/>
                <w:sz w:val="24"/>
                <w:szCs w:val="24"/>
                <w:shd w:val="solid" w:color="FFFFFF" w:fill="FFFFFF"/>
                <w:lang w:val="en-US" w:eastAsia="en-US"/>
              </w:rPr>
              <w:t xml:space="preserve"> </w:t>
            </w:r>
            <w:proofErr w:type="spellStart"/>
            <w:r>
              <w:rPr>
                <w:rFonts w:ascii="Lato" w:hAnsi="Lato" w:cs="Lato"/>
                <w:color w:val="333333"/>
                <w:sz w:val="24"/>
                <w:szCs w:val="24"/>
                <w:shd w:val="solid" w:color="FFFFFF" w:fill="FFFFFF"/>
                <w:lang w:val="en-US" w:eastAsia="en-US"/>
              </w:rPr>
              <w:t>zł</w:t>
            </w:r>
            <w:proofErr w:type="spellEnd"/>
            <w:r>
              <w:rPr>
                <w:rFonts w:ascii="Lato" w:hAnsi="Lato" w:cs="Lato"/>
                <w:color w:val="333333"/>
                <w:sz w:val="24"/>
                <w:szCs w:val="24"/>
                <w:shd w:val="solid" w:color="FFFFFF" w:fill="FFFFFF"/>
                <w:lang w:val="en-US" w:eastAsia="en-US"/>
              </w:rPr>
              <w:t>)</w:t>
            </w:r>
          </w:p>
          <w:p w:rsidR="00B5610C" w:rsidRPr="00B5610C" w:rsidRDefault="00B5610C">
            <w:pPr>
              <w:spacing w:line="276" w:lineRule="auto"/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  <w:t>1 x usunięcie zerodowanej wierzchniej warstwy alejek na głębokość około 10 cm</w:t>
            </w:r>
          </w:p>
          <w:p w:rsidR="00B5610C" w:rsidRPr="00B5610C" w:rsidRDefault="00B5610C">
            <w:pPr>
              <w:spacing w:after="4" w:line="276" w:lineRule="auto"/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  <w:t>1 x wyrównanie podłoża</w:t>
            </w:r>
          </w:p>
          <w:p w:rsidR="00B5610C" w:rsidRPr="00B5610C" w:rsidRDefault="00B5610C">
            <w:pPr>
              <w:spacing w:after="4" w:line="276" w:lineRule="auto"/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  <w:t>1 x wysypanie świeżej mączki kamiennej pomiędzy istniejące granitowej krawężniki</w:t>
            </w:r>
          </w:p>
          <w:p w:rsidR="00B5610C" w:rsidRPr="00B5610C" w:rsidRDefault="00B5610C">
            <w:pPr>
              <w:spacing w:after="4" w:line="276" w:lineRule="auto"/>
              <w:rPr>
                <w:rFonts w:ascii="Lato" w:hAnsi="Lato" w:cs="Lato"/>
                <w:color w:val="333333"/>
                <w:sz w:val="18"/>
                <w:szCs w:val="18"/>
                <w:lang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shd w:val="solid" w:color="FFFFFF" w:fill="FFFFFF"/>
                <w:lang w:eastAsia="en-US"/>
              </w:rPr>
              <w:t>1 x utwardzenie powierzchni i ukształtowanie spadków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Lato" w:hAnsi="Lato" w:cs="Lato"/>
                <w:color w:val="333333"/>
                <w:lang w:val="en-US" w:eastAsia="en-US"/>
              </w:rPr>
              <w:t>1</w:t>
            </w:r>
          </w:p>
        </w:tc>
      </w:tr>
      <w:tr w:rsidR="00B5610C" w:rsidTr="00B5610C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Pr="00B5610C" w:rsidRDefault="00B5610C">
            <w:pPr>
              <w:spacing w:after="4" w:line="276" w:lineRule="auto"/>
              <w:rPr>
                <w:rFonts w:ascii="Lato" w:hAnsi="Lato" w:cs="Lato"/>
                <w:color w:val="333333"/>
                <w:sz w:val="22"/>
                <w:szCs w:val="22"/>
                <w:lang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lang w:eastAsia="en-US"/>
              </w:rPr>
              <w:t xml:space="preserve">2) Huby: część planowanego Parku Przygody dla dzieci starszych w Parku Andersa (część od strony V LO do wartości 0,85 mln zł)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Lato" w:hAnsi="Lato" w:cs="Lato"/>
                <w:color w:val="333333"/>
                <w:lang w:val="en-US" w:eastAsia="en-US"/>
              </w:rPr>
              <w:t>1</w:t>
            </w:r>
          </w:p>
        </w:tc>
      </w:tr>
      <w:tr w:rsidR="00B5610C" w:rsidTr="00B5610C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Pr="00B5610C" w:rsidRDefault="00B5610C">
            <w:pPr>
              <w:spacing w:after="4" w:line="276" w:lineRule="auto"/>
              <w:rPr>
                <w:rFonts w:ascii="Lato" w:hAnsi="Lato" w:cs="Lato"/>
                <w:color w:val="333333"/>
                <w:sz w:val="22"/>
                <w:szCs w:val="22"/>
                <w:lang w:eastAsia="en-US"/>
              </w:rPr>
            </w:pPr>
            <w:r w:rsidRPr="00B5610C">
              <w:rPr>
                <w:rFonts w:ascii="Lato" w:hAnsi="Lato" w:cs="Lato"/>
                <w:color w:val="333333"/>
                <w:sz w:val="22"/>
                <w:szCs w:val="22"/>
                <w:lang w:eastAsia="en-US"/>
              </w:rPr>
              <w:lastRenderedPageBreak/>
              <w:t>3) Powstańców Śląskich: utworzenie części parku przy ul. Stysia (zgodnie z dok. wykonaną w ramach proj. nr 675 WBO 2017), etapowanie w części od strony Stysia-Owsianej.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Lato" w:hAnsi="Lato" w:cs="Lato"/>
                <w:color w:val="333333"/>
                <w:lang w:val="en-US" w:eastAsia="en-US"/>
              </w:rPr>
              <w:t>1</w:t>
            </w:r>
          </w:p>
        </w:tc>
      </w:tr>
      <w:tr w:rsidR="00B5610C" w:rsidTr="00B5610C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rFonts w:ascii="Lato" w:hAnsi="Lato" w:cs="Lato"/>
                <w:color w:val="333333"/>
                <w:sz w:val="22"/>
                <w:szCs w:val="22"/>
                <w:lang w:val="en-US" w:eastAsia="en-US"/>
              </w:rPr>
            </w:pPr>
            <w:r>
              <w:rPr>
                <w:rFonts w:ascii="Lato" w:hAnsi="Lato" w:cs="Lato"/>
                <w:color w:val="333333"/>
                <w:sz w:val="22"/>
                <w:szCs w:val="22"/>
                <w:lang w:val="en-US" w:eastAsia="en-US"/>
              </w:rPr>
              <w:t xml:space="preserve">4) </w:t>
            </w:r>
            <w:proofErr w:type="spellStart"/>
            <w:r>
              <w:rPr>
                <w:rFonts w:ascii="Lato" w:hAnsi="Lato" w:cs="Lato"/>
                <w:color w:val="333333"/>
                <w:sz w:val="22"/>
                <w:szCs w:val="22"/>
                <w:lang w:val="en-US" w:eastAsia="en-US"/>
              </w:rPr>
              <w:t>Dokumentacje</w:t>
            </w:r>
            <w:proofErr w:type="spellEnd"/>
            <w:r>
              <w:rPr>
                <w:rFonts w:ascii="Lato" w:hAnsi="Lato" w:cs="Lato"/>
                <w:color w:val="33333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Lato" w:hAnsi="Lato" w:cs="Lato"/>
                <w:color w:val="333333"/>
                <w:sz w:val="22"/>
                <w:szCs w:val="22"/>
                <w:lang w:val="en-US" w:eastAsia="en-US"/>
              </w:rPr>
              <w:t>projektowe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10C" w:rsidRDefault="00B5610C">
            <w:pPr>
              <w:spacing w:after="4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Lato" w:hAnsi="Lato" w:cs="Lato"/>
                <w:color w:val="333333"/>
                <w:lang w:val="en-US" w:eastAsia="en-US"/>
              </w:rPr>
              <w:t>3</w:t>
            </w:r>
          </w:p>
        </w:tc>
      </w:tr>
    </w:tbl>
    <w:p w:rsidR="00B5610C" w:rsidRDefault="00B5610C" w:rsidP="00B5610C">
      <w:pPr>
        <w:spacing w:line="276" w:lineRule="auto"/>
        <w:rPr>
          <w:sz w:val="16"/>
          <w:szCs w:val="16"/>
          <w:lang w:val="en-US"/>
        </w:rPr>
      </w:pPr>
    </w:p>
    <w:p w:rsidR="00B5610C" w:rsidRDefault="00B5610C" w:rsidP="00B5610C">
      <w:pPr>
        <w:spacing w:line="276" w:lineRule="auto"/>
        <w:rPr>
          <w:sz w:val="22"/>
          <w:szCs w:val="22"/>
          <w:lang w:val="en-US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t xml:space="preserve">5. Opis projektu </w:t>
      </w:r>
      <w:r w:rsidRPr="00B5610C">
        <w:rPr>
          <w:b/>
          <w:bCs/>
          <w:sz w:val="22"/>
          <w:szCs w:val="22"/>
          <w:lang w:eastAsia="en-US"/>
        </w:rPr>
        <w:t xml:space="preserve">(Zmiana w projekcie / </w:t>
      </w:r>
      <w:r w:rsidRPr="00B5610C">
        <w:rPr>
          <w:b/>
          <w:bCs/>
          <w:strike/>
          <w:sz w:val="22"/>
          <w:szCs w:val="22"/>
          <w:lang w:eastAsia="en-US"/>
        </w:rPr>
        <w:t>Brak zmiany</w:t>
      </w:r>
      <w:r w:rsidRPr="00B5610C">
        <w:rPr>
          <w:b/>
          <w:bCs/>
          <w:sz w:val="22"/>
          <w:szCs w:val="22"/>
          <w:lang w:eastAsia="en-US"/>
        </w:rPr>
        <w:t>*)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sz w:val="16"/>
          <w:szCs w:val="16"/>
          <w:lang w:eastAsia="en-US"/>
        </w:rPr>
        <w:t>(Proszę opisać zgłoszony projekt, do 750 znaków ze spacjami</w:t>
      </w:r>
      <w:r w:rsidRPr="00B5610C">
        <w:rPr>
          <w:sz w:val="22"/>
          <w:szCs w:val="22"/>
          <w:lang w:eastAsia="en-US"/>
        </w:rPr>
        <w:t>)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  <w:shd w:val="solid" w:color="FFFFFF" w:fill="FFFFFF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>Borek -</w:t>
      </w: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 xml:space="preserve"> rewitalizacja istniejących alejek parkowych obejmująca: usunięcie zerodowanej wierzchniej warstwy alejek, a następnie zastąpienie jej nową ekologiczną nawierzchnią z mączki i grysu kamiennego.</w:t>
      </w:r>
    </w:p>
    <w:p w:rsidR="00B5610C" w:rsidRPr="00B5610C" w:rsidRDefault="00B5610C" w:rsidP="00B5610C">
      <w:pPr>
        <w:spacing w:line="276" w:lineRule="auto"/>
        <w:jc w:val="both"/>
        <w:rPr>
          <w:sz w:val="16"/>
          <w:szCs w:val="16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 xml:space="preserve">Huby – etapowanie realizacji placu zabawy dla starszych dzieci z polaną rekreacyjną. Projekt bazuje na jednej z 3 koncepcji opracowanych w ramach Fund. Os. RO Huby część od strony V LO i alejki kasztanowców. </w:t>
      </w:r>
      <w:r w:rsidRPr="00B5610C">
        <w:rPr>
          <w:rFonts w:ascii="Lato" w:hAnsi="Lato" w:cs="Lato"/>
          <w:color w:val="333333"/>
          <w:sz w:val="24"/>
          <w:szCs w:val="24"/>
          <w:lang w:eastAsia="en-US"/>
        </w:rPr>
        <w:br/>
        <w:t>Powstańców Śląskich – utworzenie części parku przy ul. Stysia (zgodnie z dok. wykonaną w ramach proj. nr 675 WBO 2017), etapowanie w części od strony Stysia-Owsianej.</w:t>
      </w:r>
    </w:p>
    <w:p w:rsidR="00B5610C" w:rsidRPr="00B5610C" w:rsidRDefault="00B5610C" w:rsidP="00B5610C">
      <w:pPr>
        <w:spacing w:line="276" w:lineRule="auto"/>
        <w:rPr>
          <w:b/>
          <w:bCs/>
          <w:sz w:val="28"/>
          <w:szCs w:val="28"/>
        </w:rPr>
      </w:pPr>
      <w:r w:rsidRPr="00B5610C">
        <w:rPr>
          <w:sz w:val="16"/>
          <w:szCs w:val="16"/>
          <w:lang w:eastAsia="en-US"/>
        </w:rPr>
        <w:t xml:space="preserve"> 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t>6. Uzasadnienie projektu (</w:t>
      </w:r>
      <w:r w:rsidRPr="00B5610C">
        <w:rPr>
          <w:b/>
          <w:bCs/>
          <w:sz w:val="22"/>
          <w:szCs w:val="22"/>
          <w:lang w:eastAsia="en-US"/>
        </w:rPr>
        <w:t>Zmiana w projekcie</w:t>
      </w:r>
      <w:r w:rsidRPr="00B5610C">
        <w:rPr>
          <w:b/>
          <w:bCs/>
          <w:sz w:val="28"/>
          <w:szCs w:val="28"/>
          <w:lang w:eastAsia="en-US"/>
        </w:rPr>
        <w:t xml:space="preserve"> </w:t>
      </w:r>
      <w:r w:rsidRPr="00B5610C">
        <w:rPr>
          <w:b/>
          <w:bCs/>
          <w:sz w:val="22"/>
          <w:szCs w:val="22"/>
          <w:lang w:eastAsia="en-US"/>
        </w:rPr>
        <w:t xml:space="preserve">/ </w:t>
      </w:r>
      <w:r w:rsidRPr="00B5610C">
        <w:rPr>
          <w:b/>
          <w:bCs/>
          <w:strike/>
          <w:lang w:eastAsia="en-US"/>
        </w:rPr>
        <w:t>Brak zmian</w:t>
      </w:r>
      <w:r w:rsidRPr="00B5610C">
        <w:rPr>
          <w:b/>
          <w:bCs/>
          <w:strike/>
          <w:sz w:val="22"/>
          <w:szCs w:val="22"/>
          <w:lang w:eastAsia="en-US"/>
        </w:rPr>
        <w:t>y</w:t>
      </w:r>
      <w:r w:rsidRPr="00B5610C">
        <w:rPr>
          <w:b/>
          <w:bCs/>
          <w:sz w:val="22"/>
          <w:szCs w:val="22"/>
          <w:lang w:eastAsia="en-US"/>
        </w:rPr>
        <w:t>*)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sz w:val="16"/>
          <w:szCs w:val="16"/>
          <w:lang w:eastAsia="en-US"/>
        </w:rPr>
        <w:t xml:space="preserve">(Proszę uzasadnić potrzeby realizacji projektu, cel realizacji projektu, itp. do. 750 znaków ze spacjami) </w:t>
      </w: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  <w:shd w:val="solid" w:color="FFFFFF" w:fill="FFFFFF"/>
        </w:rPr>
      </w:pP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Krzyki to legenda Zielonego Wrocławia. Jej najpiękniejszą częścią jest</w:t>
      </w:r>
      <w:r w:rsidRPr="00B5610C">
        <w:rPr>
          <w:rFonts w:ascii="Lato" w:hAnsi="Lato" w:cs="Lato"/>
          <w:b/>
          <w:bCs/>
          <w:color w:val="333333"/>
          <w:sz w:val="24"/>
          <w:szCs w:val="24"/>
          <w:shd w:val="solid" w:color="FFFFFF" w:fill="FFFFFF"/>
          <w:lang w:eastAsia="en-US"/>
        </w:rPr>
        <w:t xml:space="preserve"> Park Południowy na Borku</w:t>
      </w: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.  Projekt obejmuje rewitalizację istniejących alejek, które ze względu na intensywną eksploatację uległy poważnemu uszkodzeniu. Po deszczu, alejki toną w błocie, co utrudnia korzystanie z uroków parku.</w:t>
      </w:r>
    </w:p>
    <w:p w:rsidR="00B5610C" w:rsidRPr="00B5610C" w:rsidRDefault="00B5610C" w:rsidP="00B5610C">
      <w:pPr>
        <w:spacing w:line="276" w:lineRule="auto"/>
        <w:rPr>
          <w:rFonts w:ascii="Lato" w:hAnsi="Lato" w:cs="Lato"/>
          <w:color w:val="333333"/>
          <w:sz w:val="24"/>
          <w:szCs w:val="24"/>
          <w:shd w:val="solid" w:color="FFFFFF" w:fill="FFFFFF"/>
        </w:rPr>
      </w:pP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Park kieszonkowy przy ul. Stysia ma zastąpić wstydliwe klepisko i zapewnić mieszkańcom atrakcyjne i estetyczne miejsce wypoczynku w sąsiedztwie szkoły, żłobka i kościoła.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rFonts w:ascii="Lato" w:hAnsi="Lato" w:cs="Lato"/>
          <w:color w:val="333333"/>
          <w:sz w:val="24"/>
          <w:szCs w:val="24"/>
          <w:shd w:val="solid" w:color="FFFFFF" w:fill="FFFFFF"/>
          <w:lang w:eastAsia="en-US"/>
        </w:rPr>
        <w:t>Park Andersa, to część Klina Południowego, który miał być terenem rekreacyjnym, a został częściowo skomercjalizowany i zdegradowany. Chcemy ten park uczynić ponownie atrakcyjnym miejscem wypoczynku i rekreacji. Zaczynamy od ulicy Kamiennej i Parku Przygody.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t>7. Szacunkowy koszt projektu</w:t>
      </w:r>
      <w:r>
        <w:rPr>
          <w:rStyle w:val="Odwoanieprzypisudolnego"/>
          <w:lang w:val="en-US"/>
        </w:rPr>
        <w:footnoteReference w:id="1"/>
      </w:r>
      <w:r w:rsidRPr="00B5610C">
        <w:rPr>
          <w:b/>
          <w:bCs/>
          <w:sz w:val="28"/>
          <w:szCs w:val="28"/>
          <w:vertAlign w:val="superscript"/>
          <w:lang w:eastAsia="en-US"/>
        </w:rPr>
        <w:t>)</w:t>
      </w:r>
      <w:r w:rsidRPr="00B5610C">
        <w:rPr>
          <w:b/>
          <w:bCs/>
          <w:sz w:val="28"/>
          <w:szCs w:val="28"/>
          <w:lang w:eastAsia="en-US"/>
        </w:rPr>
        <w:t xml:space="preserve"> </w:t>
      </w:r>
      <w:r w:rsidRPr="00B5610C">
        <w:rPr>
          <w:b/>
          <w:bCs/>
          <w:sz w:val="22"/>
          <w:szCs w:val="22"/>
          <w:lang w:eastAsia="en-US"/>
        </w:rPr>
        <w:t>(</w:t>
      </w:r>
      <w:r w:rsidRPr="00B5610C">
        <w:rPr>
          <w:b/>
          <w:bCs/>
          <w:strike/>
          <w:sz w:val="22"/>
          <w:szCs w:val="22"/>
          <w:lang w:eastAsia="en-US"/>
        </w:rPr>
        <w:t xml:space="preserve">Zmiana w projekcie </w:t>
      </w:r>
      <w:r w:rsidRPr="00B5610C">
        <w:rPr>
          <w:b/>
          <w:bCs/>
          <w:sz w:val="22"/>
          <w:szCs w:val="22"/>
          <w:lang w:eastAsia="en-US"/>
        </w:rPr>
        <w:t>/ Brak zmiany*)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sz w:val="16"/>
          <w:szCs w:val="16"/>
          <w:lang w:eastAsia="en-US"/>
        </w:rPr>
        <w:t xml:space="preserve"> (do 100 znaków)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rFonts w:ascii="Calibri" w:hAnsi="Calibri" w:cs="Calibri"/>
          <w:sz w:val="22"/>
          <w:szCs w:val="22"/>
          <w:lang w:eastAsia="en-US"/>
        </w:rPr>
        <w:tab/>
        <w:t>bz</w:t>
      </w: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</w:p>
    <w:p w:rsidR="00B5610C" w:rsidRPr="00B5610C" w:rsidRDefault="00B5610C" w:rsidP="00B5610C">
      <w:pPr>
        <w:spacing w:line="276" w:lineRule="auto"/>
        <w:rPr>
          <w:sz w:val="16"/>
          <w:szCs w:val="16"/>
        </w:rPr>
      </w:pPr>
      <w:r w:rsidRPr="00B5610C">
        <w:rPr>
          <w:b/>
          <w:bCs/>
          <w:sz w:val="28"/>
          <w:szCs w:val="28"/>
          <w:lang w:eastAsia="en-US"/>
        </w:rPr>
        <w:lastRenderedPageBreak/>
        <w:t>8. Inne uwagi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sz w:val="16"/>
          <w:szCs w:val="16"/>
          <w:lang w:eastAsia="en-US"/>
        </w:rPr>
        <w:t xml:space="preserve"> (Proszę wpisać inne uwagi lub zmiany w projekcie, niezawarte w poprzednich punktach)</w:t>
      </w: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B5610C" w:rsidRPr="00B5610C" w:rsidRDefault="00B5610C" w:rsidP="00B5610C">
      <w:pPr>
        <w:spacing w:line="276" w:lineRule="auto"/>
        <w:rPr>
          <w:rFonts w:ascii="Calibri" w:hAnsi="Calibri" w:cs="Calibri"/>
          <w:sz w:val="22"/>
          <w:szCs w:val="22"/>
        </w:rPr>
      </w:pPr>
      <w:r w:rsidRPr="00B5610C">
        <w:rPr>
          <w:rFonts w:ascii="Lato" w:hAnsi="Lato" w:cs="Lato"/>
          <w:color w:val="333333"/>
          <w:sz w:val="24"/>
          <w:szCs w:val="24"/>
          <w:lang w:eastAsia="en-US"/>
        </w:rPr>
        <w:t>W każdej z trzech części (Borek, Huby, Powstańców Śląskich) zaplanowano redukcję zakresu inwestycji w taki sposób, aby budżet rozkładał się równomiernie na ww. osiedla z założeniem 15% wzrostu kosztów.</w:t>
      </w:r>
    </w:p>
    <w:p w:rsidR="00313713" w:rsidRPr="00242B75" w:rsidRDefault="00313713" w:rsidP="00242B75"/>
    <w:sectPr w:rsidR="00313713" w:rsidRPr="0024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10C" w:rsidRDefault="00B5610C" w:rsidP="00B5610C">
      <w:r>
        <w:separator/>
      </w:r>
    </w:p>
  </w:endnote>
  <w:endnote w:type="continuationSeparator" w:id="0">
    <w:p w:rsidR="00B5610C" w:rsidRDefault="00B5610C" w:rsidP="00B5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10C" w:rsidRDefault="00B5610C" w:rsidP="00B5610C">
      <w:r>
        <w:separator/>
      </w:r>
    </w:p>
  </w:footnote>
  <w:footnote w:type="continuationSeparator" w:id="0">
    <w:p w:rsidR="00B5610C" w:rsidRDefault="00B5610C" w:rsidP="00B5610C">
      <w:r>
        <w:continuationSeparator/>
      </w:r>
    </w:p>
  </w:footnote>
  <w:footnote w:id="1">
    <w:p w:rsidR="00B5610C" w:rsidRDefault="00B5610C" w:rsidP="00B5610C">
      <w:pPr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  <w:r>
        <w:rPr>
          <w:rStyle w:val="Odwoanieprzypisudolnego"/>
          <w:lang w:val="en-US"/>
        </w:rPr>
        <w:footnoteRef/>
      </w:r>
    </w:p>
    <w:p w:rsidR="00B5610C" w:rsidRPr="00B5610C" w:rsidRDefault="00B5610C" w:rsidP="00B5610C">
      <w:pPr>
        <w:spacing w:line="276" w:lineRule="auto"/>
      </w:pPr>
      <w:r>
        <w:rPr>
          <w:sz w:val="18"/>
          <w:szCs w:val="18"/>
          <w:lang w:val="en-US" w:eastAsia="en-US"/>
        </w:rPr>
        <w:tab/>
      </w:r>
      <w:r w:rsidRPr="00B5610C">
        <w:rPr>
          <w:sz w:val="18"/>
          <w:szCs w:val="18"/>
          <w:vertAlign w:val="superscript"/>
          <w:lang w:eastAsia="en-US"/>
        </w:rPr>
        <w:t>)</w:t>
      </w:r>
      <w:r w:rsidRPr="00B5610C">
        <w:rPr>
          <w:sz w:val="18"/>
          <w:szCs w:val="18"/>
          <w:lang w:eastAsia="en-US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€"/>
      <w:lvlJc w:val="left"/>
      <w:pPr>
        <w:tabs>
          <w:tab w:val="num" w:pos="0"/>
        </w:tabs>
        <w:ind w:left="360" w:firstLine="0"/>
      </w:pPr>
      <w:rPr>
        <w:rFonts w:ascii="Noto Sans Symbols" w:eastAsia="Times New Roman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firstLine="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firstLine="180"/>
      </w:pPr>
      <w:rPr>
        <w:rFonts w:ascii="Noto Sans Symbols" w:eastAsia="Times New Roman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2160"/>
        </w:tabs>
        <w:ind w:left="2520" w:firstLine="0"/>
      </w:pPr>
      <w:rPr>
        <w:rFonts w:ascii="Noto Sans Symbols" w:eastAsia="Times New Roman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40" w:firstLine="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960" w:firstLine="180"/>
      </w:pPr>
      <w:rPr>
        <w:rFonts w:ascii="Noto Sans Symbols" w:eastAsia="Times New Roman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4320"/>
        </w:tabs>
        <w:ind w:left="4680" w:firstLine="0"/>
      </w:pPr>
      <w:rPr>
        <w:rFonts w:ascii="Noto Sans Symbols" w:eastAsia="Times New Roman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400" w:firstLine="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6120" w:firstLine="180"/>
      </w:pPr>
      <w:rPr>
        <w:rFonts w:ascii="Noto Sans Symbols" w:eastAsia="Times New Roman" w:hAnsi="Noto Sans Symbols" w:cs="Noto Sans Symbol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3"/>
    <w:rsid w:val="00242B75"/>
    <w:rsid w:val="00313713"/>
    <w:rsid w:val="005031C6"/>
    <w:rsid w:val="006A6C41"/>
    <w:rsid w:val="007F0623"/>
    <w:rsid w:val="00AF1BFE"/>
    <w:rsid w:val="00B31F42"/>
    <w:rsid w:val="00B5610C"/>
    <w:rsid w:val="00B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1F13"/>
  <w15:chartTrackingRefBased/>
  <w15:docId w15:val="{77529F9D-06D4-4758-BBB8-4A085B44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10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610C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/" TargetMode="External"/><Relationship Id="rId13" Type="http://schemas.openxmlformats.org/officeDocument/2006/relationships/hyperlink" Target="http://www.geoportal.wrocla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portal.wroclaw.pl/" TargetMode="External"/><Relationship Id="rId12" Type="http://schemas.openxmlformats.org/officeDocument/2006/relationships/hyperlink" Target="http://www.geoportal.wrocla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oportal.wroclaw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eoportal.wrocla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oportal.wrocla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711</Words>
  <Characters>4757</Characters>
  <Application>Microsoft Office Word</Application>
  <DocSecurity>0</DocSecurity>
  <Lines>139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Leszyński</dc:creator>
  <cp:keywords/>
  <dc:description/>
  <cp:lastModifiedBy>Przemysław Leszyński</cp:lastModifiedBy>
  <cp:revision>1</cp:revision>
  <dcterms:created xsi:type="dcterms:W3CDTF">2023-09-11T07:21:00Z</dcterms:created>
  <dcterms:modified xsi:type="dcterms:W3CDTF">2023-09-11T11:28:00Z</dcterms:modified>
</cp:coreProperties>
</file>