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245D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5568E5F1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344A2671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1BB1995D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0755563C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6FDA0047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1949A4BF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3941FE17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33BD95DE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2B3381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136384C7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6BE98083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7F40099" w14:textId="60C21625" w:rsidR="009B6469" w:rsidRPr="00E25DF7" w:rsidRDefault="004C7670" w:rsidP="000B13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Zmiana nazwy oraz </w:t>
      </w:r>
      <w:r w:rsidR="000B139F" w:rsidRPr="00E25DF7">
        <w:rPr>
          <w:rFonts w:ascii="Times New Roman" w:hAnsi="Times New Roman" w:cs="Times New Roman"/>
          <w:bCs/>
          <w:sz w:val="28"/>
          <w:szCs w:val="28"/>
        </w:rPr>
        <w:t xml:space="preserve">wykreślenie </w:t>
      </w:r>
      <w:r>
        <w:rPr>
          <w:rFonts w:ascii="Times New Roman" w:hAnsi="Times New Roman" w:cs="Times New Roman"/>
          <w:bCs/>
          <w:sz w:val="28"/>
          <w:szCs w:val="28"/>
        </w:rPr>
        <w:t xml:space="preserve">części </w:t>
      </w:r>
      <w:r w:rsidR="000B139F" w:rsidRPr="00E25DF7">
        <w:rPr>
          <w:rFonts w:ascii="Times New Roman" w:hAnsi="Times New Roman" w:cs="Times New Roman"/>
          <w:bCs/>
          <w:sz w:val="28"/>
          <w:szCs w:val="28"/>
        </w:rPr>
        <w:t>lokalizacji</w:t>
      </w:r>
      <w:r w:rsidR="00E25DF7">
        <w:rPr>
          <w:rFonts w:ascii="Times New Roman" w:hAnsi="Times New Roman" w:cs="Times New Roman"/>
          <w:bCs/>
          <w:sz w:val="28"/>
          <w:szCs w:val="28"/>
        </w:rPr>
        <w:t>,</w:t>
      </w:r>
      <w:r w:rsidR="000B139F" w:rsidRPr="00E25DF7">
        <w:rPr>
          <w:rFonts w:ascii="Times New Roman" w:hAnsi="Times New Roman" w:cs="Times New Roman"/>
          <w:bCs/>
          <w:sz w:val="28"/>
          <w:szCs w:val="28"/>
        </w:rPr>
        <w:t xml:space="preserve"> które uzyskały negatywną ocenę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6C7D3B5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11B6C6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9D929D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650E4BDA" w14:textId="71EB129D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CC0ED4">
        <w:rPr>
          <w:rFonts w:ascii="Times New Roman" w:hAnsi="Times New Roman" w:cs="Times New Roman"/>
        </w:rPr>
        <w:t xml:space="preserve"> </w:t>
      </w:r>
      <w:r w:rsidR="006A0AA4" w:rsidRPr="00E25DF7">
        <w:rPr>
          <w:rFonts w:ascii="Times New Roman" w:hAnsi="Times New Roman" w:cs="Times New Roman"/>
          <w:bCs/>
          <w:sz w:val="28"/>
          <w:szCs w:val="28"/>
        </w:rPr>
        <w:t>86</w:t>
      </w:r>
    </w:p>
    <w:p w14:paraId="7080DA96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1A4E9804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02301C">
        <w:rPr>
          <w:rFonts w:ascii="Times New Roman" w:hAnsi="Times New Roman" w:cs="Times New Roman"/>
          <w:b/>
        </w:rPr>
        <w:t>Zmiana w projekcie</w:t>
      </w:r>
      <w:r>
        <w:rPr>
          <w:rFonts w:ascii="Times New Roman" w:hAnsi="Times New Roman" w:cs="Times New Roman"/>
          <w:b/>
        </w:rPr>
        <w:t xml:space="preserve"> / </w:t>
      </w:r>
      <w:r w:rsidRPr="0002301C">
        <w:rPr>
          <w:rFonts w:ascii="Times New Roman" w:hAnsi="Times New Roman" w:cs="Times New Roman"/>
          <w:b/>
          <w:strike/>
        </w:rPr>
        <w:t>Brak zmiany</w:t>
      </w:r>
      <w:r>
        <w:rPr>
          <w:rFonts w:ascii="Times New Roman" w:hAnsi="Times New Roman" w:cs="Times New Roman"/>
          <w:b/>
        </w:rPr>
        <w:t>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2CEE8FBC" w14:textId="77777777" w:rsidR="00CC0ED4" w:rsidRDefault="00B855C5" w:rsidP="00CC0ED4">
      <w:pPr>
        <w:rPr>
          <w:rStyle w:val="Hipercze"/>
          <w:rFonts w:ascii="Lato" w:hAnsi="Lato"/>
          <w:color w:val="000000"/>
          <w:sz w:val="21"/>
          <w:szCs w:val="21"/>
          <w:u w:val="none"/>
          <w:bdr w:val="none" w:sz="0" w:space="0" w:color="auto" w:frame="1"/>
          <w:shd w:val="clear" w:color="auto" w:fill="FFFFFF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  <w:r w:rsidR="00CC0ED4">
        <w:rPr>
          <w:rFonts w:ascii="Times New Roman" w:hAnsi="Times New Roman" w:cs="Times New Roman"/>
          <w:sz w:val="16"/>
          <w:szCs w:val="16"/>
        </w:rPr>
        <w:t xml:space="preserve"> </w:t>
      </w:r>
      <w:r w:rsidR="00CC0ED4">
        <w:fldChar w:fldCharType="begin"/>
      </w:r>
      <w:r w:rsidR="00CC0ED4">
        <w:instrText xml:space="preserve"> HYPERLINK "https://www.wroclaw.pl/budzet-obywatelski-wroclaw/projekty-2023/projekt,id,85" </w:instrText>
      </w:r>
      <w:r w:rsidR="00CC0ED4">
        <w:fldChar w:fldCharType="separate"/>
      </w:r>
    </w:p>
    <w:p w14:paraId="33EAECFB" w14:textId="5AA43659" w:rsidR="0002301C" w:rsidRPr="0002301C" w:rsidRDefault="00CC0ED4" w:rsidP="0002301C">
      <w:pPr>
        <w:pStyle w:val="Nagwek1"/>
        <w:shd w:val="clear" w:color="auto" w:fill="FFFFFF"/>
        <w:spacing w:before="0" w:after="120" w:line="386" w:lineRule="atLeast"/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</w:pPr>
      <w:r>
        <w:fldChar w:fldCharType="end"/>
      </w:r>
      <w:r w:rsidR="0002301C" w:rsidRPr="0002301C">
        <w:rPr>
          <w:rFonts w:ascii="Helvetica" w:hAnsi="Helvetica"/>
          <w:b/>
          <w:bCs/>
          <w:color w:val="3B3B3B"/>
        </w:rPr>
        <w:t xml:space="preserve"> </w:t>
      </w:r>
      <w:r w:rsidR="0002301C" w:rsidRPr="0002301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Zielony </w:t>
      </w:r>
      <w:proofErr w:type="spellStart"/>
      <w:r w:rsidR="0002301C" w:rsidRPr="0002301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>Tarnogaj</w:t>
      </w:r>
      <w:proofErr w:type="spellEnd"/>
      <w:r w:rsidR="0002301C" w:rsidRPr="0002301C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 2.0 - #KolejnaZieleń</w:t>
      </w:r>
      <w:r w:rsidR="00147233">
        <w:rPr>
          <w:rFonts w:ascii="Times New Roman" w:eastAsiaTheme="minorHAnsi" w:hAnsi="Times New Roman" w:cs="Times New Roman"/>
          <w:bCs/>
          <w:color w:val="auto"/>
          <w:sz w:val="28"/>
          <w:szCs w:val="28"/>
        </w:rPr>
        <w:t xml:space="preserve"> - Mały</w:t>
      </w:r>
    </w:p>
    <w:p w14:paraId="542A9E1B" w14:textId="56922F20" w:rsidR="00B855C5" w:rsidRPr="00AD54A1" w:rsidRDefault="00B855C5" w:rsidP="00CC0ED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0044AF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5F579D01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0B139F">
        <w:rPr>
          <w:rFonts w:ascii="Times New Roman" w:hAnsi="Times New Roman" w:cs="Times New Roman"/>
          <w:b/>
          <w:strike/>
        </w:rPr>
        <w:t>Brak zmiany*</w:t>
      </w:r>
      <w:r w:rsidR="0066787E" w:rsidRPr="000B139F">
        <w:rPr>
          <w:rFonts w:ascii="Times New Roman" w:hAnsi="Times New Roman" w:cs="Times New Roman"/>
          <w:b/>
          <w:strike/>
        </w:rPr>
        <w:t>)</w:t>
      </w:r>
    </w:p>
    <w:p w14:paraId="3F2F0861" w14:textId="0F704117" w:rsidR="00B855C5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607DC3E1" w14:textId="53D0753D" w:rsidR="007913FE" w:rsidRDefault="007913FE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2E9194" w14:textId="10D883BA" w:rsidR="007913FE" w:rsidRPr="00E25DF7" w:rsidRDefault="007913FE" w:rsidP="00A435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DF7">
        <w:rPr>
          <w:rFonts w:ascii="Times New Roman" w:hAnsi="Times New Roman" w:cs="Times New Roman"/>
          <w:bCs/>
          <w:sz w:val="28"/>
          <w:szCs w:val="28"/>
        </w:rPr>
        <w:t xml:space="preserve">Proszę </w:t>
      </w:r>
      <w:r w:rsidR="00A4359C" w:rsidRPr="00E25DF7">
        <w:rPr>
          <w:rFonts w:ascii="Times New Roman" w:hAnsi="Times New Roman" w:cs="Times New Roman"/>
          <w:bCs/>
          <w:sz w:val="28"/>
          <w:szCs w:val="28"/>
        </w:rPr>
        <w:t xml:space="preserve">o usunięcie z opisu projektu lokalizacji </w:t>
      </w:r>
      <w:proofErr w:type="spellStart"/>
      <w:r w:rsidR="00A4359C" w:rsidRPr="00E25DF7">
        <w:rPr>
          <w:rFonts w:ascii="Times New Roman" w:hAnsi="Times New Roman" w:cs="Times New Roman"/>
          <w:bCs/>
          <w:sz w:val="28"/>
          <w:szCs w:val="28"/>
        </w:rPr>
        <w:t>nasadzeń</w:t>
      </w:r>
      <w:proofErr w:type="spellEnd"/>
      <w:r w:rsidR="00C8165A">
        <w:rPr>
          <w:rFonts w:ascii="Times New Roman" w:hAnsi="Times New Roman" w:cs="Times New Roman"/>
          <w:bCs/>
          <w:sz w:val="28"/>
          <w:szCs w:val="28"/>
        </w:rPr>
        <w:t>,</w:t>
      </w:r>
      <w:r w:rsidR="00A4359C" w:rsidRPr="00E25DF7">
        <w:rPr>
          <w:rFonts w:ascii="Times New Roman" w:hAnsi="Times New Roman" w:cs="Times New Roman"/>
          <w:bCs/>
          <w:sz w:val="28"/>
          <w:szCs w:val="28"/>
        </w:rPr>
        <w:t xml:space="preserve"> które uzyskały ocenę negatywną:</w:t>
      </w:r>
    </w:p>
    <w:p w14:paraId="0A6159FE" w14:textId="77777777" w:rsidR="00A7170A" w:rsidRPr="00E25DF7" w:rsidRDefault="00A7170A" w:rsidP="00A435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C61633" w14:textId="39D56C16" w:rsidR="00B855C5" w:rsidRPr="00E25DF7" w:rsidRDefault="007913FE" w:rsidP="00E25DF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5DF7">
        <w:rPr>
          <w:rFonts w:ascii="Times New Roman" w:hAnsi="Times New Roman" w:cs="Times New Roman"/>
          <w:bCs/>
          <w:sz w:val="28"/>
          <w:szCs w:val="28"/>
        </w:rPr>
        <w:t>Ul. Ziębicka - zaznaczony fragment przeznaczony jest pod kompleksowe zagospodarowanie zielenią dla Wrocławskich Inwestycji. Tym samym projekt nie powinien być procedowany w ramach WBO, ponieważ nie spełnia kryterium określonego w § 2 ust. 2 pkt 8) uchwały nr LXII/1440/18 Rady Miejskiej Wrocławia z dnia 13 września 2018 r. w sprawie Wrocławskiego Budżetu Obywatelskiego.</w:t>
      </w:r>
      <w:r w:rsidRPr="00E25DF7">
        <w:rPr>
          <w:rFonts w:ascii="Times New Roman" w:hAnsi="Times New Roman" w:cs="Times New Roman"/>
          <w:bCs/>
          <w:sz w:val="28"/>
          <w:szCs w:val="28"/>
        </w:rPr>
        <w:br/>
        <w:t xml:space="preserve">2. Ul. Ziębicka 32 - teren przeznaczony pod nasadzenia Wrocławskie Inwestycje, na wys. numeru 44 (od skrzyżowania z ul. Morelową, wzdłuż ROD) - pas zieleni znajduje się na działce rolnej nr 10/2 AM-11 obręb Gaj, która objęta jest umowami dzierżawy. Przy skrzyżowaniu z ul. Ziębicką (wzdłuż szpaleru młodych drzew, od strony ROD) pas zieleni na działce drogowej ma szerokość 3,5 m, pozostała część na ww. działce nr 10/2. Na działce rolnej brak kolizji z infrastrukturą podziemną, jednak teren wymaga odrolnienia i jest dzierżawiony. Tym samym projekt nie powinien być procedowany w ramach WBO, ponieważ nie spełnia kryterium określonego w § 2 ust. 2 pkt 2), 5) i 8) uchwały nr LXII/1440/18 Rady </w:t>
      </w:r>
      <w:r w:rsidRPr="00E25DF7">
        <w:rPr>
          <w:rFonts w:ascii="Times New Roman" w:hAnsi="Times New Roman" w:cs="Times New Roman"/>
          <w:bCs/>
          <w:sz w:val="28"/>
          <w:szCs w:val="28"/>
        </w:rPr>
        <w:lastRenderedPageBreak/>
        <w:t>Miejskiej Wrocławia z dnia 13 września 2018 r. w sprawie Wrocławskiego Budżetu Obywatelskiego.</w:t>
      </w:r>
      <w:r w:rsidRPr="00E25DF7">
        <w:rPr>
          <w:rFonts w:ascii="Times New Roman" w:hAnsi="Times New Roman" w:cs="Times New Roman"/>
          <w:bCs/>
          <w:sz w:val="28"/>
          <w:szCs w:val="28"/>
        </w:rPr>
        <w:br/>
        <w:t>3. Al. Armii Krajowej, ul. Łagiewnicka - teren przeznaczony pod nasadzenia Wrocławskich Inwestycji. Tym samym projekt nie powinien być procedowany w ramach WBO, ponieważ nie spełnia kryterium określonego w § 2 ust. 2 pkt 8) uchwały nr LXII/1440/18 Rady Miejskiej Wrocławia z dnia 13 września 2018 r. w sprawie Wrocławskiego Budżetu Obywatelskiego.</w:t>
      </w:r>
      <w:r w:rsidRPr="00E25DF7">
        <w:rPr>
          <w:rFonts w:ascii="Times New Roman" w:hAnsi="Times New Roman" w:cs="Times New Roman"/>
          <w:bCs/>
          <w:sz w:val="28"/>
          <w:szCs w:val="28"/>
        </w:rPr>
        <w:br/>
        <w:t>4. Skrzyżowanie ul. Armii Krajowej i Pięknej - opinia negatywna ze względu na fakt, że w tym miejscu zaplanowano nasadzenie drzew przez Zarząd Zieleni Miejskiej. Tym samym projekt nie powinien być procedowany w ramach WBO, ponieważ nie spełnia kryterium określonego w § 2 ust. 2 pkt 8) uchwały nr LXII/1440/18 Rady Miejskiej Wrocławia z dnia 13 września 2018 r. w sprawie Wrocławskiego Budżetu Obywatelskiego.</w:t>
      </w:r>
      <w:r w:rsidRPr="00E25DF7">
        <w:rPr>
          <w:rFonts w:ascii="Times New Roman" w:hAnsi="Times New Roman" w:cs="Times New Roman"/>
          <w:bCs/>
          <w:sz w:val="28"/>
          <w:szCs w:val="28"/>
        </w:rPr>
        <w:br/>
        <w:t>5. Ul. Sernicka - w miejscu po usuniętym drzewie - brak możliwości posadzenia nowego drzewa ze względu na podziemną sieć energetyczną i sąsiedztwo słupa oświetleniowego (w przyszłości nastąpiłaby kolizja korony z latarnią).</w:t>
      </w:r>
    </w:p>
    <w:p w14:paraId="0E519B6B" w14:textId="77777777" w:rsidR="00E25DF7" w:rsidRPr="00E25DF7" w:rsidRDefault="00E25DF7" w:rsidP="00E25DF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14E93D1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6E89AB57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327F1088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4FAA08D9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0B139F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492245B2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42D8A7D6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ABA558" w14:textId="77777777" w:rsidR="00C92E96" w:rsidRPr="00AD54A1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AD54A1">
        <w:rPr>
          <w:rFonts w:ascii="Times New Roman" w:hAnsi="Times New Roman" w:cs="Times New Roman"/>
          <w:b/>
        </w:rPr>
        <w:t>Projekt osiedlowy</w:t>
      </w:r>
    </w:p>
    <w:p w14:paraId="2FF2EA53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5144553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14:paraId="45B44C75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30E5ED09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7FC34583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014EAB3B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420B94A1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764034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5151C60C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49278C55" w14:textId="77777777" w:rsidR="00BC096B" w:rsidRPr="00AD54A1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inwestycyjny</w:t>
      </w:r>
    </w:p>
    <w:p w14:paraId="0D3F67C8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547D2165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5F77134E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762C7B96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238E2B0C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20162116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0C00058A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77E1299D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14066BDE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64D2A1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F1400F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</w:t>
      </w:r>
      <w:r w:rsidRPr="00764034">
        <w:rPr>
          <w:rFonts w:ascii="Times New Roman" w:hAnsi="Times New Roman" w:cs="Times New Roman"/>
          <w:b/>
          <w:strike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1D334390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52B3A30F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5"/>
        <w:gridCol w:w="1249"/>
      </w:tblGrid>
      <w:tr w:rsidR="00873F08" w:rsidRPr="00AD54A1" w14:paraId="5C39011A" w14:textId="77777777" w:rsidTr="00D24061">
        <w:trPr>
          <w:trHeight w:val="300"/>
        </w:trPr>
        <w:tc>
          <w:tcPr>
            <w:tcW w:w="8505" w:type="dxa"/>
          </w:tcPr>
          <w:p w14:paraId="508355AF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Element składowy</w:t>
            </w:r>
          </w:p>
        </w:tc>
        <w:tc>
          <w:tcPr>
            <w:tcW w:w="1307" w:type="dxa"/>
          </w:tcPr>
          <w:p w14:paraId="597AEF3E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0EF272C8" w14:textId="77777777" w:rsidTr="00D24061">
        <w:trPr>
          <w:trHeight w:val="300"/>
        </w:trPr>
        <w:tc>
          <w:tcPr>
            <w:tcW w:w="8505" w:type="dxa"/>
          </w:tcPr>
          <w:p w14:paraId="11EC2BA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C5333A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6395469" w14:textId="77777777" w:rsidTr="00D24061">
        <w:tc>
          <w:tcPr>
            <w:tcW w:w="8505" w:type="dxa"/>
          </w:tcPr>
          <w:p w14:paraId="062A0A9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15E53BF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A2B2AE4" w14:textId="77777777" w:rsidTr="00D24061">
        <w:tc>
          <w:tcPr>
            <w:tcW w:w="8505" w:type="dxa"/>
          </w:tcPr>
          <w:p w14:paraId="3067FB0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20167FA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91F22F0" w14:textId="77777777" w:rsidTr="00D24061">
        <w:tc>
          <w:tcPr>
            <w:tcW w:w="8505" w:type="dxa"/>
          </w:tcPr>
          <w:p w14:paraId="051939C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33CA760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42D0167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3A8C521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43519D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5E9BF8AF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7D9BC460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5BC98FB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71EB9010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20A0462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FB0850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4302BAF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7502BD0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051BBD0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8BB1F7D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1708A68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1E852B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9F76B03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0DB3B76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290D99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D13C0A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F91F53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7C33AF3B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64034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65D662D7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6C9ACE69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9ED791A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64034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764B7DBC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49238457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98DEEF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64034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6DAD7527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32743C99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4594EC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786EE551" w14:textId="5D423AD4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50D7C310" w14:textId="006313CF" w:rsidR="00C8165A" w:rsidRDefault="00C8165A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FB9B40" w14:textId="29578DF5" w:rsidR="00C8165A" w:rsidRPr="00AD54A1" w:rsidRDefault="00C8165A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C8165A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8B900" w14:textId="77777777" w:rsidR="00BC768A" w:rsidRDefault="00BC768A" w:rsidP="00BE0C27">
      <w:pPr>
        <w:spacing w:after="0" w:line="240" w:lineRule="auto"/>
      </w:pPr>
      <w:r>
        <w:separator/>
      </w:r>
    </w:p>
  </w:endnote>
  <w:endnote w:type="continuationSeparator" w:id="0">
    <w:p w14:paraId="362EAEC8" w14:textId="77777777" w:rsidR="00BC768A" w:rsidRDefault="00BC768A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E72E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2D07BD1C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A82D" w14:textId="77777777" w:rsidR="00BC768A" w:rsidRDefault="00BC768A" w:rsidP="00BE0C27">
      <w:pPr>
        <w:spacing w:after="0" w:line="240" w:lineRule="auto"/>
      </w:pPr>
      <w:r>
        <w:separator/>
      </w:r>
    </w:p>
  </w:footnote>
  <w:footnote w:type="continuationSeparator" w:id="0">
    <w:p w14:paraId="5FC0E823" w14:textId="77777777" w:rsidR="00BC768A" w:rsidRDefault="00BC768A" w:rsidP="00BE0C27">
      <w:pPr>
        <w:spacing w:after="0" w:line="240" w:lineRule="auto"/>
      </w:pPr>
      <w:r>
        <w:continuationSeparator/>
      </w:r>
    </w:p>
  </w:footnote>
  <w:footnote w:id="1">
    <w:p w14:paraId="6BCE7846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33ECE"/>
    <w:multiLevelType w:val="hybridMultilevel"/>
    <w:tmpl w:val="12164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046655">
    <w:abstractNumId w:val="9"/>
  </w:num>
  <w:num w:numId="2" w16cid:durableId="1284775248">
    <w:abstractNumId w:val="2"/>
  </w:num>
  <w:num w:numId="3" w16cid:durableId="144471387">
    <w:abstractNumId w:val="10"/>
  </w:num>
  <w:num w:numId="4" w16cid:durableId="117186421">
    <w:abstractNumId w:val="6"/>
  </w:num>
  <w:num w:numId="5" w16cid:durableId="840853331">
    <w:abstractNumId w:val="4"/>
  </w:num>
  <w:num w:numId="6" w16cid:durableId="130755538">
    <w:abstractNumId w:val="0"/>
  </w:num>
  <w:num w:numId="7" w16cid:durableId="1737699791">
    <w:abstractNumId w:val="3"/>
  </w:num>
  <w:num w:numId="8" w16cid:durableId="2032681619">
    <w:abstractNumId w:val="1"/>
  </w:num>
  <w:num w:numId="9" w16cid:durableId="917130331">
    <w:abstractNumId w:val="8"/>
  </w:num>
  <w:num w:numId="10" w16cid:durableId="1094397569">
    <w:abstractNumId w:val="7"/>
  </w:num>
  <w:num w:numId="11" w16cid:durableId="16469298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2301C"/>
    <w:rsid w:val="0003680F"/>
    <w:rsid w:val="0004147D"/>
    <w:rsid w:val="00054B49"/>
    <w:rsid w:val="000607C7"/>
    <w:rsid w:val="000A4445"/>
    <w:rsid w:val="000B139F"/>
    <w:rsid w:val="000D2385"/>
    <w:rsid w:val="000D6DA8"/>
    <w:rsid w:val="000E04F9"/>
    <w:rsid w:val="000F6955"/>
    <w:rsid w:val="00147233"/>
    <w:rsid w:val="00160BE8"/>
    <w:rsid w:val="001C1BAA"/>
    <w:rsid w:val="001C2218"/>
    <w:rsid w:val="001D7B04"/>
    <w:rsid w:val="002252DC"/>
    <w:rsid w:val="00237582"/>
    <w:rsid w:val="002419B0"/>
    <w:rsid w:val="002668B5"/>
    <w:rsid w:val="002705E6"/>
    <w:rsid w:val="002820EE"/>
    <w:rsid w:val="00310707"/>
    <w:rsid w:val="0033756A"/>
    <w:rsid w:val="00344DB3"/>
    <w:rsid w:val="0039066A"/>
    <w:rsid w:val="003970F2"/>
    <w:rsid w:val="003E09DB"/>
    <w:rsid w:val="00410A55"/>
    <w:rsid w:val="0045443E"/>
    <w:rsid w:val="00497FE9"/>
    <w:rsid w:val="004A3795"/>
    <w:rsid w:val="004C7670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A0AA4"/>
    <w:rsid w:val="006B0244"/>
    <w:rsid w:val="006B0C22"/>
    <w:rsid w:val="006D35AB"/>
    <w:rsid w:val="006E2901"/>
    <w:rsid w:val="00737250"/>
    <w:rsid w:val="0074172B"/>
    <w:rsid w:val="0075591B"/>
    <w:rsid w:val="00764034"/>
    <w:rsid w:val="0078610F"/>
    <w:rsid w:val="007913FE"/>
    <w:rsid w:val="007A532E"/>
    <w:rsid w:val="007D3996"/>
    <w:rsid w:val="00835253"/>
    <w:rsid w:val="00847519"/>
    <w:rsid w:val="00873F08"/>
    <w:rsid w:val="00881D2C"/>
    <w:rsid w:val="00927CC0"/>
    <w:rsid w:val="009B0FF0"/>
    <w:rsid w:val="009B6469"/>
    <w:rsid w:val="009D1E7C"/>
    <w:rsid w:val="009F6F01"/>
    <w:rsid w:val="00A30A0B"/>
    <w:rsid w:val="00A4359C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C768A"/>
    <w:rsid w:val="00BD5428"/>
    <w:rsid w:val="00BE0C27"/>
    <w:rsid w:val="00BE5ABF"/>
    <w:rsid w:val="00C20710"/>
    <w:rsid w:val="00C20B50"/>
    <w:rsid w:val="00C55060"/>
    <w:rsid w:val="00C8165A"/>
    <w:rsid w:val="00C92E96"/>
    <w:rsid w:val="00CC0ED4"/>
    <w:rsid w:val="00CF385C"/>
    <w:rsid w:val="00D15101"/>
    <w:rsid w:val="00D97BA6"/>
    <w:rsid w:val="00DA082D"/>
    <w:rsid w:val="00DD5898"/>
    <w:rsid w:val="00E04124"/>
    <w:rsid w:val="00E10124"/>
    <w:rsid w:val="00E25DF7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E0F67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paragraph" w:styleId="Nagwek1">
    <w:name w:val="heading 1"/>
    <w:basedOn w:val="Normalny"/>
    <w:next w:val="Normalny"/>
    <w:link w:val="Nagwek1Znak"/>
    <w:uiPriority w:val="9"/>
    <w:qFormat/>
    <w:rsid w:val="00023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C0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  <w:style w:type="character" w:customStyle="1" w:styleId="Nagwek2Znak">
    <w:name w:val="Nagłówek 2 Znak"/>
    <w:basedOn w:val="Domylnaczcionkaakapitu"/>
    <w:link w:val="Nagwek2"/>
    <w:uiPriority w:val="9"/>
    <w:rsid w:val="00CC0E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0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umbasw02</dc:creator>
  <cp:lastModifiedBy>Adam Kiljan</cp:lastModifiedBy>
  <cp:revision>4</cp:revision>
  <cp:lastPrinted>2021-08-12T12:59:00Z</cp:lastPrinted>
  <dcterms:created xsi:type="dcterms:W3CDTF">2023-06-30T13:07:00Z</dcterms:created>
  <dcterms:modified xsi:type="dcterms:W3CDTF">2023-07-01T18:13:00Z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c0063a-80ed-4f8c-a4e7-26454c3b73ec_Enabled">
    <vt:lpwstr>true</vt:lpwstr>
  </property>
  <property fmtid="{D5CDD505-2E9C-101B-9397-08002B2CF9AE}" pid="3" name="MSIP_Label_d1c0063a-80ed-4f8c-a4e7-26454c3b73ec_SetDate">
    <vt:lpwstr>2023-06-27T10:13:30Z</vt:lpwstr>
  </property>
  <property fmtid="{D5CDD505-2E9C-101B-9397-08002B2CF9AE}" pid="4" name="MSIP_Label_d1c0063a-80ed-4f8c-a4e7-26454c3b73ec_Method">
    <vt:lpwstr>Standard</vt:lpwstr>
  </property>
  <property fmtid="{D5CDD505-2E9C-101B-9397-08002B2CF9AE}" pid="5" name="MSIP_Label_d1c0063a-80ed-4f8c-a4e7-26454c3b73ec_Name">
    <vt:lpwstr>Informacje udostępniane wewnętrznie z ograniczeniami</vt:lpwstr>
  </property>
  <property fmtid="{D5CDD505-2E9C-101B-9397-08002B2CF9AE}" pid="6" name="MSIP_Label_d1c0063a-80ed-4f8c-a4e7-26454c3b73ec_SiteId">
    <vt:lpwstr>964180d6-298a-43d5-b71d-d4cee877d4b4</vt:lpwstr>
  </property>
  <property fmtid="{D5CDD505-2E9C-101B-9397-08002B2CF9AE}" pid="7" name="MSIP_Label_d1c0063a-80ed-4f8c-a4e7-26454c3b73ec_ActionId">
    <vt:lpwstr>3e4c871b-53d7-4f1f-9127-9296de2c8c1c</vt:lpwstr>
  </property>
  <property fmtid="{D5CDD505-2E9C-101B-9397-08002B2CF9AE}" pid="8" name="MSIP_Label_d1c0063a-80ed-4f8c-a4e7-26454c3b73ec_ContentBits">
    <vt:lpwstr>0</vt:lpwstr>
  </property>
  <property fmtid="{D5CDD505-2E9C-101B-9397-08002B2CF9AE}" pid="9" name="_DocHome">
    <vt:i4>-209784381</vt:i4>
  </property>
</Properties>
</file>