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2022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związku z komentarzem do naszego Projektu dotyczącego odrzucenia go z uwagi na wybór niewłaściwej lokalizacji,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Wytypowaliśmy nowe lokalizacje, które listujemy poniżej: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AR_33, ⅚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AR_33, 16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AR_34, 15/5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AR_28, 9/2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AR_28, 20/5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222222"/>
          <w:sz w:val="17"/>
          <w:szCs w:val="17"/>
          <w:shd w:fill="eaeae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Plac Grunwaldzki, AR_31, 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222222"/>
          <w:sz w:val="17"/>
          <w:szCs w:val="17"/>
          <w:shd w:fill="eaeae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222222"/>
          <w:sz w:val="17"/>
          <w:szCs w:val="17"/>
          <w:shd w:fill="eaeae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Chcemy też zwrócić uwagę, że inne zgłoszone projekty w wybranych lokalizacjach realizują odmienne cele niż nasze, a wręcz w pewien sposób funkcje wykluczają się (biurko z miejscem do pracy vs ławeczka z muzyką do odpoczynku), stąd lepiej by funkcjonowały oddzielnie.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Z racji tego, że nasz projekt ma charakter pilotażowy, zależy nam na umiejscowieniu go w dobrze skomunikowanym punkcie, łatwo dostępnym dla wszystkich mieszkańców i podając go jako przykład dla pozostałych dzielnic, na których później to rozwiązanie może być powielane.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Zależy nam na uwzględnieniu bliskości lokalnych usług - typu kawiarnia, bistro czy sklepik spożywczy. Istotnym elementem jest także już istniejąca infrastruktura np. oświetlenie i bliskość toalet oraz dostępność komunikacyjna - bliskość przystanków tramwajowych.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 projektu: 190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Plenerowe biurko - Twoje nowe miejsce do pracy i nauki w mieście. | [WBO. 2022]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AR_33, ⅚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AR_33, 16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AR_34, 15/5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AR_28, 9/2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Stare Miasto, AR_28, 20/5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Plac Grunwaldzki, AR_31, 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 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 możemy wykorzystać przestrzeń zieloną do pracy i nauki?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Zatrzymajmy się na chwilę i poszukajmy miejsc, w których możemy usiąść z laptopem i kawą z pobliskiej kawiarni. Własne projekty, wirtualne spotkania czy chwila dla siebie… Jakie miejsca we Wrocławiu odpowiadają na te potrzeby?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Naszym rozwiązaniem jest autorskie połączenie ławki i biurka w zieleni. Stąd wygodnie poprowadzisz spotkanie na Zoomie czy przygotujesz się do egzaminu nad Odrą. Zamiast coworkingu, z którego korzystają wybrane grupy, nasza propozycja zakłada, że mieszkańcy otrzymują bezpłatne, komfortowe i funkcjonalne miejsce do pracy i nauki w plenerze - czego nie oferuje tradycyjna ławka. Projekt byłby dostosowany do otoczenia pod kątem wizualnym.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Według badań naukowych zielona przestrzeń wpływa na obniżenie stresu i poprawę samopoczucia. Przebywając w takim otoczeniu jesteśmy bardziej zrelaksowani i szczęśliwsi. Biorąc pod uwagę, że w pracy czy szkole spędzamy najwięcej czasu, warto zadbać o jego jakość - i skorzystać z możliwości, które dają zielone przestrzenie we Wrocławiu. Plenerowe biurka odpowiadają na te potrzeby.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 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Koszty zostały zaktualizowane o zmiany cenowe na rynku. Podwyższyliśmy koszty dokumentacji technicznej do 20% kosztu całości oraz dodaliśmy 5% na koordynację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51181102362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74.4714865187304"/>
        <w:gridCol w:w="3573.6258649486995"/>
        <w:gridCol w:w="1374.4714865187304"/>
        <w:gridCol w:w="1374.4714865187304"/>
        <w:gridCol w:w="1374.4714865187304"/>
        <w:tblGridChange w:id="0">
          <w:tblGrid>
            <w:gridCol w:w="1374.4714865187304"/>
            <w:gridCol w:w="3573.6258649486995"/>
            <w:gridCol w:w="1374.4714865187304"/>
            <w:gridCol w:w="1374.4714865187304"/>
            <w:gridCol w:w="1374.4714865187304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pozycja kosztowa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ilość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wartość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projekt wykonania ławek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8 000zł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8 000zł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nagroda dla zwycięzców konkursu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5 000zł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5 000zł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projekt architektoniczny i dokumentacja techniczna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18 000zł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18 000zł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opłaty formalno-prawne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2 000zł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6 000zł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sprawdzenie i przygotowanie fundamentów (w tym prace archeologicznych czy oczyszczenia saperskiego terenu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1 500zł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9 000zł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wykonanie ławek (w zależności od materiału do wyboru: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szkło, drewno, metal, beton architektoniczny)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6 000zł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36 000zł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promocja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14 000zł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koordynacja (5%)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5 050zł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ewentualne poprawki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5 000zł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5 000zł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Razem koszt realizacji inwestycji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106 050zł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(Proszę wpisać inne uwagi lub zmiany w projekcie, niezawarte w poprzednich punktach)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projektu planujemy rozpisać konkurs dla studentów ASP i Politechniki Wrocławskiej oraz innych chętnych, mający polegać na opracowaniu projekt prototypu plenerowego biurka, co będzie stanowiło później bazę do przygotowania projektu wykonawczego. Osoba, która zostanie wybrana przez Jury otrzyma nagrodę w wysokości 5000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2Gt8rxBO1+SzamrlVzX4xhgYg==">AMUW2mVuT5PDUky4GfMVxRgqCQQesRCLIs5+7J7f1mwhEfShrjfSfAElxjGQO2gCznCTuRSqo94kuySG3RqAiP6rB/HRFsQkGzmUl6od6LjOJvdEatM5SF5d4ul5f8bMoJg94uJo0A9K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