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D47ED">
        <w:rPr>
          <w:rFonts w:ascii="Times New Roman" w:hAnsi="Times New Roman" w:cs="Times New Roman"/>
        </w:rPr>
        <w:t xml:space="preserve"> 241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1D47ED">
        <w:rPr>
          <w:rFonts w:ascii="Times New Roman" w:hAnsi="Times New Roman" w:cs="Times New Roman"/>
          <w:b/>
          <w:strike/>
        </w:rPr>
        <w:t xml:space="preserve">Zmiana w projekcie </w:t>
      </w:r>
      <w:r w:rsidR="000D2385" w:rsidRPr="0004147D">
        <w:rPr>
          <w:rFonts w:ascii="Times New Roman" w:hAnsi="Times New Roman" w:cs="Times New Roman"/>
          <w:b/>
        </w:rPr>
        <w:t>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1D47ED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D47E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D47E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1D47ED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>wykonanie dokumentacji projektowej</w:t>
            </w:r>
          </w:p>
        </w:tc>
        <w:tc>
          <w:tcPr>
            <w:tcW w:w="1307" w:type="dxa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>wyrównanie terenu [m2]</w:t>
            </w:r>
          </w:p>
        </w:tc>
        <w:tc>
          <w:tcPr>
            <w:tcW w:w="1307" w:type="dxa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>nowe ławki</w:t>
            </w:r>
          </w:p>
        </w:tc>
        <w:tc>
          <w:tcPr>
            <w:tcW w:w="1307" w:type="dxa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 xml:space="preserve"> elementy siłowni zewnętrznej</w:t>
            </w:r>
          </w:p>
        </w:tc>
        <w:tc>
          <w:tcPr>
            <w:tcW w:w="1307" w:type="dxa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1D47E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>nowa nawierzchnia do siłowni zewnętrznej [m2]</w:t>
            </w:r>
          </w:p>
        </w:tc>
        <w:tc>
          <w:tcPr>
            <w:tcW w:w="1307" w:type="dxa"/>
            <w:vAlign w:val="center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D47ED">
              <w:rPr>
                <w:rFonts w:ascii="Times New Roman" w:hAnsi="Times New Roman" w:cs="Times New Roman"/>
                <w:sz w:val="20"/>
                <w:szCs w:val="20"/>
              </w:rPr>
              <w:t>wymiana/naprawa oświetlenia</w:t>
            </w:r>
          </w:p>
        </w:tc>
        <w:tc>
          <w:tcPr>
            <w:tcW w:w="1307" w:type="dxa"/>
            <w:vAlign w:val="center"/>
          </w:tcPr>
          <w:p w:rsidR="00873F08" w:rsidRPr="0004147D" w:rsidRDefault="001D47E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1D47E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C70DD">
        <w:rPr>
          <w:rFonts w:ascii="Times New Roman" w:hAnsi="Times New Roman" w:cs="Times New Roman"/>
          <w:color w:val="333333"/>
          <w:shd w:val="clear" w:color="auto" w:fill="FFFFFF"/>
        </w:rPr>
        <w:t>Rewitalizacja obejmie działki nr: 22/3, 23/4, 23/5, 23/7, 24/2, 26/39, 26/42, 26/45, 26/54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Rewitalizacja powinna objąć całościowo podwórko wewnątrz kwartału, uwzględniając: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wyrównanie terenu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wykonanie utwardzonych ciągów komunikacyjnych pieszo-jezdnych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wykonanie częściowo utwardzonych miejsc postojowych pod pojazdy osobowe (np. kostka ażurowa)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wykonanie utwardzonych miejsc postojowych dla pojazdów cięższych (dojazdy zaopatrzenia, miejsca składowania odpadów)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wykonanie infrastruktury towarzyszącej (wymiana elementów oświetlenia, prace związane z instalacją burzową/odwodnieniem terenu)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wyposażenie podwórka w elementy małej architektury (nowe ławki, elementy siłowni zewnętrznej, stojaki do parkowania rowerów, ogrodzenie boiska)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nowe nasadzenia oraz urządzenie pasów zieleni (klomby z roślinami wieloletnimi, trawniki) przy kamienicach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>ETAP 1: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wykonanie dokumentacji projektowej (ok 375.000,00zł)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>- wyrównanie terenu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– jako doraźna pomoc użytkownikom osiedla (ok 120.000,00zł)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C70DD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hd w:val="clear" w:color="auto" w:fill="FFFFFF"/>
        </w:rPr>
        <w:t>wyposażenie podwórka w elementy małej architektury (nowe ławki, elementy siłowni zewnętrznej)</w:t>
      </w:r>
    </w:p>
    <w:p w:rsidR="001D47ED" w:rsidRDefault="001D47ED" w:rsidP="001D47E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 wymiana/naprawa oświetlenia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hd w:val="clear" w:color="auto" w:fill="FFFFFF"/>
        </w:rPr>
        <w:t>po wykonaniu dokumentacji projektowej określenie kolejnych etapów (wydzielenie całościowo obszarów dla których można wykonać rewitalizację zamykając się w budżecie obywatelskim)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>ETAP 2: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hd w:val="clear" w:color="auto" w:fill="FFFFFF"/>
        </w:rPr>
        <w:t>całościowa rewitalizacją pierwszej części obszaru określonej w projekcie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>ETAP 3:</w:t>
      </w:r>
      <w:r w:rsidRPr="00AC70DD">
        <w:rPr>
          <w:rFonts w:ascii="Times New Roman" w:hAnsi="Times New Roman" w:cs="Times New Roman"/>
          <w:color w:val="333333"/>
        </w:rPr>
        <w:br/>
      </w:r>
      <w:r w:rsidRPr="00AC70DD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całościowa rewitalizacja drugiej części obszaru określonej w projekcie </w:t>
      </w:r>
    </w:p>
    <w:p w:rsidR="001D47ED" w:rsidRPr="0004147D" w:rsidRDefault="001D47ED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D47E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1D47E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1D47ED" w:rsidRPr="0004147D" w:rsidRDefault="001D47ED" w:rsidP="001D47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etapy projektu zostały wycenione przez WM na ok 1.860.000,00 zł – do tego należy doliczyć koszt dokumentacji projektowej ~15-20% wartości projektu, razem daje to kwotę poniżej 2.250.000,00zł – co w rozłożeniu na 3 etapy rozpisane w opisie powyżej zakłada koszty ok 750.000,00zł na etap.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80" w:rsidRDefault="00D94680" w:rsidP="00BE0C27">
      <w:pPr>
        <w:spacing w:after="0" w:line="240" w:lineRule="auto"/>
      </w:pPr>
      <w:r>
        <w:separator/>
      </w:r>
    </w:p>
  </w:endnote>
  <w:endnote w:type="continuationSeparator" w:id="1">
    <w:p w:rsidR="00D94680" w:rsidRDefault="00D9468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80" w:rsidRDefault="00D94680" w:rsidP="00BE0C27">
      <w:pPr>
        <w:spacing w:after="0" w:line="240" w:lineRule="auto"/>
      </w:pPr>
      <w:r>
        <w:separator/>
      </w:r>
    </w:p>
  </w:footnote>
  <w:footnote w:type="continuationSeparator" w:id="1">
    <w:p w:rsidR="00D94680" w:rsidRDefault="00D94680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47ED"/>
    <w:rsid w:val="001D7B04"/>
    <w:rsid w:val="002252DC"/>
    <w:rsid w:val="002467A5"/>
    <w:rsid w:val="002820EE"/>
    <w:rsid w:val="00310707"/>
    <w:rsid w:val="0033756A"/>
    <w:rsid w:val="00344DB3"/>
    <w:rsid w:val="003619A8"/>
    <w:rsid w:val="0039066A"/>
    <w:rsid w:val="00410A55"/>
    <w:rsid w:val="00497FE9"/>
    <w:rsid w:val="004A3795"/>
    <w:rsid w:val="004D5050"/>
    <w:rsid w:val="004F0025"/>
    <w:rsid w:val="00550B49"/>
    <w:rsid w:val="0059085A"/>
    <w:rsid w:val="005C70A4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4680"/>
    <w:rsid w:val="00D97BA6"/>
    <w:rsid w:val="00DA082D"/>
    <w:rsid w:val="00DA3C86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Łukasz Lipke</cp:lastModifiedBy>
  <cp:revision>2</cp:revision>
  <dcterms:created xsi:type="dcterms:W3CDTF">2021-07-04T07:42:00Z</dcterms:created>
  <dcterms:modified xsi:type="dcterms:W3CDTF">2021-07-04T07:42:00Z</dcterms:modified>
</cp:coreProperties>
</file>