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282" w:rsidRPr="009850C7" w:rsidRDefault="00D96282" w:rsidP="00D96282">
      <w:pPr>
        <w:pStyle w:val="Standard"/>
        <w:rPr>
          <w:rFonts w:ascii="Lato" w:hAnsi="Lato"/>
          <w:b/>
          <w:bCs/>
          <w:sz w:val="22"/>
          <w:szCs w:val="22"/>
          <w:u w:val="single"/>
        </w:rPr>
      </w:pPr>
    </w:p>
    <w:p w:rsidR="00B63D3D" w:rsidRPr="009850C7" w:rsidRDefault="00B63D3D" w:rsidP="00B63D3D">
      <w:pPr>
        <w:pStyle w:val="Standard"/>
        <w:jc w:val="right"/>
        <w:rPr>
          <w:rFonts w:ascii="Lato" w:hAnsi="Lato"/>
        </w:rPr>
      </w:pPr>
    </w:p>
    <w:p w:rsidR="00B63D3D" w:rsidRPr="009850C7" w:rsidRDefault="00B63D3D" w:rsidP="00B63D3D">
      <w:pPr>
        <w:pStyle w:val="Standard"/>
        <w:rPr>
          <w:rFonts w:ascii="Lato" w:eastAsia="Times New Roman" w:hAnsi="Lato" w:cs="Times New Roman"/>
          <w:color w:val="000000"/>
          <w:sz w:val="18"/>
          <w:szCs w:val="16"/>
          <w:lang w:eastAsia="pl-PL"/>
        </w:rPr>
      </w:pPr>
    </w:p>
    <w:p w:rsidR="00DD1519" w:rsidRDefault="00BB4E32" w:rsidP="0083217E">
      <w:pPr>
        <w:jc w:val="right"/>
        <w:rPr>
          <w:rFonts w:ascii="Lato" w:hAnsi="Lato"/>
        </w:rPr>
      </w:pPr>
      <w:r w:rsidRPr="009850C7">
        <w:rPr>
          <w:rFonts w:ascii="Lato" w:hAnsi="Lato"/>
        </w:rPr>
        <w:t xml:space="preserve">Wrocław, dnia </w:t>
      </w:r>
      <w:r w:rsidR="0026112D">
        <w:rPr>
          <w:rFonts w:ascii="Lato" w:hAnsi="Lato"/>
        </w:rPr>
        <w:t>19</w:t>
      </w:r>
      <w:r w:rsidRPr="009850C7">
        <w:rPr>
          <w:rFonts w:ascii="Lato" w:hAnsi="Lato"/>
        </w:rPr>
        <w:t>.06.2020</w:t>
      </w:r>
    </w:p>
    <w:p w:rsidR="00DD1519" w:rsidRDefault="00DD1519" w:rsidP="00BB4E32">
      <w:pPr>
        <w:spacing w:after="0"/>
        <w:rPr>
          <w:rFonts w:ascii="Lato" w:hAnsi="Lato"/>
        </w:rPr>
      </w:pPr>
    </w:p>
    <w:p w:rsidR="0083217E" w:rsidRDefault="0083217E" w:rsidP="00BB4E32">
      <w:pPr>
        <w:spacing w:after="0"/>
        <w:rPr>
          <w:rFonts w:ascii="Lato" w:hAnsi="Lato"/>
        </w:rPr>
      </w:pPr>
    </w:p>
    <w:p w:rsidR="00A951CF" w:rsidRPr="009850C7" w:rsidRDefault="00A951CF" w:rsidP="00BB4E32">
      <w:pPr>
        <w:spacing w:after="0"/>
        <w:rPr>
          <w:rFonts w:ascii="Lato" w:hAnsi="Lato"/>
        </w:rPr>
      </w:pPr>
    </w:p>
    <w:p w:rsidR="009850C7" w:rsidRPr="009850C7" w:rsidRDefault="009850C7" w:rsidP="00BB4E32">
      <w:pPr>
        <w:spacing w:after="0"/>
        <w:rPr>
          <w:rFonts w:ascii="Lato" w:hAnsi="Lato"/>
          <w:b/>
          <w:bCs/>
          <w:sz w:val="28"/>
          <w:szCs w:val="28"/>
        </w:rPr>
      </w:pPr>
      <w:r w:rsidRPr="009850C7">
        <w:rPr>
          <w:rFonts w:ascii="Lato" w:hAnsi="Lato"/>
          <w:b/>
          <w:bCs/>
          <w:sz w:val="28"/>
          <w:szCs w:val="28"/>
        </w:rPr>
        <w:t>Informacje o projekcie:</w:t>
      </w:r>
    </w:p>
    <w:p w:rsidR="00BB4E32" w:rsidRPr="009850C7" w:rsidRDefault="009850C7" w:rsidP="00BB4E32">
      <w:pPr>
        <w:spacing w:after="0"/>
        <w:jc w:val="both"/>
        <w:rPr>
          <w:rFonts w:ascii="Lato" w:hAnsi="Lato"/>
        </w:rPr>
      </w:pPr>
      <w:r w:rsidRPr="009850C7">
        <w:rPr>
          <w:rFonts w:ascii="Lato" w:hAnsi="Lato"/>
          <w:b/>
          <w:bCs/>
        </w:rPr>
        <w:t>Nazwa projektu</w:t>
      </w:r>
      <w:r w:rsidR="00BB4E32" w:rsidRPr="009850C7">
        <w:rPr>
          <w:rFonts w:ascii="Lato" w:hAnsi="Lato"/>
          <w:b/>
          <w:bCs/>
        </w:rPr>
        <w:t xml:space="preserve">: </w:t>
      </w:r>
      <w:r w:rsidR="00BB4E32" w:rsidRPr="009850C7">
        <w:rPr>
          <w:rFonts w:ascii="Lato" w:hAnsi="Lato"/>
        </w:rPr>
        <w:t xml:space="preserve">projektu WBO nr 235 -  Plac Nowy Targ - Smart Green - Zrywamy z betonową pustynią! Teraz będzie zielono, żywo i energetycznie! </w:t>
      </w:r>
    </w:p>
    <w:p w:rsidR="0083217E" w:rsidRPr="009850C7" w:rsidRDefault="0083217E" w:rsidP="00BB4E32">
      <w:pPr>
        <w:spacing w:after="0"/>
        <w:jc w:val="both"/>
        <w:rPr>
          <w:rFonts w:ascii="Lato" w:hAnsi="Lato"/>
        </w:rPr>
      </w:pPr>
    </w:p>
    <w:p w:rsidR="009850C7" w:rsidRPr="009850C7" w:rsidRDefault="009850C7" w:rsidP="00BB4E32">
      <w:pPr>
        <w:spacing w:after="0"/>
        <w:jc w:val="both"/>
        <w:rPr>
          <w:rFonts w:ascii="Lato" w:hAnsi="Lato"/>
        </w:rPr>
      </w:pPr>
      <w:r w:rsidRPr="009850C7">
        <w:rPr>
          <w:rFonts w:ascii="Lato" w:hAnsi="Lato"/>
          <w:b/>
          <w:bCs/>
        </w:rPr>
        <w:t>Lokalizacja projektu</w:t>
      </w:r>
      <w:r w:rsidRPr="009850C7">
        <w:rPr>
          <w:rFonts w:ascii="Lato" w:hAnsi="Lato"/>
        </w:rPr>
        <w:t>: Plac Nowy Targ w centrum Wrocławia w bardzo bliskiej odległości od Rynku, Placu Dominikańskiego, Hali Targowej i Ostrowa Tumskiego</w:t>
      </w:r>
    </w:p>
    <w:p w:rsidR="0083217E" w:rsidRPr="009850C7" w:rsidRDefault="0083217E" w:rsidP="00BB4E32">
      <w:pPr>
        <w:spacing w:after="0"/>
        <w:rPr>
          <w:rFonts w:ascii="Lato" w:hAnsi="Lato"/>
        </w:rPr>
      </w:pPr>
    </w:p>
    <w:p w:rsidR="00BB4E32" w:rsidRPr="009850C7" w:rsidRDefault="00BB4E32" w:rsidP="00BB4E32">
      <w:pPr>
        <w:spacing w:after="0"/>
        <w:rPr>
          <w:rFonts w:ascii="Lato" w:hAnsi="Lato"/>
          <w:b/>
          <w:bCs/>
        </w:rPr>
      </w:pPr>
      <w:r w:rsidRPr="009850C7">
        <w:rPr>
          <w:rFonts w:ascii="Lato" w:hAnsi="Lato"/>
          <w:b/>
          <w:bCs/>
        </w:rPr>
        <w:t>Komentarz UMW po I etapie oceny:</w:t>
      </w:r>
    </w:p>
    <w:p w:rsidR="00BB4E32" w:rsidRPr="009850C7" w:rsidRDefault="00BB4E32" w:rsidP="00BB4E32">
      <w:pPr>
        <w:spacing w:after="0"/>
        <w:jc w:val="both"/>
        <w:rPr>
          <w:rFonts w:ascii="Lato" w:hAnsi="Lato"/>
        </w:rPr>
      </w:pPr>
      <w:r w:rsidRPr="009850C7">
        <w:rPr>
          <w:rFonts w:ascii="Lato" w:hAnsi="Lato"/>
        </w:rPr>
        <w:t>projekt został oceniony negatywnie, ponieważ jest niezgodny z Miejscowym Planem Zagospodarowania Przestrzennego. Ustalenia mpzp dla tego terenu określają rodzaj zagospodarowania, który powinien być zakończony zgodnie z projektem całego Placu Nowy Targ. Tym samym projekt nie spełnia kryterium określonego w § 2 ust. 2. pkt 1) uchwały nr LXII/1440/18 Rady Miejskiej Wrocławia z dnia 13 września 2018 r. w sprawie Wrocławskiego Budżetu Obywatelskiego</w:t>
      </w:r>
      <w:r w:rsidR="009850C7" w:rsidRPr="009850C7">
        <w:rPr>
          <w:rFonts w:ascii="Lato" w:hAnsi="Lato"/>
        </w:rPr>
        <w:t>.</w:t>
      </w:r>
    </w:p>
    <w:p w:rsidR="0083217E" w:rsidRDefault="0083217E" w:rsidP="00BB4E32">
      <w:pPr>
        <w:spacing w:after="0"/>
        <w:jc w:val="both"/>
        <w:rPr>
          <w:rFonts w:ascii="Lato" w:hAnsi="Lato"/>
        </w:rPr>
      </w:pPr>
    </w:p>
    <w:p w:rsidR="00A951CF" w:rsidRPr="009850C7" w:rsidRDefault="00A951CF" w:rsidP="00BB4E32">
      <w:pPr>
        <w:spacing w:after="0"/>
        <w:jc w:val="both"/>
        <w:rPr>
          <w:rFonts w:ascii="Lato" w:hAnsi="Lato"/>
        </w:rPr>
      </w:pPr>
    </w:p>
    <w:p w:rsidR="009850C7" w:rsidRDefault="001E314C" w:rsidP="009850C7">
      <w:pPr>
        <w:spacing w:after="0"/>
        <w:rPr>
          <w:rFonts w:ascii="Lato" w:hAnsi="Lato"/>
          <w:b/>
          <w:bCs/>
          <w:sz w:val="28"/>
          <w:szCs w:val="28"/>
        </w:rPr>
      </w:pPr>
      <w:r>
        <w:rPr>
          <w:rFonts w:ascii="Lato" w:hAnsi="Lato"/>
          <w:b/>
          <w:bCs/>
          <w:sz w:val="28"/>
          <w:szCs w:val="28"/>
        </w:rPr>
        <w:t>Uzasadnienie</w:t>
      </w:r>
      <w:r w:rsidR="009850C7" w:rsidRPr="009850C7">
        <w:rPr>
          <w:rFonts w:ascii="Lato" w:hAnsi="Lato"/>
          <w:b/>
          <w:bCs/>
          <w:sz w:val="28"/>
          <w:szCs w:val="28"/>
        </w:rPr>
        <w:t>:</w:t>
      </w:r>
    </w:p>
    <w:p w:rsidR="001E314C" w:rsidRDefault="001E314C" w:rsidP="00E91273">
      <w:pPr>
        <w:spacing w:after="0"/>
        <w:jc w:val="both"/>
        <w:rPr>
          <w:rFonts w:ascii="Lato" w:hAnsi="Lato"/>
        </w:rPr>
      </w:pPr>
      <w:r>
        <w:rPr>
          <w:rFonts w:ascii="Lato" w:hAnsi="Lato"/>
        </w:rPr>
        <w:t xml:space="preserve">W związku z decyzją </w:t>
      </w:r>
      <w:r w:rsidR="00DD1519">
        <w:rPr>
          <w:rFonts w:ascii="Lato" w:hAnsi="Lato"/>
        </w:rPr>
        <w:t xml:space="preserve">o negatywnej ocenie projektu nr 235, chcielibyśmy prosić o ponowne </w:t>
      </w:r>
      <w:r w:rsidR="00FA78EB">
        <w:rPr>
          <w:rFonts w:ascii="Lato" w:hAnsi="Lato"/>
        </w:rPr>
        <w:t xml:space="preserve">jego </w:t>
      </w:r>
      <w:r w:rsidR="00DD1519">
        <w:rPr>
          <w:rFonts w:ascii="Lato" w:hAnsi="Lato"/>
        </w:rPr>
        <w:t xml:space="preserve">rozpatrzenie. W tym celu stworzyliśmy bardziej szczegółowy opis </w:t>
      </w:r>
      <w:r w:rsidR="0083217E">
        <w:rPr>
          <w:rFonts w:ascii="Lato" w:hAnsi="Lato"/>
        </w:rPr>
        <w:t>przedsięwzięcia.</w:t>
      </w:r>
    </w:p>
    <w:p w:rsidR="001E314C" w:rsidRDefault="001E314C" w:rsidP="00E91273">
      <w:pPr>
        <w:spacing w:after="0"/>
        <w:jc w:val="both"/>
        <w:rPr>
          <w:rFonts w:ascii="Lato" w:hAnsi="Lato"/>
        </w:rPr>
      </w:pPr>
    </w:p>
    <w:p w:rsidR="00E91273" w:rsidRDefault="00E91273" w:rsidP="00E91273">
      <w:pPr>
        <w:spacing w:after="0"/>
        <w:jc w:val="both"/>
        <w:rPr>
          <w:rFonts w:ascii="Lato" w:hAnsi="Lato"/>
        </w:rPr>
      </w:pPr>
      <w:r>
        <w:rPr>
          <w:rFonts w:ascii="Lato" w:hAnsi="Lato"/>
        </w:rPr>
        <w:t>P</w:t>
      </w:r>
      <w:r w:rsidRPr="00E91273">
        <w:rPr>
          <w:rFonts w:ascii="Lato" w:hAnsi="Lato"/>
        </w:rPr>
        <w:t>ro</w:t>
      </w:r>
      <w:r>
        <w:rPr>
          <w:rFonts w:ascii="Lato" w:hAnsi="Lato"/>
        </w:rPr>
        <w:t xml:space="preserve">jekt nie stara się w żaden sposób ingerować w dotychczasową funkcję placu Nowy Targ.  Naszą misją jest pokazanie, że „puste” place, zlokalizowanie w centrum miasta pełnią bardzo istotną rolę w codziennym życiu mieszkańców. </w:t>
      </w:r>
      <w:r w:rsidRPr="00E91273">
        <w:rPr>
          <w:rFonts w:ascii="Lato" w:hAnsi="Lato"/>
        </w:rPr>
        <w:t>Nie muszą one być jednak nudne i pozbawione zieleni. Nasza firma proponuje wprowadzenie kaskad</w:t>
      </w:r>
      <w:r w:rsidR="00A951CF">
        <w:rPr>
          <w:rFonts w:ascii="Lato" w:hAnsi="Lato"/>
        </w:rPr>
        <w:t xml:space="preserve">, </w:t>
      </w:r>
      <w:r w:rsidRPr="00E91273">
        <w:rPr>
          <w:rFonts w:ascii="Lato" w:hAnsi="Lato"/>
        </w:rPr>
        <w:t>donic na latarnie</w:t>
      </w:r>
      <w:r w:rsidR="00A951CF">
        <w:rPr>
          <w:rFonts w:ascii="Lato" w:hAnsi="Lato"/>
        </w:rPr>
        <w:t xml:space="preserve"> oraz figur ażurowych</w:t>
      </w:r>
      <w:r w:rsidRPr="00E91273">
        <w:rPr>
          <w:rFonts w:ascii="Lato" w:hAnsi="Lato"/>
        </w:rPr>
        <w:t>, które w unikatowy sposób wzbogaciły</w:t>
      </w:r>
      <w:r w:rsidR="00A951CF">
        <w:rPr>
          <w:rFonts w:ascii="Lato" w:hAnsi="Lato"/>
        </w:rPr>
        <w:t>by</w:t>
      </w:r>
      <w:r w:rsidRPr="00E91273">
        <w:rPr>
          <w:rFonts w:ascii="Lato" w:hAnsi="Lato"/>
        </w:rPr>
        <w:t xml:space="preserve"> tę przestrzeń, nie odbierając jej dotychczasowych funkcji.</w:t>
      </w:r>
    </w:p>
    <w:p w:rsidR="00E91273" w:rsidRDefault="00E91273" w:rsidP="00E91273">
      <w:pPr>
        <w:spacing w:after="0"/>
        <w:jc w:val="both"/>
        <w:rPr>
          <w:rFonts w:ascii="Lato" w:hAnsi="Lato"/>
        </w:rPr>
      </w:pPr>
    </w:p>
    <w:p w:rsidR="00DF2E81" w:rsidRPr="00DF2E81" w:rsidRDefault="00DF2E81" w:rsidP="00DF2E81">
      <w:pPr>
        <w:spacing w:after="0"/>
        <w:jc w:val="both"/>
        <w:rPr>
          <w:rFonts w:ascii="Lato" w:hAnsi="Lato"/>
        </w:rPr>
      </w:pPr>
      <w:r>
        <w:rPr>
          <w:rFonts w:ascii="Lato" w:hAnsi="Lato"/>
        </w:rPr>
        <w:t xml:space="preserve">W chwili obecnej </w:t>
      </w:r>
      <w:r w:rsidR="00A951CF">
        <w:rPr>
          <w:rFonts w:ascii="Lato" w:hAnsi="Lato"/>
        </w:rPr>
        <w:t>p</w:t>
      </w:r>
      <w:r>
        <w:rPr>
          <w:rFonts w:ascii="Lato" w:hAnsi="Lato"/>
        </w:rPr>
        <w:t>l. Nowy Targ stanowi fragment drogi „na skróty” łącząc</w:t>
      </w:r>
      <w:r w:rsidR="00A951CF">
        <w:rPr>
          <w:rFonts w:ascii="Lato" w:hAnsi="Lato"/>
        </w:rPr>
        <w:t>ej</w:t>
      </w:r>
      <w:r>
        <w:rPr>
          <w:rFonts w:ascii="Lato" w:hAnsi="Lato"/>
        </w:rPr>
        <w:t xml:space="preserve"> Rynek z Ostrowem Tumskim. </w:t>
      </w:r>
      <w:r w:rsidRPr="00DF2E81">
        <w:rPr>
          <w:rFonts w:ascii="Lato" w:hAnsi="Lato"/>
        </w:rPr>
        <w:t>Codziennie przechodzą</w:t>
      </w:r>
      <w:r>
        <w:rPr>
          <w:rFonts w:ascii="Lato" w:hAnsi="Lato"/>
        </w:rPr>
        <w:t xml:space="preserve"> tędydziesiątki</w:t>
      </w:r>
      <w:r w:rsidRPr="00DF2E81">
        <w:rPr>
          <w:rFonts w:ascii="Lato" w:hAnsi="Lato"/>
        </w:rPr>
        <w:t xml:space="preserve"> mieszkańców </w:t>
      </w:r>
      <w:r>
        <w:rPr>
          <w:rFonts w:ascii="Lato" w:hAnsi="Lato"/>
        </w:rPr>
        <w:t>oraz</w:t>
      </w:r>
      <w:r w:rsidRPr="00DF2E81">
        <w:rPr>
          <w:rFonts w:ascii="Lato" w:hAnsi="Lato"/>
        </w:rPr>
        <w:t xml:space="preserve"> turystów. </w:t>
      </w:r>
      <w:r w:rsidRPr="00DF2E81">
        <w:rPr>
          <w:rFonts w:ascii="Lato" w:hAnsi="Lato"/>
        </w:rPr>
        <w:lastRenderedPageBreak/>
        <w:t>Chcemy przeprowadzić ich z tych niezwykle kluczowych punktów miasta przez Nowy Targ</w:t>
      </w:r>
      <w:r w:rsidR="00A951CF">
        <w:rPr>
          <w:rFonts w:ascii="Lato" w:hAnsi="Lato"/>
        </w:rPr>
        <w:t>,</w:t>
      </w:r>
      <w:r w:rsidRPr="00DF2E81">
        <w:rPr>
          <w:rFonts w:ascii="Lato" w:hAnsi="Lato"/>
        </w:rPr>
        <w:t xml:space="preserve"> będący synonimem nowoczesności wchodzącej </w:t>
      </w:r>
      <w:r>
        <w:rPr>
          <w:rFonts w:ascii="Lato" w:hAnsi="Lato"/>
        </w:rPr>
        <w:t xml:space="preserve">już </w:t>
      </w:r>
      <w:r w:rsidRPr="00DF2E81">
        <w:rPr>
          <w:rFonts w:ascii="Lato" w:hAnsi="Lato"/>
        </w:rPr>
        <w:t xml:space="preserve">w ten bardziej zielony etap historii.  </w:t>
      </w:r>
    </w:p>
    <w:p w:rsidR="00313063" w:rsidRDefault="00313063" w:rsidP="00E91273">
      <w:pPr>
        <w:spacing w:after="0"/>
        <w:jc w:val="both"/>
        <w:rPr>
          <w:rFonts w:ascii="Lato" w:hAnsi="Lato"/>
        </w:rPr>
      </w:pPr>
    </w:p>
    <w:p w:rsidR="00A951CF" w:rsidRDefault="00A951CF" w:rsidP="00E91273">
      <w:pPr>
        <w:spacing w:after="0"/>
        <w:jc w:val="both"/>
        <w:rPr>
          <w:rFonts w:ascii="Lato" w:hAnsi="Lato"/>
        </w:rPr>
      </w:pPr>
    </w:p>
    <w:p w:rsidR="00C85112" w:rsidRDefault="00C85112" w:rsidP="00E91273">
      <w:pPr>
        <w:spacing w:after="0"/>
        <w:jc w:val="both"/>
        <w:rPr>
          <w:rFonts w:ascii="Lato" w:hAnsi="Lato"/>
        </w:rPr>
      </w:pPr>
    </w:p>
    <w:p w:rsidR="009F100F" w:rsidRDefault="006F7F34" w:rsidP="00E91273">
      <w:pPr>
        <w:spacing w:after="0"/>
        <w:jc w:val="both"/>
        <w:rPr>
          <w:rFonts w:ascii="Lato" w:hAnsi="Lato"/>
        </w:rPr>
      </w:pPr>
      <w:r>
        <w:rPr>
          <w:rFonts w:ascii="Lato" w:hAnsi="Lato"/>
        </w:rPr>
        <w:t>Chcemy aby</w:t>
      </w:r>
      <w:r w:rsidR="00DF2E81">
        <w:rPr>
          <w:rFonts w:ascii="Lato" w:hAnsi="Lato"/>
        </w:rPr>
        <w:t xml:space="preserve"> p</w:t>
      </w:r>
      <w:r w:rsidR="00A951CF">
        <w:rPr>
          <w:rFonts w:ascii="Lato" w:hAnsi="Lato"/>
        </w:rPr>
        <w:t>l</w:t>
      </w:r>
      <w:r w:rsidR="00DF2E81">
        <w:rPr>
          <w:rFonts w:ascii="Lato" w:hAnsi="Lato"/>
        </w:rPr>
        <w:t>. Nowy Targ</w:t>
      </w:r>
      <w:r>
        <w:rPr>
          <w:rFonts w:ascii="Lato" w:hAnsi="Lato"/>
        </w:rPr>
        <w:t xml:space="preserve"> stał się miejscem reprezentacyjnym</w:t>
      </w:r>
      <w:r w:rsidR="009F100F">
        <w:rPr>
          <w:rFonts w:ascii="Lato" w:hAnsi="Lato"/>
        </w:rPr>
        <w:t>.</w:t>
      </w:r>
      <w:r>
        <w:rPr>
          <w:rFonts w:ascii="Lato" w:hAnsi="Lato"/>
        </w:rPr>
        <w:t xml:space="preserve"> Pokazującym, że Wrocław wszelkimi dostępnymi sposobami, podejmuje walkę z miejską wyspą ciepła oraz racjonalnym zagospodarowaniem wodą opadową. </w:t>
      </w:r>
      <w:r w:rsidR="00AC4C93">
        <w:rPr>
          <w:rFonts w:ascii="Lato" w:hAnsi="Lato"/>
        </w:rPr>
        <w:t xml:space="preserve">Przedstawiona propozycja </w:t>
      </w:r>
      <w:r>
        <w:rPr>
          <w:rFonts w:ascii="Lato" w:hAnsi="Lato"/>
        </w:rPr>
        <w:t xml:space="preserve">nie rozwiązuje całości tych problemów, jednak stanowi mały krok w drodze do lepszej przyszłości </w:t>
      </w:r>
      <w:r w:rsidR="00AC4C93">
        <w:rPr>
          <w:rFonts w:ascii="Lato" w:hAnsi="Lato"/>
        </w:rPr>
        <w:t xml:space="preserve">naszego </w:t>
      </w:r>
      <w:r>
        <w:rPr>
          <w:rFonts w:ascii="Lato" w:hAnsi="Lato"/>
        </w:rPr>
        <w:t>miasta</w:t>
      </w:r>
      <w:r w:rsidR="00AC4C93">
        <w:rPr>
          <w:rFonts w:ascii="Lato" w:hAnsi="Lato"/>
        </w:rPr>
        <w:t>, przy jednoczesnym niewielkim wkładzie finansowym.</w:t>
      </w:r>
      <w:r w:rsidR="009F100F">
        <w:rPr>
          <w:rFonts w:ascii="Lato" w:hAnsi="Lato"/>
        </w:rPr>
        <w:t xml:space="preserve"> Finalny efekt realizacji może zostać osiągnięty już w maju 2021</w:t>
      </w:r>
      <w:r w:rsidR="00226EEC">
        <w:rPr>
          <w:rFonts w:ascii="Lato" w:hAnsi="Lato"/>
        </w:rPr>
        <w:t xml:space="preserve"> co niewątpliwie ma znaczenie dla poprawienia wizerunku miasta. </w:t>
      </w:r>
      <w:r w:rsidR="009F100F">
        <w:rPr>
          <w:rFonts w:ascii="Lato" w:hAnsi="Lato"/>
        </w:rPr>
        <w:t xml:space="preserve">Tak charakterystyczny akcent w przestrzeni może stanowić wyróżnik lokalnego krajobrazu a nawet punkt orientacyjny w obrębie Starego Miasta. </w:t>
      </w:r>
    </w:p>
    <w:p w:rsidR="00DF2E81" w:rsidRDefault="00DF2E81" w:rsidP="00AC4C93">
      <w:pPr>
        <w:spacing w:after="0"/>
        <w:jc w:val="both"/>
        <w:rPr>
          <w:rFonts w:ascii="Lato" w:hAnsi="Lato"/>
        </w:rPr>
      </w:pPr>
    </w:p>
    <w:p w:rsidR="00A951CF" w:rsidRDefault="00A951CF" w:rsidP="00AC4C93">
      <w:pPr>
        <w:spacing w:after="0"/>
        <w:jc w:val="both"/>
        <w:rPr>
          <w:rFonts w:ascii="Lato" w:hAnsi="Lato"/>
        </w:rPr>
      </w:pPr>
    </w:p>
    <w:p w:rsidR="00617021" w:rsidRDefault="00617021" w:rsidP="00AC4C93">
      <w:pPr>
        <w:spacing w:after="0"/>
        <w:jc w:val="both"/>
        <w:rPr>
          <w:rFonts w:ascii="Lato" w:hAnsi="Lato"/>
        </w:rPr>
      </w:pPr>
    </w:p>
    <w:p w:rsidR="00DF2E81" w:rsidRDefault="00F818E5" w:rsidP="00AC4C93">
      <w:pPr>
        <w:spacing w:after="0"/>
        <w:jc w:val="both"/>
        <w:rPr>
          <w:rFonts w:ascii="Lato" w:hAnsi="Lato"/>
        </w:rPr>
      </w:pPr>
      <w:r>
        <w:rPr>
          <w:noProof/>
          <w:lang w:eastAsia="pl-PL"/>
        </w:rPr>
        <w:drawing>
          <wp:inline distT="0" distB="0" distL="0" distR="0">
            <wp:extent cx="5748655" cy="3984625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10" t="9180" b="12089"/>
                    <a:stretch/>
                  </pic:blipFill>
                  <pic:spPr bwMode="auto">
                    <a:xfrm>
                      <a:off x="0" y="0"/>
                      <a:ext cx="574865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18E5" w:rsidRDefault="00F818E5" w:rsidP="00AC4C93">
      <w:pPr>
        <w:spacing w:after="0"/>
        <w:jc w:val="both"/>
        <w:rPr>
          <w:rFonts w:ascii="Lato" w:hAnsi="Lato"/>
          <w:sz w:val="18"/>
        </w:rPr>
      </w:pPr>
    </w:p>
    <w:p w:rsidR="00B33F00" w:rsidRPr="00A951CF" w:rsidRDefault="00B33F00" w:rsidP="00AC4C93">
      <w:pPr>
        <w:spacing w:after="0"/>
        <w:jc w:val="both"/>
        <w:rPr>
          <w:rFonts w:ascii="Lato" w:hAnsi="Lato"/>
          <w:sz w:val="10"/>
        </w:rPr>
      </w:pPr>
    </w:p>
    <w:p w:rsidR="00A951CF" w:rsidRDefault="00A951CF" w:rsidP="00AC4C93">
      <w:pPr>
        <w:spacing w:after="0"/>
        <w:jc w:val="both"/>
        <w:rPr>
          <w:rFonts w:ascii="Lato" w:hAnsi="Lato"/>
        </w:rPr>
      </w:pPr>
      <w:r w:rsidRPr="00DF2E81">
        <w:rPr>
          <w:rFonts w:ascii="Lato" w:hAnsi="Lato"/>
        </w:rPr>
        <w:t xml:space="preserve">Miasta coraz chętniej otwierają się na zielone rozwiązania i Wrocław nie pozostaje daleko w tyle. Jednak w związku z bardzo trudną przestrzenią jaką jest </w:t>
      </w:r>
      <w:r>
        <w:rPr>
          <w:rFonts w:ascii="Lato" w:hAnsi="Lato"/>
        </w:rPr>
        <w:t xml:space="preserve">pl. </w:t>
      </w:r>
      <w:r w:rsidRPr="00DF2E81">
        <w:rPr>
          <w:rFonts w:ascii="Lato" w:hAnsi="Lato"/>
        </w:rPr>
        <w:t xml:space="preserve">Nowy Targ proponujemy rozwiązanie, które nie wymaga </w:t>
      </w:r>
      <w:r>
        <w:rPr>
          <w:rFonts w:ascii="Lato" w:hAnsi="Lato"/>
        </w:rPr>
        <w:t xml:space="preserve">jego </w:t>
      </w:r>
      <w:r w:rsidRPr="00DF2E81">
        <w:rPr>
          <w:rFonts w:ascii="Lato" w:hAnsi="Lato"/>
        </w:rPr>
        <w:t xml:space="preserve">gruntownej przebudowy. Nasze mobilne produkty sprawią, że Nowy Targ co roku może „rozkwitnąć” w całkiem nowy, wyjątkowy sposób i </w:t>
      </w:r>
      <w:r w:rsidRPr="00DF2E81">
        <w:rPr>
          <w:rFonts w:ascii="Lato" w:hAnsi="Lato"/>
        </w:rPr>
        <w:lastRenderedPageBreak/>
        <w:t>cieszyć oczy nie tylko turystów ale przede wszystkim mieszkańców centralnej części Wrocławia.</w:t>
      </w:r>
    </w:p>
    <w:p w:rsidR="00A951CF" w:rsidRDefault="00A951CF" w:rsidP="00AC4C93">
      <w:pPr>
        <w:spacing w:after="0"/>
        <w:jc w:val="both"/>
        <w:rPr>
          <w:rFonts w:ascii="Lato" w:hAnsi="Lato"/>
        </w:rPr>
      </w:pPr>
    </w:p>
    <w:p w:rsidR="00C85112" w:rsidRDefault="00C85112" w:rsidP="00AC4C93">
      <w:pPr>
        <w:spacing w:after="0"/>
        <w:jc w:val="both"/>
        <w:rPr>
          <w:rFonts w:ascii="Lato" w:hAnsi="Lato"/>
        </w:rPr>
      </w:pPr>
    </w:p>
    <w:p w:rsidR="00C85112" w:rsidRDefault="00C85112" w:rsidP="00AC4C93">
      <w:pPr>
        <w:spacing w:after="0"/>
        <w:jc w:val="both"/>
        <w:rPr>
          <w:rFonts w:ascii="Lato" w:hAnsi="Lato"/>
        </w:rPr>
      </w:pPr>
    </w:p>
    <w:p w:rsidR="00C85112" w:rsidRDefault="00C85112" w:rsidP="00AC4C93">
      <w:pPr>
        <w:spacing w:after="0"/>
        <w:jc w:val="both"/>
        <w:rPr>
          <w:rFonts w:ascii="Lato" w:hAnsi="Lato"/>
        </w:rPr>
      </w:pPr>
    </w:p>
    <w:p w:rsidR="001E314C" w:rsidRDefault="00A951CF" w:rsidP="00AC4C93">
      <w:pPr>
        <w:spacing w:after="0"/>
        <w:jc w:val="both"/>
        <w:rPr>
          <w:rFonts w:ascii="Lato" w:hAnsi="Lato"/>
        </w:rPr>
      </w:pPr>
      <w:r>
        <w:rPr>
          <w:rFonts w:ascii="Lato" w:hAnsi="Lato"/>
        </w:rPr>
        <w:t>B</w:t>
      </w:r>
      <w:r w:rsidR="00DF2E81">
        <w:rPr>
          <w:rFonts w:ascii="Lato" w:hAnsi="Lato"/>
        </w:rPr>
        <w:t xml:space="preserve">rak konieczności przebudowy placu czy prowadzenia jakichkolwiek prac budowlanych </w:t>
      </w:r>
      <w:r>
        <w:rPr>
          <w:rFonts w:ascii="Lato" w:hAnsi="Lato"/>
        </w:rPr>
        <w:t xml:space="preserve">jest niewątpliwym atutem naszego rozwiązania. Nie istnieje żaden uzasadniony powód </w:t>
      </w:r>
      <w:r w:rsidR="00DF2E81">
        <w:rPr>
          <w:rFonts w:ascii="Lato" w:hAnsi="Lato"/>
        </w:rPr>
        <w:t xml:space="preserve">skutkujący zablokowaniem ruchu zarówno samochodowego jak też pieszego. Jest to propozycja, która nie </w:t>
      </w:r>
      <w:r w:rsidR="00617021">
        <w:rPr>
          <w:rFonts w:ascii="Lato" w:hAnsi="Lato"/>
        </w:rPr>
        <w:t xml:space="preserve">wprowadza permanentnych zmian w </w:t>
      </w:r>
      <w:r w:rsidR="00DF2E81">
        <w:rPr>
          <w:rFonts w:ascii="Lato" w:hAnsi="Lato"/>
        </w:rPr>
        <w:t xml:space="preserve">wizerunku </w:t>
      </w:r>
      <w:r w:rsidR="00617021">
        <w:rPr>
          <w:rFonts w:ascii="Lato" w:hAnsi="Lato"/>
        </w:rPr>
        <w:t xml:space="preserve">miejsca, może być zdemontowana w dowolnym momencie bez jakiegokolwiek wpływu na istniejącą zabudowę, nawierzchnię czy elementy małej architektury. </w:t>
      </w:r>
    </w:p>
    <w:p w:rsidR="0083217E" w:rsidRDefault="0083217E" w:rsidP="00AC4C93">
      <w:pPr>
        <w:spacing w:after="0"/>
        <w:jc w:val="both"/>
        <w:rPr>
          <w:rFonts w:ascii="Lato" w:hAnsi="Lato"/>
        </w:rPr>
      </w:pPr>
    </w:p>
    <w:p w:rsidR="0083217E" w:rsidRDefault="0083217E" w:rsidP="00AC4C93">
      <w:pPr>
        <w:spacing w:after="0"/>
        <w:jc w:val="both"/>
        <w:rPr>
          <w:rFonts w:ascii="Lato" w:hAnsi="Lato"/>
        </w:rPr>
      </w:pPr>
      <w:r>
        <w:rPr>
          <w:rFonts w:ascii="Lato" w:hAnsi="Lato"/>
        </w:rPr>
        <w:t>Poniżej zamieszczona została tabela zawierająca specyfikację techniczną produktów, które potencjalnie miałby zostać umieszczone na placu.</w:t>
      </w:r>
    </w:p>
    <w:p w:rsidR="0083217E" w:rsidRDefault="0083217E" w:rsidP="00AC4C93">
      <w:pPr>
        <w:spacing w:after="0"/>
        <w:jc w:val="both"/>
        <w:rPr>
          <w:rFonts w:ascii="Lato" w:hAnsi="Lato"/>
        </w:rPr>
      </w:pPr>
    </w:p>
    <w:tbl>
      <w:tblPr>
        <w:tblStyle w:val="GridTable1Light"/>
        <w:tblW w:w="9646" w:type="dxa"/>
        <w:jc w:val="center"/>
        <w:tblLook w:val="04A0"/>
      </w:tblPr>
      <w:tblGrid>
        <w:gridCol w:w="1585"/>
        <w:gridCol w:w="882"/>
        <w:gridCol w:w="2209"/>
        <w:gridCol w:w="1913"/>
        <w:gridCol w:w="3057"/>
      </w:tblGrid>
      <w:tr w:rsidR="0083217E" w:rsidRPr="00F017DF" w:rsidTr="005C3A8A">
        <w:trPr>
          <w:cnfStyle w:val="100000000000"/>
          <w:trHeight w:val="469"/>
          <w:jc w:val="center"/>
        </w:trPr>
        <w:tc>
          <w:tcPr>
            <w:cnfStyle w:val="001000000000"/>
            <w:tcW w:w="1585" w:type="dxa"/>
            <w:vAlign w:val="center"/>
          </w:tcPr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PRODUKT</w:t>
            </w:r>
          </w:p>
        </w:tc>
        <w:tc>
          <w:tcPr>
            <w:tcW w:w="882" w:type="dxa"/>
            <w:vAlign w:val="center"/>
          </w:tcPr>
          <w:p w:rsidR="0083217E" w:rsidRPr="00F017DF" w:rsidRDefault="0083217E" w:rsidP="005C3A8A">
            <w:pPr>
              <w:jc w:val="center"/>
              <w:cnfStyle w:val="1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ILOŚĆ</w:t>
            </w:r>
          </w:p>
        </w:tc>
        <w:tc>
          <w:tcPr>
            <w:tcW w:w="2209" w:type="dxa"/>
            <w:vAlign w:val="center"/>
          </w:tcPr>
          <w:p w:rsidR="0083217E" w:rsidRPr="00F017DF" w:rsidRDefault="0083217E" w:rsidP="005C3A8A">
            <w:pPr>
              <w:jc w:val="center"/>
              <w:cnfStyle w:val="1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OPIS</w:t>
            </w:r>
          </w:p>
        </w:tc>
        <w:tc>
          <w:tcPr>
            <w:tcW w:w="1913" w:type="dxa"/>
            <w:vAlign w:val="center"/>
          </w:tcPr>
          <w:p w:rsidR="0083217E" w:rsidRPr="00F017DF" w:rsidRDefault="0083217E" w:rsidP="005C3A8A">
            <w:pPr>
              <w:jc w:val="center"/>
              <w:cnfStyle w:val="1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PROPOZYCJA ROŚLIN</w:t>
            </w:r>
          </w:p>
        </w:tc>
        <w:tc>
          <w:tcPr>
            <w:tcW w:w="3057" w:type="dxa"/>
            <w:vAlign w:val="center"/>
          </w:tcPr>
          <w:p w:rsidR="0083217E" w:rsidRPr="00F017DF" w:rsidRDefault="0083217E" w:rsidP="005C3A8A">
            <w:pPr>
              <w:jc w:val="center"/>
              <w:cnfStyle w:val="1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ZDJECIE</w:t>
            </w:r>
          </w:p>
        </w:tc>
      </w:tr>
      <w:tr w:rsidR="0083217E" w:rsidRPr="00F017DF" w:rsidTr="00C85112">
        <w:trPr>
          <w:trHeight w:val="1815"/>
          <w:jc w:val="center"/>
        </w:trPr>
        <w:tc>
          <w:tcPr>
            <w:cnfStyle w:val="001000000000"/>
            <w:tcW w:w="1585" w:type="dxa"/>
            <w:vAlign w:val="center"/>
          </w:tcPr>
          <w:p w:rsidR="0083217E" w:rsidRDefault="0083217E" w:rsidP="005C3A8A">
            <w:pPr>
              <w:jc w:val="center"/>
              <w:rPr>
                <w:rFonts w:ascii="Lato" w:hAnsi="Lato"/>
                <w:b w:val="0"/>
                <w:bCs w:val="0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Kwietnik kaskadowy</w:t>
            </w:r>
          </w:p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Wys. 186 cm</w:t>
            </w:r>
          </w:p>
        </w:tc>
        <w:tc>
          <w:tcPr>
            <w:tcW w:w="882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10</w:t>
            </w:r>
          </w:p>
        </w:tc>
        <w:tc>
          <w:tcPr>
            <w:tcW w:w="2209" w:type="dxa"/>
            <w:vAlign w:val="center"/>
          </w:tcPr>
          <w:p w:rsidR="0083217E" w:rsidRPr="00F017DF" w:rsidRDefault="0083217E" w:rsidP="0083217E">
            <w:pPr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Metalowy kwietnik kaskadowy składający się z 7 poziomów</w:t>
            </w:r>
          </w:p>
        </w:tc>
        <w:tc>
          <w:tcPr>
            <w:tcW w:w="1913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Surfinia biała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Wilec ziemniaczany zielony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Surfinia różowa</w:t>
            </w:r>
          </w:p>
        </w:tc>
        <w:tc>
          <w:tcPr>
            <w:tcW w:w="3057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61874" cy="1205803"/>
                  <wp:effectExtent l="0" t="0" r="63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88" cy="121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17E" w:rsidRPr="00F017DF" w:rsidTr="005C3A8A">
        <w:trPr>
          <w:trHeight w:val="2261"/>
          <w:jc w:val="center"/>
        </w:trPr>
        <w:tc>
          <w:tcPr>
            <w:cnfStyle w:val="001000000000"/>
            <w:tcW w:w="1585" w:type="dxa"/>
            <w:vAlign w:val="center"/>
          </w:tcPr>
          <w:p w:rsidR="0083217E" w:rsidRDefault="0083217E" w:rsidP="005C3A8A">
            <w:pPr>
              <w:jc w:val="center"/>
              <w:rPr>
                <w:rFonts w:ascii="Lato" w:hAnsi="Lato"/>
                <w:b w:val="0"/>
                <w:bCs w:val="0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Kwietnik kaskadowy</w:t>
            </w:r>
          </w:p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Wys. 96 cm</w:t>
            </w:r>
          </w:p>
        </w:tc>
        <w:tc>
          <w:tcPr>
            <w:tcW w:w="882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16</w:t>
            </w:r>
          </w:p>
        </w:tc>
        <w:tc>
          <w:tcPr>
            <w:tcW w:w="2209" w:type="dxa"/>
            <w:vAlign w:val="center"/>
          </w:tcPr>
          <w:p w:rsidR="0083217E" w:rsidRPr="00F017DF" w:rsidRDefault="0083217E" w:rsidP="0083217E">
            <w:pPr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Metalowy kwietnik kaskadowy składający się z 3 poziomów</w:t>
            </w:r>
          </w:p>
        </w:tc>
        <w:tc>
          <w:tcPr>
            <w:tcW w:w="1913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Surfinia biała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Wilec ziemniaczany zielony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Surfinia różowa</w:t>
            </w:r>
          </w:p>
        </w:tc>
        <w:tc>
          <w:tcPr>
            <w:tcW w:w="3057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239028" cy="128587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86" cy="12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17E" w:rsidRPr="00F017DF" w:rsidTr="005C3A8A">
        <w:trPr>
          <w:trHeight w:val="2077"/>
          <w:jc w:val="center"/>
        </w:trPr>
        <w:tc>
          <w:tcPr>
            <w:cnfStyle w:val="001000000000"/>
            <w:tcW w:w="1585" w:type="dxa"/>
            <w:vAlign w:val="center"/>
          </w:tcPr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Donice kaskadowe na latarnie LOFT</w:t>
            </w:r>
          </w:p>
          <w:p w:rsidR="0083217E" w:rsidRDefault="0083217E" w:rsidP="005C3A8A">
            <w:pPr>
              <w:jc w:val="center"/>
              <w:rPr>
                <w:rFonts w:ascii="Lato" w:hAnsi="Lato"/>
                <w:b w:val="0"/>
                <w:bCs w:val="0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Z mocowaniem</w:t>
            </w:r>
          </w:p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Kpl. 2 szt.</w:t>
            </w:r>
          </w:p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30 kpl.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60 szt.</w:t>
            </w:r>
          </w:p>
        </w:tc>
        <w:tc>
          <w:tcPr>
            <w:tcW w:w="2209" w:type="dxa"/>
            <w:vAlign w:val="center"/>
          </w:tcPr>
          <w:p w:rsidR="0083217E" w:rsidRPr="00F017DF" w:rsidRDefault="0083217E" w:rsidP="0083217E">
            <w:pPr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Kwietnik metalowy zawieszany na nowoczesnych latarniach. Jeden komplet składa się z dwóch połówek i mocowania</w:t>
            </w:r>
          </w:p>
        </w:tc>
        <w:tc>
          <w:tcPr>
            <w:tcW w:w="1913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Surfinia biała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Wilec ziemniaczany zielony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Surfinia różowa</w:t>
            </w:r>
          </w:p>
        </w:tc>
        <w:tc>
          <w:tcPr>
            <w:tcW w:w="3057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617652" cy="1181100"/>
                  <wp:effectExtent l="0" t="0" r="190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13" cy="118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17E" w:rsidRPr="00F017DF" w:rsidTr="005C3A8A">
        <w:trPr>
          <w:trHeight w:val="2898"/>
          <w:jc w:val="center"/>
        </w:trPr>
        <w:tc>
          <w:tcPr>
            <w:cnfStyle w:val="001000000000"/>
            <w:tcW w:w="1585" w:type="dxa"/>
            <w:vAlign w:val="center"/>
          </w:tcPr>
          <w:p w:rsidR="0083217E" w:rsidRPr="00F017DF" w:rsidRDefault="0083217E" w:rsidP="005C3A8A">
            <w:pPr>
              <w:jc w:val="center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lastRenderedPageBreak/>
              <w:t>Ażurowe rzeźby ptaków</w:t>
            </w:r>
          </w:p>
        </w:tc>
        <w:tc>
          <w:tcPr>
            <w:tcW w:w="882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13</w:t>
            </w:r>
          </w:p>
        </w:tc>
        <w:tc>
          <w:tcPr>
            <w:tcW w:w="2209" w:type="dxa"/>
            <w:vAlign w:val="center"/>
          </w:tcPr>
          <w:p w:rsidR="0083217E" w:rsidRPr="00F017DF" w:rsidRDefault="0083217E" w:rsidP="0083217E">
            <w:pPr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Nowoczesne formy ażurowych ptaków. Posiadają w „brzuchu” specjalne donice z podwójnym dnem. Są montowane na stałe do podłoża.</w:t>
            </w:r>
          </w:p>
        </w:tc>
        <w:tc>
          <w:tcPr>
            <w:tcW w:w="1913" w:type="dxa"/>
            <w:vAlign w:val="center"/>
          </w:tcPr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Rozplenica Vertigo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Wilec ziemniaczany</w:t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sz w:val="18"/>
                <w:szCs w:val="18"/>
              </w:rPr>
              <w:t>Bluszcz</w:t>
            </w:r>
          </w:p>
        </w:tc>
        <w:tc>
          <w:tcPr>
            <w:tcW w:w="3057" w:type="dxa"/>
            <w:vAlign w:val="center"/>
          </w:tcPr>
          <w:p w:rsidR="0083217E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  <w:r w:rsidRPr="00F017DF">
              <w:rPr>
                <w:rFonts w:ascii="Lato" w:hAnsi="Lato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371600" cy="1648326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89" cy="166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17E" w:rsidRPr="00F017DF" w:rsidRDefault="0083217E" w:rsidP="005C3A8A">
            <w:pPr>
              <w:jc w:val="center"/>
              <w:cnfStyle w:val="000000000000"/>
              <w:rPr>
                <w:rFonts w:ascii="Lato" w:hAnsi="Lato"/>
                <w:sz w:val="18"/>
                <w:szCs w:val="18"/>
              </w:rPr>
            </w:pPr>
          </w:p>
        </w:tc>
      </w:tr>
    </w:tbl>
    <w:p w:rsidR="0083217E" w:rsidRDefault="0083217E" w:rsidP="00AC4C93">
      <w:pPr>
        <w:spacing w:after="0"/>
        <w:jc w:val="both"/>
        <w:rPr>
          <w:rFonts w:ascii="Lato" w:hAnsi="Lato"/>
        </w:rPr>
      </w:pPr>
    </w:p>
    <w:p w:rsidR="001E314C" w:rsidRDefault="001E314C" w:rsidP="00AC4C93">
      <w:pPr>
        <w:spacing w:after="0"/>
        <w:jc w:val="both"/>
        <w:rPr>
          <w:rFonts w:ascii="Lato" w:hAnsi="Lato"/>
          <w:sz w:val="10"/>
        </w:rPr>
      </w:pPr>
    </w:p>
    <w:p w:rsidR="0083217E" w:rsidRPr="0083217E" w:rsidRDefault="0083217E" w:rsidP="00AC4C93">
      <w:pPr>
        <w:spacing w:after="0"/>
        <w:jc w:val="both"/>
        <w:rPr>
          <w:rFonts w:ascii="Lato" w:hAnsi="Lato"/>
          <w:sz w:val="10"/>
        </w:rPr>
      </w:pPr>
    </w:p>
    <w:p w:rsidR="00617021" w:rsidRDefault="00617021" w:rsidP="0083217E">
      <w:pPr>
        <w:spacing w:after="0"/>
        <w:jc w:val="center"/>
        <w:rPr>
          <w:rFonts w:ascii="Lato" w:hAnsi="Lato"/>
        </w:rPr>
      </w:pPr>
      <w:r>
        <w:rPr>
          <w:noProof/>
          <w:lang w:eastAsia="pl-PL"/>
        </w:rPr>
        <w:drawing>
          <wp:inline distT="0" distB="0" distL="0" distR="0">
            <wp:extent cx="5645151" cy="356218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95" t="14924" b="13412"/>
                    <a:stretch/>
                  </pic:blipFill>
                  <pic:spPr bwMode="auto">
                    <a:xfrm>
                      <a:off x="0" y="0"/>
                      <a:ext cx="5711527" cy="36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7021" w:rsidRPr="00FE5536" w:rsidRDefault="00617021" w:rsidP="00AC4C93">
      <w:pPr>
        <w:spacing w:after="0"/>
        <w:jc w:val="both"/>
        <w:rPr>
          <w:rFonts w:ascii="Lato" w:hAnsi="Lato"/>
          <w:sz w:val="8"/>
        </w:rPr>
      </w:pPr>
    </w:p>
    <w:p w:rsidR="001E314C" w:rsidRPr="0083217E" w:rsidRDefault="001E314C" w:rsidP="00AC4C93">
      <w:pPr>
        <w:spacing w:after="0"/>
        <w:jc w:val="both"/>
        <w:rPr>
          <w:rFonts w:ascii="Lato" w:hAnsi="Lato"/>
          <w:sz w:val="8"/>
        </w:rPr>
      </w:pPr>
    </w:p>
    <w:p w:rsidR="00AC4C93" w:rsidRDefault="00617021" w:rsidP="00AC4C93">
      <w:pPr>
        <w:spacing w:after="0"/>
        <w:jc w:val="both"/>
        <w:rPr>
          <w:rFonts w:ascii="Lato" w:hAnsi="Lato"/>
        </w:rPr>
      </w:pPr>
      <w:r>
        <w:rPr>
          <w:rFonts w:ascii="Lato" w:hAnsi="Lato"/>
        </w:rPr>
        <w:t xml:space="preserve">Chcemy zauważyć, że </w:t>
      </w:r>
      <w:r w:rsidR="00DF2E81">
        <w:rPr>
          <w:rFonts w:ascii="Lato" w:hAnsi="Lato"/>
        </w:rPr>
        <w:t xml:space="preserve">Plac </w:t>
      </w:r>
      <w:r w:rsidR="00DF2E81" w:rsidRPr="00DF2E81">
        <w:rPr>
          <w:rFonts w:ascii="Lato" w:hAnsi="Lato"/>
        </w:rPr>
        <w:t xml:space="preserve">Nowy Targ to </w:t>
      </w:r>
      <w:r w:rsidR="00DF2E81">
        <w:rPr>
          <w:rFonts w:ascii="Lato" w:hAnsi="Lato"/>
        </w:rPr>
        <w:t>doskonałe</w:t>
      </w:r>
      <w:r w:rsidR="00DF2E81" w:rsidRPr="00DF2E81">
        <w:rPr>
          <w:rFonts w:ascii="Lato" w:hAnsi="Lato"/>
        </w:rPr>
        <w:t xml:space="preserve"> miejsce na organizowanie różnego rodzaju przedsięwzięć i występów. Nie musimy ograniczać się do Rynku jak</w:t>
      </w:r>
      <w:r w:rsidR="00FE5536">
        <w:rPr>
          <w:rFonts w:ascii="Lato" w:hAnsi="Lato"/>
        </w:rPr>
        <w:t>o</w:t>
      </w:r>
      <w:r w:rsidR="00DF2E81" w:rsidRPr="00DF2E81">
        <w:rPr>
          <w:rFonts w:ascii="Lato" w:hAnsi="Lato"/>
        </w:rPr>
        <w:t xml:space="preserve"> centrum wydarzeń. </w:t>
      </w:r>
      <w:r w:rsidR="00FE5536">
        <w:rPr>
          <w:rFonts w:ascii="Lato" w:hAnsi="Lato"/>
        </w:rPr>
        <w:t>Ze względu do stosunkowo łatwy dojazd jest on miejscem na którym z powodzeniem mogą być organizowane różnego rodzaju mniejsze targi czy wydarzenia mające na celu integrowanie mieszkańców i budowania poczucia przynależności do danego miejsca, tożsamości. Chcemy pokazać, że na Nowy Targ można spojrzeć inaczej, przez tzw. różowe okulary.</w:t>
      </w:r>
    </w:p>
    <w:p w:rsidR="0083217E" w:rsidRDefault="0083217E" w:rsidP="00AC4C93">
      <w:pPr>
        <w:spacing w:after="0"/>
        <w:jc w:val="both"/>
        <w:rPr>
          <w:rFonts w:ascii="Lato" w:hAnsi="Lato"/>
        </w:rPr>
      </w:pPr>
    </w:p>
    <w:p w:rsidR="00FE5536" w:rsidRPr="00FE5536" w:rsidRDefault="0083217E" w:rsidP="0083217E">
      <w:pPr>
        <w:spacing w:after="0"/>
        <w:jc w:val="center"/>
        <w:rPr>
          <w:rFonts w:ascii="Lato" w:hAnsi="Lato"/>
          <w:sz w:val="8"/>
        </w:rPr>
      </w:pPr>
      <w:r>
        <w:rPr>
          <w:noProof/>
          <w:lang w:eastAsia="pl-PL"/>
        </w:rPr>
        <w:drawing>
          <wp:inline distT="0" distB="0" distL="0" distR="0">
            <wp:extent cx="5707443" cy="3212327"/>
            <wp:effectExtent l="0" t="0" r="762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96" cy="326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7E" w:rsidRDefault="0083217E" w:rsidP="00AC4C93">
      <w:pPr>
        <w:spacing w:after="0"/>
        <w:jc w:val="both"/>
        <w:rPr>
          <w:rFonts w:ascii="Lato" w:hAnsi="Lato"/>
        </w:rPr>
      </w:pPr>
    </w:p>
    <w:p w:rsidR="00226EEC" w:rsidRDefault="00226EEC" w:rsidP="00AC4C93">
      <w:pPr>
        <w:spacing w:after="0"/>
        <w:jc w:val="both"/>
        <w:rPr>
          <w:rFonts w:ascii="Lato" w:hAnsi="Lato"/>
        </w:rPr>
      </w:pPr>
      <w:r w:rsidRPr="009850C7">
        <w:rPr>
          <w:rFonts w:ascii="Lato" w:hAnsi="Lato"/>
          <w:noProof/>
          <w:lang w:eastAsia="pl-PL"/>
        </w:rPr>
        <w:drawing>
          <wp:inline distT="0" distB="0" distL="0" distR="0">
            <wp:extent cx="5709922" cy="3101298"/>
            <wp:effectExtent l="0" t="0" r="508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41"/>
                    <a:stretch/>
                  </pic:blipFill>
                  <pic:spPr bwMode="auto">
                    <a:xfrm>
                      <a:off x="0" y="0"/>
                      <a:ext cx="5752144" cy="31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6EEC" w:rsidRPr="00226EEC" w:rsidRDefault="00226EEC" w:rsidP="00AC4C93">
      <w:pPr>
        <w:spacing w:after="0"/>
        <w:jc w:val="both"/>
        <w:rPr>
          <w:rFonts w:ascii="Lato" w:hAnsi="Lato"/>
          <w:sz w:val="16"/>
        </w:rPr>
      </w:pPr>
    </w:p>
    <w:p w:rsidR="00617021" w:rsidRDefault="00617021" w:rsidP="00AC4C93">
      <w:pPr>
        <w:spacing w:after="0"/>
        <w:jc w:val="both"/>
        <w:rPr>
          <w:rFonts w:ascii="Lato" w:hAnsi="Lato"/>
        </w:rPr>
      </w:pPr>
      <w:r>
        <w:rPr>
          <w:rFonts w:ascii="Lato" w:hAnsi="Lato"/>
        </w:rPr>
        <w:t xml:space="preserve">Ideą projektu </w:t>
      </w:r>
      <w:r w:rsidR="00FE5536">
        <w:rPr>
          <w:rFonts w:ascii="Lato" w:hAnsi="Lato"/>
        </w:rPr>
        <w:t xml:space="preserve">nie jest zmiana dotychczasowej funkcji placu lecz </w:t>
      </w:r>
      <w:r>
        <w:rPr>
          <w:rFonts w:ascii="Lato" w:hAnsi="Lato"/>
        </w:rPr>
        <w:t xml:space="preserve">jest pokazanie, że tego typu </w:t>
      </w:r>
      <w:r w:rsidR="00FE5536">
        <w:rPr>
          <w:rFonts w:ascii="Lato" w:hAnsi="Lato"/>
        </w:rPr>
        <w:t>miejsca</w:t>
      </w:r>
      <w:r>
        <w:rPr>
          <w:rFonts w:ascii="Lato" w:hAnsi="Lato"/>
        </w:rPr>
        <w:t xml:space="preserve"> posiadają bardzo istotną funkcję dla wizerunku miasta. Stanowią tło dla niezwykle ważnych wydarzeń z punktu widzenia mieszkańców. To właśnie w takich miejscach niejednokrotnie najmłodsi stawiają swoje pierwsze kroki, uczą się jazdy na rowerze </w:t>
      </w:r>
      <w:r w:rsidR="00A2661C">
        <w:rPr>
          <w:rFonts w:ascii="Lato" w:hAnsi="Lato"/>
        </w:rPr>
        <w:t>lub</w:t>
      </w:r>
      <w:r>
        <w:rPr>
          <w:rFonts w:ascii="Lato" w:hAnsi="Lato"/>
        </w:rPr>
        <w:t xml:space="preserve"> rolkach pod czujnym okiem rodziców czy dziadków. </w:t>
      </w:r>
      <w:r w:rsidR="00FE5536">
        <w:rPr>
          <w:rFonts w:ascii="Lato" w:hAnsi="Lato"/>
        </w:rPr>
        <w:t xml:space="preserve">To też miejsca, w których zawierają się </w:t>
      </w:r>
      <w:r w:rsidR="00A2661C">
        <w:rPr>
          <w:rFonts w:ascii="Lato" w:hAnsi="Lato"/>
        </w:rPr>
        <w:t xml:space="preserve">wielkie </w:t>
      </w:r>
      <w:r w:rsidR="00FE5536">
        <w:rPr>
          <w:rFonts w:ascii="Lato" w:hAnsi="Lato"/>
        </w:rPr>
        <w:t xml:space="preserve">przyjaźnie czy rozgrywają się pierwsze miłości. Chcemy </w:t>
      </w:r>
      <w:r w:rsidR="00A2661C">
        <w:rPr>
          <w:rFonts w:ascii="Lato" w:hAnsi="Lato"/>
        </w:rPr>
        <w:t xml:space="preserve">nieco ubarwić sceny rozgrywające się później w naszych głowach. Niejednokrotnie bowiem nie są one odzwierciedleniem rzeczywistych wydarzeń. To uczucia, kolory i zapachy towarzyszące nam w danej chwili przywołują na myśl te wyjątkowe wspomnienia. </w:t>
      </w:r>
    </w:p>
    <w:p w:rsidR="0083217E" w:rsidRPr="00226EEC" w:rsidRDefault="0083217E" w:rsidP="00AC4C93">
      <w:pPr>
        <w:spacing w:after="0"/>
        <w:jc w:val="both"/>
        <w:rPr>
          <w:rFonts w:ascii="Lato" w:hAnsi="Lato"/>
          <w:sz w:val="14"/>
        </w:rPr>
      </w:pPr>
    </w:p>
    <w:p w:rsidR="009850C7" w:rsidRPr="009850C7" w:rsidRDefault="00226EEC" w:rsidP="009850C7">
      <w:pPr>
        <w:spacing w:after="0"/>
        <w:rPr>
          <w:rFonts w:ascii="Lato" w:hAnsi="Lato"/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5760720" cy="3243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1C" w:rsidRDefault="00A2661C" w:rsidP="009850C7">
      <w:pPr>
        <w:spacing w:after="0"/>
        <w:rPr>
          <w:rFonts w:ascii="Lato" w:hAnsi="Lato"/>
          <w:bCs/>
          <w:sz w:val="12"/>
          <w:szCs w:val="28"/>
        </w:rPr>
      </w:pPr>
    </w:p>
    <w:p w:rsidR="0083217E" w:rsidRDefault="0083217E" w:rsidP="009850C7">
      <w:pPr>
        <w:spacing w:after="0"/>
        <w:rPr>
          <w:rFonts w:ascii="Lato" w:hAnsi="Lato"/>
          <w:bCs/>
          <w:sz w:val="12"/>
          <w:szCs w:val="28"/>
        </w:rPr>
      </w:pPr>
    </w:p>
    <w:p w:rsidR="008E07BB" w:rsidRDefault="008E07BB" w:rsidP="008E07BB">
      <w:pPr>
        <w:spacing w:after="0"/>
        <w:jc w:val="both"/>
        <w:rPr>
          <w:rFonts w:ascii="Lato" w:hAnsi="Lato"/>
          <w:bCs/>
          <w:szCs w:val="28"/>
        </w:rPr>
      </w:pPr>
      <w:r>
        <w:rPr>
          <w:rFonts w:ascii="Lato" w:hAnsi="Lato"/>
          <w:bCs/>
          <w:szCs w:val="28"/>
        </w:rPr>
        <w:t>Zaproponowane rozwiązania mają stanowić wyjście naprzeciw potrzeb</w:t>
      </w:r>
      <w:r w:rsidR="005D2620">
        <w:rPr>
          <w:rFonts w:ascii="Lato" w:hAnsi="Lato"/>
          <w:bCs/>
          <w:szCs w:val="28"/>
        </w:rPr>
        <w:t>om</w:t>
      </w:r>
      <w:r>
        <w:rPr>
          <w:rFonts w:ascii="Lato" w:hAnsi="Lato"/>
          <w:bCs/>
          <w:szCs w:val="28"/>
        </w:rPr>
        <w:t xml:space="preserve"> mieszkańców okolicznych kamienic. Dużą część z nich stanowią ludzie starsi, </w:t>
      </w:r>
      <w:r w:rsidR="008B1180">
        <w:rPr>
          <w:rFonts w:ascii="Lato" w:hAnsi="Lato"/>
          <w:bCs/>
          <w:szCs w:val="28"/>
        </w:rPr>
        <w:t>dla których sporym wyzwaniem może okazać się spacer</w:t>
      </w:r>
      <w:r w:rsidR="005D2620">
        <w:rPr>
          <w:rFonts w:ascii="Lato" w:hAnsi="Lato"/>
          <w:bCs/>
          <w:szCs w:val="28"/>
        </w:rPr>
        <w:t xml:space="preserve"> do</w:t>
      </w:r>
      <w:r w:rsidR="008B1180">
        <w:rPr>
          <w:rFonts w:ascii="Lato" w:hAnsi="Lato"/>
          <w:bCs/>
          <w:szCs w:val="28"/>
        </w:rPr>
        <w:t xml:space="preserve"> najbliższego parku. Chcemy umożliwić im wypoczynek w otoczeniu pięknie ukwieconych kwietników stanowiących niezwykle unikatowy akcent w przestrzeni. Z pewnością umili to czas spędzony na rozmowach czy potyczkach szachowych rozgrywanych  w cieniu drzew zlokalizowanych na obrzeżach placu.</w:t>
      </w:r>
      <w:r w:rsidR="0026112D">
        <w:rPr>
          <w:rFonts w:ascii="Lato" w:hAnsi="Lato"/>
          <w:bCs/>
          <w:szCs w:val="28"/>
        </w:rPr>
        <w:t xml:space="preserve"> W przypadku wygranej, projekt i jego elementy dostosujemy do zaplanowanej w tym miejscu strefy rekreacyjno – gastronomicznej zgodnie z wytycznymi Wydziału Partycypacji Społecznej, Wydziału Architektury i ZZM. </w:t>
      </w:r>
      <w:bookmarkStart w:id="0" w:name="_GoBack"/>
      <w:bookmarkEnd w:id="0"/>
    </w:p>
    <w:p w:rsidR="00DD1519" w:rsidRPr="008E07BB" w:rsidRDefault="00DD1519" w:rsidP="008E07BB">
      <w:pPr>
        <w:spacing w:after="0"/>
        <w:jc w:val="both"/>
        <w:rPr>
          <w:rFonts w:ascii="Lato" w:hAnsi="Lato"/>
          <w:bCs/>
          <w:szCs w:val="28"/>
        </w:rPr>
      </w:pPr>
    </w:p>
    <w:p w:rsidR="009850C7" w:rsidRDefault="009850C7" w:rsidP="00BB4E32">
      <w:pPr>
        <w:spacing w:after="0"/>
        <w:jc w:val="both"/>
        <w:rPr>
          <w:rFonts w:ascii="Lato" w:hAnsi="Lato"/>
        </w:rPr>
      </w:pPr>
    </w:p>
    <w:p w:rsidR="00617021" w:rsidRDefault="00617021" w:rsidP="00BB4E32">
      <w:pPr>
        <w:spacing w:after="0"/>
        <w:jc w:val="both"/>
        <w:rPr>
          <w:rFonts w:ascii="Lato" w:hAnsi="Lato"/>
        </w:rPr>
      </w:pPr>
    </w:p>
    <w:p w:rsidR="00617021" w:rsidRPr="009850C7" w:rsidRDefault="00617021" w:rsidP="00BB4E32">
      <w:pPr>
        <w:spacing w:after="0"/>
        <w:jc w:val="both"/>
        <w:rPr>
          <w:rFonts w:ascii="Lato" w:hAnsi="Lato"/>
        </w:rPr>
      </w:pPr>
    </w:p>
    <w:sectPr w:rsidR="00617021" w:rsidRPr="009850C7" w:rsidSect="008D050F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14C" w:rsidRDefault="005F114C" w:rsidP="00BC65E9">
      <w:pPr>
        <w:spacing w:after="0" w:line="240" w:lineRule="auto"/>
      </w:pPr>
      <w:r>
        <w:separator/>
      </w:r>
    </w:p>
  </w:endnote>
  <w:endnote w:type="continuationSeparator" w:id="1">
    <w:p w:rsidR="005F114C" w:rsidRDefault="005F114C" w:rsidP="00BC6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ato">
    <w:altName w:val="Segoe UI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5E9" w:rsidRDefault="00BC65E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-931220</wp:posOffset>
          </wp:positionH>
          <wp:positionV relativeFrom="paragraph">
            <wp:posOffset>-417269</wp:posOffset>
          </wp:positionV>
          <wp:extent cx="7478585" cy="104199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Obszar roboczy 1 kopia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8585" cy="104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14C" w:rsidRDefault="005F114C" w:rsidP="00BC65E9">
      <w:pPr>
        <w:spacing w:after="0" w:line="240" w:lineRule="auto"/>
      </w:pPr>
      <w:r>
        <w:separator/>
      </w:r>
    </w:p>
  </w:footnote>
  <w:footnote w:type="continuationSeparator" w:id="1">
    <w:p w:rsidR="005F114C" w:rsidRDefault="005F114C" w:rsidP="00BC6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5E9" w:rsidRDefault="008D050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4360" o:spid="_x0000_s2050" type="#_x0000_t75" style="position:absolute;margin-left:0;margin-top:0;width:453.3pt;height:640.85pt;z-index:-251657216;mso-position-horizontal:center;mso-position-horizontal-relative:margin;mso-position-vertical:center;mso-position-vertical-relative:margin" o:allowincell="f">
          <v:imagedata r:id="rId1" o:title="33333_Obszar roboczy 1 kopia 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5E9" w:rsidRDefault="00BC65E9" w:rsidP="00BC65E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-927100</wp:posOffset>
          </wp:positionH>
          <wp:positionV relativeFrom="paragraph">
            <wp:posOffset>-459785</wp:posOffset>
          </wp:positionV>
          <wp:extent cx="7604934" cy="104199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1_Obszar roboczy 1 kopia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934" cy="104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050F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4361" o:spid="_x0000_s2051" type="#_x0000_t75" style="position:absolute;margin-left:-68.35pt;margin-top:-43.3pt;width:592.65pt;height:837.85pt;z-index:-251656192;mso-position-horizontal-relative:margin;mso-position-vertical-relative:margin" o:allowincell="f">
          <v:imagedata r:id="rId2" o:title="33333_Obszar roboczy 1 kopia 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5E9" w:rsidRDefault="008D050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4359" o:spid="_x0000_s2049" type="#_x0000_t75" style="position:absolute;margin-left:0;margin-top:0;width:453.3pt;height:640.85pt;z-index:-251658240;mso-position-horizontal:center;mso-position-horizontal-relative:margin;mso-position-vertical:center;mso-position-vertical-relative:margin" o:allowincell="f">
          <v:imagedata r:id="rId1" o:title="33333_Obszar roboczy 1 kopia 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582B"/>
    <w:multiLevelType w:val="multilevel"/>
    <w:tmpl w:val="41908E12"/>
    <w:styleLink w:val="WWNum2"/>
    <w:lvl w:ilvl="0">
      <w:start w:val="1"/>
      <w:numFmt w:val="decimal"/>
      <w:lvlText w:val="%1."/>
      <w:lvlJc w:val="left"/>
      <w:pPr>
        <w:ind w:left="1421" w:hanging="57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eastAsia="Times New Roman"/>
      </w:r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3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644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">
    <w:nsid w:val="4F9707EC"/>
    <w:multiLevelType w:val="multilevel"/>
    <w:tmpl w:val="1D98D09A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>
    <w:nsid w:val="502F58D0"/>
    <w:multiLevelType w:val="hybridMultilevel"/>
    <w:tmpl w:val="BBA4FB7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50C83D56"/>
    <w:multiLevelType w:val="multilevel"/>
    <w:tmpl w:val="AA60BE24"/>
    <w:styleLink w:val="WWNum1"/>
    <w:lvl w:ilvl="0">
      <w:start w:val="1"/>
      <w:numFmt w:val="upperRoman"/>
      <w:lvlText w:val="%1."/>
      <w:lvlJc w:val="left"/>
      <w:pPr>
        <w:ind w:left="862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57A05DE2"/>
    <w:multiLevelType w:val="hybridMultilevel"/>
    <w:tmpl w:val="E618C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24286"/>
    <w:multiLevelType w:val="multilevel"/>
    <w:tmpl w:val="8F44A93A"/>
    <w:styleLink w:val="WWNum3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>
    <w:nsid w:val="75534514"/>
    <w:multiLevelType w:val="hybridMultilevel"/>
    <w:tmpl w:val="93BE75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3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5"/>
    <w:lvlOverride w:ilvl="0">
      <w:startOverride w:val="5"/>
    </w:lvlOverride>
  </w:num>
  <w:num w:numId="9">
    <w:abstractNumId w:val="1"/>
    <w:lvlOverride w:ilvl="0">
      <w:startOverride w:val="1"/>
    </w:lvlOverride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E28D4"/>
    <w:rsid w:val="000D4911"/>
    <w:rsid w:val="000D7F25"/>
    <w:rsid w:val="001E314C"/>
    <w:rsid w:val="00213864"/>
    <w:rsid w:val="00226EEC"/>
    <w:rsid w:val="0023388F"/>
    <w:rsid w:val="0026112D"/>
    <w:rsid w:val="00287904"/>
    <w:rsid w:val="00313063"/>
    <w:rsid w:val="00351555"/>
    <w:rsid w:val="00465365"/>
    <w:rsid w:val="005D2620"/>
    <w:rsid w:val="005F114C"/>
    <w:rsid w:val="00615B87"/>
    <w:rsid w:val="00617021"/>
    <w:rsid w:val="00623477"/>
    <w:rsid w:val="0066152C"/>
    <w:rsid w:val="006F7F34"/>
    <w:rsid w:val="00730520"/>
    <w:rsid w:val="007E28D4"/>
    <w:rsid w:val="0083217E"/>
    <w:rsid w:val="00875E76"/>
    <w:rsid w:val="008B1180"/>
    <w:rsid w:val="008D050F"/>
    <w:rsid w:val="008E07BB"/>
    <w:rsid w:val="009850C7"/>
    <w:rsid w:val="0098519D"/>
    <w:rsid w:val="009F100F"/>
    <w:rsid w:val="009F78B9"/>
    <w:rsid w:val="00A2661C"/>
    <w:rsid w:val="00A951CF"/>
    <w:rsid w:val="00AC4C93"/>
    <w:rsid w:val="00B33F00"/>
    <w:rsid w:val="00B63D3D"/>
    <w:rsid w:val="00BB4E32"/>
    <w:rsid w:val="00BC65E9"/>
    <w:rsid w:val="00C85112"/>
    <w:rsid w:val="00C96B6A"/>
    <w:rsid w:val="00D96282"/>
    <w:rsid w:val="00D9756A"/>
    <w:rsid w:val="00DD1519"/>
    <w:rsid w:val="00DF2E81"/>
    <w:rsid w:val="00E91273"/>
    <w:rsid w:val="00F818E5"/>
    <w:rsid w:val="00FA78EB"/>
    <w:rsid w:val="00FE5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05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6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65E9"/>
  </w:style>
  <w:style w:type="paragraph" w:styleId="Stopka">
    <w:name w:val="footer"/>
    <w:basedOn w:val="Normalny"/>
    <w:link w:val="StopkaZnak"/>
    <w:uiPriority w:val="99"/>
    <w:unhideWhenUsed/>
    <w:rsid w:val="00BC6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65E9"/>
  </w:style>
  <w:style w:type="paragraph" w:styleId="Tekstdymka">
    <w:name w:val="Balloon Text"/>
    <w:basedOn w:val="Normalny"/>
    <w:link w:val="TekstdymkaZnak"/>
    <w:uiPriority w:val="99"/>
    <w:semiHidden/>
    <w:unhideWhenUsed/>
    <w:rsid w:val="00BC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5E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9628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Standard"/>
    <w:rsid w:val="00D96282"/>
    <w:pPr>
      <w:spacing w:after="160" w:line="242" w:lineRule="auto"/>
      <w:ind w:left="720"/>
    </w:pPr>
    <w:rPr>
      <w:rFonts w:eastAsia="Times New Roman"/>
    </w:rPr>
  </w:style>
  <w:style w:type="paragraph" w:customStyle="1" w:styleId="Framecontents">
    <w:name w:val="Frame contents"/>
    <w:basedOn w:val="Standard"/>
    <w:rsid w:val="00D96282"/>
  </w:style>
  <w:style w:type="paragraph" w:styleId="Bezodstpw">
    <w:name w:val="No Spacing"/>
    <w:uiPriority w:val="1"/>
    <w:qFormat/>
    <w:rsid w:val="00D9628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customStyle="1" w:styleId="Default">
    <w:name w:val="Default"/>
    <w:rsid w:val="00D96282"/>
    <w:pPr>
      <w:autoSpaceDE w:val="0"/>
      <w:autoSpaceDN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eastAsia="zh-CN"/>
    </w:rPr>
  </w:style>
  <w:style w:type="numbering" w:customStyle="1" w:styleId="WWNum1">
    <w:name w:val="WWNum1"/>
    <w:basedOn w:val="Bezlisty"/>
    <w:rsid w:val="00B63D3D"/>
    <w:pPr>
      <w:numPr>
        <w:numId w:val="2"/>
      </w:numPr>
    </w:pPr>
  </w:style>
  <w:style w:type="numbering" w:customStyle="1" w:styleId="WWNum2">
    <w:name w:val="WWNum2"/>
    <w:basedOn w:val="Bezlisty"/>
    <w:rsid w:val="00B63D3D"/>
    <w:pPr>
      <w:numPr>
        <w:numId w:val="3"/>
      </w:numPr>
    </w:pPr>
  </w:style>
  <w:style w:type="numbering" w:customStyle="1" w:styleId="WWNum3">
    <w:name w:val="WWNum3"/>
    <w:basedOn w:val="Bezlisty"/>
    <w:rsid w:val="00B63D3D"/>
    <w:pPr>
      <w:numPr>
        <w:numId w:val="4"/>
      </w:numPr>
    </w:pPr>
  </w:style>
  <w:style w:type="numbering" w:customStyle="1" w:styleId="WWNum4">
    <w:name w:val="WWNum4"/>
    <w:basedOn w:val="Bezlisty"/>
    <w:rsid w:val="00B63D3D"/>
    <w:pPr>
      <w:numPr>
        <w:numId w:val="5"/>
      </w:numPr>
    </w:pPr>
  </w:style>
  <w:style w:type="character" w:styleId="Hipercze">
    <w:name w:val="Hyperlink"/>
    <w:basedOn w:val="Domylnaczcionkaakapitu"/>
    <w:uiPriority w:val="99"/>
    <w:unhideWhenUsed/>
    <w:rsid w:val="00B63D3D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3D3D"/>
    <w:rPr>
      <w:color w:val="605E5C"/>
      <w:shd w:val="clear" w:color="auto" w:fill="E1DFDD"/>
    </w:rPr>
  </w:style>
  <w:style w:type="table" w:customStyle="1" w:styleId="GridTable1Light">
    <w:name w:val="Grid Table 1 Light"/>
    <w:basedOn w:val="Standardowy"/>
    <w:uiPriority w:val="46"/>
    <w:rsid w:val="008321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6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900</Words>
  <Characters>5406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umprle01</cp:lastModifiedBy>
  <cp:revision>2</cp:revision>
  <cp:lastPrinted>2020-06-02T11:54:00Z</cp:lastPrinted>
  <dcterms:created xsi:type="dcterms:W3CDTF">2020-06-22T08:07:00Z</dcterms:created>
  <dcterms:modified xsi:type="dcterms:W3CDTF">2020-06-22T08:07:00Z</dcterms:modified>
</cp:coreProperties>
</file>