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23F4" w14:textId="77777777" w:rsidR="0047299F" w:rsidRDefault="0047299F" w:rsidP="0047299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uchwały Nr LXII/1440/18</w:t>
      </w:r>
    </w:p>
    <w:p w14:paraId="164D1558" w14:textId="77777777" w:rsidR="0047299F" w:rsidRDefault="0047299F" w:rsidP="0047299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2638924F" w14:textId="77777777" w:rsidR="0047299F" w:rsidRDefault="0047299F" w:rsidP="0047299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6351A329" w14:textId="77777777" w:rsidR="0047299F" w:rsidRDefault="0047299F" w:rsidP="0047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D3A27" w14:textId="77777777" w:rsidR="0047299F" w:rsidRDefault="0047299F" w:rsidP="0047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20DCD757" w14:textId="77777777" w:rsidR="0047299F" w:rsidRDefault="0047299F" w:rsidP="00472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Wrocławskiego Budżetu Obywatelskiego w roku 2020</w:t>
      </w:r>
    </w:p>
    <w:p w14:paraId="533DF108" w14:textId="77777777" w:rsidR="0047299F" w:rsidRDefault="0047299F" w:rsidP="0047299F">
      <w:pPr>
        <w:spacing w:after="0" w:line="240" w:lineRule="auto"/>
        <w:rPr>
          <w:rFonts w:ascii="Times New Roman" w:hAnsi="Times New Roman" w:cs="Times New Roman"/>
        </w:rPr>
      </w:pPr>
    </w:p>
    <w:p w14:paraId="26AD8038" w14:textId="6C2D73F3" w:rsidR="00C83197" w:rsidRPr="0047299F" w:rsidRDefault="0047299F" w:rsidP="00877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691CB4E4" w14:textId="77777777" w:rsidR="00C83197" w:rsidRDefault="00C83197" w:rsidP="00877CCF">
      <w:pPr>
        <w:spacing w:after="0" w:line="240" w:lineRule="auto"/>
      </w:pPr>
    </w:p>
    <w:p w14:paraId="0D5472C9" w14:textId="1C1A50CC" w:rsidR="00C83197" w:rsidRDefault="00C83197" w:rsidP="00877CC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83197">
        <w:rPr>
          <w:b/>
          <w:bCs/>
          <w:sz w:val="28"/>
          <w:szCs w:val="28"/>
        </w:rPr>
        <w:t>Informacje o projekcie</w:t>
      </w:r>
    </w:p>
    <w:p w14:paraId="76754329" w14:textId="77777777" w:rsidR="0047299F" w:rsidRPr="00070987" w:rsidRDefault="0047299F" w:rsidP="0047299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a) Numer projektu:</w:t>
      </w:r>
      <w:r>
        <w:rPr>
          <w:sz w:val="24"/>
          <w:szCs w:val="24"/>
        </w:rPr>
        <w:t xml:space="preserve"> 192</w:t>
      </w:r>
    </w:p>
    <w:p w14:paraId="389A542A" w14:textId="77777777" w:rsidR="0047299F" w:rsidRPr="00C83197" w:rsidRDefault="0047299F" w:rsidP="00877CCF">
      <w:pPr>
        <w:spacing w:after="0" w:line="240" w:lineRule="auto"/>
        <w:rPr>
          <w:b/>
          <w:bCs/>
          <w:sz w:val="28"/>
          <w:szCs w:val="28"/>
        </w:rPr>
      </w:pPr>
    </w:p>
    <w:p w14:paraId="7BC44855" w14:textId="65EA628A" w:rsidR="001308E2" w:rsidRDefault="0047299F" w:rsidP="00877CCF">
      <w:pPr>
        <w:spacing w:after="0" w:line="240" w:lineRule="auto"/>
        <w:rPr>
          <w:sz w:val="16"/>
          <w:szCs w:val="16"/>
        </w:rPr>
      </w:pPr>
      <w:r>
        <w:rPr>
          <w:b/>
          <w:bCs/>
          <w:sz w:val="24"/>
          <w:szCs w:val="24"/>
        </w:rPr>
        <w:t>b</w:t>
      </w:r>
      <w:r w:rsidR="00C83197" w:rsidRPr="003362AA">
        <w:rPr>
          <w:b/>
          <w:bCs/>
          <w:sz w:val="24"/>
          <w:szCs w:val="24"/>
        </w:rPr>
        <w:t>) Nazwa projektu</w:t>
      </w:r>
      <w:r>
        <w:rPr>
          <w:b/>
          <w:bCs/>
          <w:sz w:val="24"/>
          <w:szCs w:val="24"/>
        </w:rPr>
        <w:t xml:space="preserve">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5C052F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  <w:r w:rsidRPr="003362A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83197" w:rsidRPr="003763EA">
        <w:rPr>
          <w:sz w:val="24"/>
          <w:szCs w:val="24"/>
        </w:rPr>
        <w:t xml:space="preserve"> </w:t>
      </w:r>
      <w:r w:rsidR="00F76398">
        <w:rPr>
          <w:sz w:val="24"/>
          <w:szCs w:val="24"/>
        </w:rPr>
        <w:t>Zielone skwery Pilczyc</w:t>
      </w:r>
      <w:r w:rsidR="00C124F1" w:rsidRPr="003763EA">
        <w:rPr>
          <w:sz w:val="24"/>
          <w:szCs w:val="24"/>
        </w:rPr>
        <w:t xml:space="preserve"> </w:t>
      </w:r>
      <w:r w:rsidR="00C83197" w:rsidRPr="003763EA">
        <w:rPr>
          <w:sz w:val="24"/>
          <w:szCs w:val="24"/>
        </w:rPr>
        <w:t xml:space="preserve">– Etap II: </w:t>
      </w:r>
      <w:r w:rsidR="00F76398">
        <w:rPr>
          <w:sz w:val="24"/>
          <w:szCs w:val="24"/>
        </w:rPr>
        <w:t>„Rewitalizacja</w:t>
      </w:r>
      <w:r w:rsidR="00C124F1" w:rsidRPr="003763EA">
        <w:rPr>
          <w:sz w:val="24"/>
          <w:szCs w:val="24"/>
        </w:rPr>
        <w:t xml:space="preserve"> zieleni”</w:t>
      </w:r>
      <w:r w:rsidR="00C83197" w:rsidRPr="00C83197">
        <w:rPr>
          <w:sz w:val="24"/>
          <w:szCs w:val="24"/>
        </w:rPr>
        <w:br/>
      </w:r>
      <w:r w:rsidR="00C83197" w:rsidRPr="00C83197">
        <w:rPr>
          <w:sz w:val="16"/>
          <w:szCs w:val="16"/>
        </w:rPr>
        <w:t>(do 200 znaków ze spacjami)</w:t>
      </w:r>
    </w:p>
    <w:p w14:paraId="3417D160" w14:textId="77777777" w:rsidR="00C83197" w:rsidRDefault="00C83197" w:rsidP="00877CCF">
      <w:pPr>
        <w:spacing w:after="0" w:line="240" w:lineRule="auto"/>
        <w:rPr>
          <w:sz w:val="24"/>
          <w:szCs w:val="24"/>
        </w:rPr>
      </w:pPr>
    </w:p>
    <w:p w14:paraId="10C82A51" w14:textId="473F784A" w:rsidR="00C83197" w:rsidRDefault="0047299F" w:rsidP="00877CC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C83197" w:rsidRPr="003362AA">
        <w:rPr>
          <w:b/>
          <w:bCs/>
          <w:sz w:val="24"/>
          <w:szCs w:val="24"/>
        </w:rPr>
        <w:t>) Lokalizacja projektu</w:t>
      </w:r>
      <w:r>
        <w:rPr>
          <w:b/>
          <w:bCs/>
          <w:sz w:val="24"/>
          <w:szCs w:val="24"/>
        </w:rPr>
        <w:t xml:space="preserve"> </w:t>
      </w:r>
      <w:r w:rsidRPr="0004147D">
        <w:rPr>
          <w:rFonts w:ascii="Times New Roman" w:hAnsi="Times New Roman" w:cs="Times New Roman"/>
          <w:b/>
        </w:rPr>
        <w:t>(</w:t>
      </w:r>
      <w:r w:rsidRPr="0047299F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47299F">
        <w:rPr>
          <w:rFonts w:ascii="Times New Roman" w:hAnsi="Times New Roman" w:cs="Times New Roman"/>
          <w:b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  <w:r w:rsidRPr="003362AA">
        <w:rPr>
          <w:b/>
          <w:bCs/>
          <w:sz w:val="24"/>
          <w:szCs w:val="24"/>
        </w:rPr>
        <w:t>:</w:t>
      </w:r>
      <w:r w:rsidR="00C83197">
        <w:rPr>
          <w:sz w:val="24"/>
          <w:szCs w:val="24"/>
        </w:rPr>
        <w:br/>
      </w:r>
      <w:r w:rsidR="00C83197" w:rsidRPr="00C83197">
        <w:rPr>
          <w:sz w:val="16"/>
          <w:szCs w:val="16"/>
        </w:rPr>
        <w:t>(do projektu można załączyć mapę</w:t>
      </w:r>
      <w:r w:rsidR="00C83197">
        <w:rPr>
          <w:sz w:val="16"/>
          <w:szCs w:val="16"/>
        </w:rPr>
        <w:t xml:space="preserve"> </w:t>
      </w:r>
      <w:r w:rsidR="00C83197" w:rsidRPr="00C83197">
        <w:rPr>
          <w:sz w:val="16"/>
          <w:szCs w:val="16"/>
        </w:rPr>
        <w:t>lub zdjęcie terenu/obiektu, którego dotyczy projekt)</w:t>
      </w:r>
    </w:p>
    <w:p w14:paraId="6A0C221E" w14:textId="77777777" w:rsidR="00C83197" w:rsidRDefault="00C83197" w:rsidP="00877CCF">
      <w:pPr>
        <w:spacing w:after="0" w:line="240" w:lineRule="auto"/>
        <w:rPr>
          <w:sz w:val="24"/>
          <w:szCs w:val="24"/>
        </w:rPr>
      </w:pPr>
      <w:r w:rsidRPr="003362AA">
        <w:rPr>
          <w:b/>
          <w:bCs/>
          <w:sz w:val="24"/>
          <w:szCs w:val="24"/>
        </w:rPr>
        <w:t>-</w:t>
      </w:r>
      <w:r w:rsidR="003362AA">
        <w:rPr>
          <w:b/>
          <w:bCs/>
          <w:sz w:val="24"/>
          <w:szCs w:val="24"/>
        </w:rPr>
        <w:t xml:space="preserve"> </w:t>
      </w:r>
      <w:r w:rsidRPr="003362AA">
        <w:rPr>
          <w:b/>
          <w:bCs/>
          <w:sz w:val="24"/>
          <w:szCs w:val="24"/>
        </w:rPr>
        <w:t>adres:</w:t>
      </w:r>
      <w:r>
        <w:rPr>
          <w:sz w:val="24"/>
          <w:szCs w:val="24"/>
        </w:rPr>
        <w:t xml:space="preserve"> ul. Rękodzielnicza 3</w:t>
      </w:r>
    </w:p>
    <w:p w14:paraId="6E85B7AE" w14:textId="77777777" w:rsidR="00C83197" w:rsidRPr="00C83197" w:rsidRDefault="00C83197" w:rsidP="00877CCF">
      <w:pPr>
        <w:spacing w:after="0" w:line="240" w:lineRule="auto"/>
        <w:rPr>
          <w:sz w:val="16"/>
          <w:szCs w:val="16"/>
        </w:rPr>
      </w:pPr>
      <w:r w:rsidRPr="003362AA">
        <w:rPr>
          <w:b/>
          <w:bCs/>
          <w:sz w:val="24"/>
          <w:szCs w:val="24"/>
        </w:rPr>
        <w:t>-</w:t>
      </w:r>
      <w:r w:rsidR="003362AA" w:rsidRPr="003362AA">
        <w:rPr>
          <w:b/>
          <w:bCs/>
          <w:sz w:val="24"/>
          <w:szCs w:val="24"/>
        </w:rPr>
        <w:t xml:space="preserve"> </w:t>
      </w:r>
      <w:r w:rsidRPr="003362AA">
        <w:rPr>
          <w:b/>
          <w:bCs/>
          <w:sz w:val="24"/>
          <w:szCs w:val="24"/>
        </w:rPr>
        <w:t>numer geodezyjny działki:</w:t>
      </w:r>
      <w:r w:rsidR="009915F5">
        <w:rPr>
          <w:sz w:val="24"/>
          <w:szCs w:val="24"/>
        </w:rPr>
        <w:t xml:space="preserve"> </w:t>
      </w:r>
      <w:r w:rsidR="009915F5" w:rsidRPr="009915F5">
        <w:rPr>
          <w:sz w:val="24"/>
          <w:szCs w:val="24"/>
        </w:rPr>
        <w:t>Pilczyce, AR_16, 21/2</w:t>
      </w:r>
      <w:r w:rsidR="009915F5">
        <w:rPr>
          <w:sz w:val="24"/>
          <w:szCs w:val="24"/>
        </w:rPr>
        <w:t xml:space="preserve"> oraz </w:t>
      </w:r>
      <w:r w:rsidR="009915F5" w:rsidRPr="009915F5">
        <w:rPr>
          <w:sz w:val="24"/>
          <w:szCs w:val="24"/>
        </w:rPr>
        <w:t>Pilczyce, AR_16, 58</w:t>
      </w:r>
      <w:r>
        <w:rPr>
          <w:sz w:val="24"/>
          <w:szCs w:val="24"/>
        </w:rPr>
        <w:br/>
      </w:r>
      <w:r w:rsidRPr="00C83197">
        <w:rPr>
          <w:sz w:val="16"/>
          <w:szCs w:val="16"/>
        </w:rPr>
        <w:t xml:space="preserve">(na podstawie </w:t>
      </w:r>
      <w:hyperlink r:id="rId8" w:history="1">
        <w:r w:rsidRPr="00C83197">
          <w:rPr>
            <w:rStyle w:val="Hipercze"/>
            <w:sz w:val="16"/>
            <w:szCs w:val="16"/>
          </w:rPr>
          <w:t>www.geoportal.wroclaw.pl</w:t>
        </w:r>
      </w:hyperlink>
      <w:r w:rsidRPr="00C83197">
        <w:rPr>
          <w:sz w:val="16"/>
          <w:szCs w:val="16"/>
        </w:rPr>
        <w:t>)</w:t>
      </w:r>
    </w:p>
    <w:p w14:paraId="1AE485CD" w14:textId="77777777" w:rsidR="00C83197" w:rsidRDefault="00C83197" w:rsidP="00877CCF">
      <w:pPr>
        <w:spacing w:after="0" w:line="240" w:lineRule="auto"/>
        <w:rPr>
          <w:sz w:val="24"/>
          <w:szCs w:val="24"/>
        </w:rPr>
      </w:pPr>
    </w:p>
    <w:p w14:paraId="4BEDB90D" w14:textId="1097570E" w:rsidR="00C83197" w:rsidRPr="003362AA" w:rsidRDefault="0047299F" w:rsidP="00877CC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83197" w:rsidRPr="003362AA">
        <w:rPr>
          <w:b/>
          <w:bCs/>
          <w:sz w:val="24"/>
          <w:szCs w:val="24"/>
        </w:rPr>
        <w:t>) Zasięg oddziaływania projektu</w:t>
      </w:r>
      <w:r>
        <w:rPr>
          <w:b/>
          <w:bCs/>
          <w:sz w:val="24"/>
          <w:szCs w:val="24"/>
        </w:rPr>
        <w:t xml:space="preserve">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5C052F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  <w:r w:rsidRPr="003362AA">
        <w:rPr>
          <w:b/>
          <w:bCs/>
          <w:sz w:val="24"/>
          <w:szCs w:val="24"/>
        </w:rPr>
        <w:t>:</w:t>
      </w:r>
    </w:p>
    <w:p w14:paraId="79E10EAC" w14:textId="77777777" w:rsidR="00C83197" w:rsidRPr="00C83197" w:rsidRDefault="00C83197" w:rsidP="00877CCF">
      <w:pPr>
        <w:spacing w:after="0" w:line="240" w:lineRule="auto"/>
        <w:rPr>
          <w:sz w:val="16"/>
          <w:szCs w:val="16"/>
        </w:rPr>
      </w:pPr>
      <w:r w:rsidRPr="00C83197">
        <w:rPr>
          <w:sz w:val="16"/>
          <w:szCs w:val="16"/>
        </w:rPr>
        <w:t>(należy zaznaczyć jedno z dwóch pól)</w:t>
      </w:r>
    </w:p>
    <w:p w14:paraId="49FCCC5A" w14:textId="77777777" w:rsidR="00C83197" w:rsidRDefault="00C83197" w:rsidP="00877CCF">
      <w:pPr>
        <w:spacing w:after="0" w:line="240" w:lineRule="auto"/>
        <w:rPr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Pr="00C83197">
        <w:rPr>
          <w:sz w:val="24"/>
          <w:szCs w:val="24"/>
        </w:rPr>
        <w:t>Projekt osiedlowy</w:t>
      </w:r>
    </w:p>
    <w:p w14:paraId="023879E2" w14:textId="77777777" w:rsidR="00C83197" w:rsidRDefault="00C83197" w:rsidP="00877CCF">
      <w:pPr>
        <w:spacing w:after="0" w:line="240" w:lineRule="auto"/>
        <w:rPr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</w:t>
      </w:r>
      <w:r>
        <w:rPr>
          <w:rFonts w:ascii="Wingdings" w:hAnsi="Wingdings" w:cs="Wingdings"/>
          <w:sz w:val="26"/>
          <w:szCs w:val="26"/>
        </w:rPr>
        <w:t></w:t>
      </w:r>
      <w:r w:rsidRPr="00C83197">
        <w:rPr>
          <w:sz w:val="24"/>
          <w:szCs w:val="24"/>
        </w:rPr>
        <w:t>Projekt ponadosiedlowy</w:t>
      </w:r>
    </w:p>
    <w:p w14:paraId="4BA876C4" w14:textId="77777777" w:rsidR="00C83197" w:rsidRDefault="00C83197" w:rsidP="00877CCF">
      <w:pPr>
        <w:spacing w:after="0" w:line="240" w:lineRule="auto"/>
        <w:rPr>
          <w:sz w:val="24"/>
          <w:szCs w:val="24"/>
        </w:rPr>
      </w:pPr>
    </w:p>
    <w:p w14:paraId="18E128BB" w14:textId="77777777" w:rsidR="00C83197" w:rsidRPr="00C83197" w:rsidRDefault="00C83197" w:rsidP="00877CCF">
      <w:pPr>
        <w:spacing w:after="0" w:line="240" w:lineRule="auto"/>
        <w:rPr>
          <w:b/>
          <w:bCs/>
          <w:sz w:val="24"/>
          <w:szCs w:val="24"/>
        </w:rPr>
      </w:pPr>
      <w:r w:rsidRPr="00C83197">
        <w:rPr>
          <w:b/>
          <w:bCs/>
          <w:sz w:val="24"/>
          <w:szCs w:val="24"/>
        </w:rPr>
        <w:t>Uzasadnienie wyboru zasięgu oddziaływania efektów realizacji projektu:</w:t>
      </w:r>
    </w:p>
    <w:p w14:paraId="10E44B27" w14:textId="77777777" w:rsidR="009915F5" w:rsidRDefault="00C83197" w:rsidP="00877CCF">
      <w:pPr>
        <w:spacing w:after="0" w:line="240" w:lineRule="auto"/>
        <w:rPr>
          <w:sz w:val="16"/>
          <w:szCs w:val="16"/>
        </w:rPr>
      </w:pPr>
      <w:r w:rsidRPr="00C83197">
        <w:rPr>
          <w:sz w:val="16"/>
          <w:szCs w:val="16"/>
        </w:rPr>
        <w:t>(do 750 znaków ze spacjami)</w:t>
      </w:r>
    </w:p>
    <w:p w14:paraId="2123DA02" w14:textId="77777777" w:rsidR="00124AA9" w:rsidRDefault="00124AA9" w:rsidP="00877CCF">
      <w:pPr>
        <w:spacing w:after="0" w:line="240" w:lineRule="auto"/>
      </w:pPr>
    </w:p>
    <w:p w14:paraId="776F3319" w14:textId="704591AA" w:rsidR="007A4A76" w:rsidRPr="003763EA" w:rsidRDefault="007A4A76" w:rsidP="00EF0E34">
      <w:pPr>
        <w:spacing w:after="0" w:line="240" w:lineRule="auto"/>
        <w:jc w:val="both"/>
        <w:rPr>
          <w:sz w:val="24"/>
          <w:szCs w:val="24"/>
        </w:rPr>
      </w:pPr>
      <w:r w:rsidRPr="003763EA">
        <w:rPr>
          <w:sz w:val="24"/>
          <w:szCs w:val="24"/>
        </w:rPr>
        <w:t>Tereny zielone, które chcemy rewitalizować znajdują się w przestrzeni ogólnodostępnej i są to miejsca dobrze skomunikowane z całym Wrocławiem (tramwaje: 3,10,20,31,33,32 i autobusy: 136,101,102,103,104).</w:t>
      </w:r>
    </w:p>
    <w:p w14:paraId="00084504" w14:textId="77777777" w:rsidR="007A4A76" w:rsidRPr="003763EA" w:rsidRDefault="007A4A76" w:rsidP="00EF0E34">
      <w:pPr>
        <w:spacing w:after="0" w:line="240" w:lineRule="auto"/>
        <w:jc w:val="both"/>
        <w:rPr>
          <w:sz w:val="24"/>
          <w:szCs w:val="24"/>
        </w:rPr>
      </w:pPr>
    </w:p>
    <w:p w14:paraId="584C528A" w14:textId="2E9AE769" w:rsidR="007A4A76" w:rsidRPr="003763EA" w:rsidRDefault="007A4A76" w:rsidP="00EF0E34">
      <w:pPr>
        <w:spacing w:after="0" w:line="240" w:lineRule="auto"/>
        <w:jc w:val="both"/>
        <w:rPr>
          <w:sz w:val="24"/>
          <w:szCs w:val="24"/>
        </w:rPr>
      </w:pPr>
      <w:r w:rsidRPr="003763EA">
        <w:rPr>
          <w:sz w:val="24"/>
          <w:szCs w:val="24"/>
        </w:rPr>
        <w:t>Pilczyce, a szczególnie teren</w:t>
      </w:r>
      <w:r w:rsidR="005376B2" w:rsidRPr="003763EA">
        <w:rPr>
          <w:sz w:val="24"/>
          <w:szCs w:val="24"/>
        </w:rPr>
        <w:t>y</w:t>
      </w:r>
      <w:r w:rsidRPr="003763EA">
        <w:rPr>
          <w:sz w:val="24"/>
          <w:szCs w:val="24"/>
        </w:rPr>
        <w:t xml:space="preserve"> zielonych skwerów wzdłuż ulicy Rękodzielniczej, to miejsce wyjątkowe w skali miasta. Znajdują się tu </w:t>
      </w:r>
      <w:r w:rsidR="005376B2" w:rsidRPr="003763EA">
        <w:rPr>
          <w:sz w:val="24"/>
          <w:szCs w:val="24"/>
        </w:rPr>
        <w:t xml:space="preserve">zieleń otoczona </w:t>
      </w:r>
      <w:r w:rsidRPr="003763EA">
        <w:rPr>
          <w:sz w:val="24"/>
          <w:szCs w:val="24"/>
        </w:rPr>
        <w:t xml:space="preserve">zabytkową zabudową z roku 1928 </w:t>
      </w:r>
      <w:r w:rsidR="003763EA">
        <w:rPr>
          <w:sz w:val="24"/>
          <w:szCs w:val="24"/>
        </w:rPr>
        <w:t>i</w:t>
      </w:r>
      <w:r w:rsidRPr="003763EA">
        <w:rPr>
          <w:sz w:val="24"/>
          <w:szCs w:val="24"/>
        </w:rPr>
        <w:t xml:space="preserve"> 1945.</w:t>
      </w:r>
    </w:p>
    <w:p w14:paraId="030758CC" w14:textId="77777777" w:rsidR="007A4A76" w:rsidRPr="003763EA" w:rsidRDefault="007A4A76" w:rsidP="007A4A76">
      <w:pPr>
        <w:spacing w:after="0" w:line="240" w:lineRule="auto"/>
        <w:rPr>
          <w:sz w:val="24"/>
          <w:szCs w:val="24"/>
        </w:rPr>
      </w:pPr>
    </w:p>
    <w:p w14:paraId="4BE630FF" w14:textId="77777777" w:rsidR="00124AA9" w:rsidRDefault="007A4A76" w:rsidP="00EF0E34">
      <w:pPr>
        <w:spacing w:after="0" w:line="240" w:lineRule="auto"/>
        <w:jc w:val="both"/>
        <w:rPr>
          <w:sz w:val="24"/>
          <w:szCs w:val="24"/>
        </w:rPr>
      </w:pPr>
      <w:r w:rsidRPr="003763EA">
        <w:rPr>
          <w:sz w:val="24"/>
          <w:szCs w:val="24"/>
        </w:rPr>
        <w:t>Planowane nasadzenia drzew i kwiatów, ścieżki, miejsca wypoczynkowe oraz elementy małej architektury będą atrakcją dla mieszkańców czterech osiedli. Pilczyce są zieloną wyspą wśród</w:t>
      </w:r>
      <w:r w:rsidR="009C721A" w:rsidRPr="003763EA">
        <w:rPr>
          <w:sz w:val="24"/>
          <w:szCs w:val="24"/>
        </w:rPr>
        <w:t xml:space="preserve"> zabudowy</w:t>
      </w:r>
      <w:r w:rsidRPr="003763EA">
        <w:rPr>
          <w:sz w:val="24"/>
          <w:szCs w:val="24"/>
        </w:rPr>
        <w:t xml:space="preserve"> bloków, która dzięki inwestycji ma szansę być miejscem tak potrzebnego relaksu, sąsiedzkiej integracji oraz aktywnego wypoczynku dla mieszkańców okolicznych osiedli.</w:t>
      </w:r>
    </w:p>
    <w:p w14:paraId="58F28AE4" w14:textId="77777777" w:rsidR="007A4A76" w:rsidRDefault="007A4A76" w:rsidP="007A4A76">
      <w:pPr>
        <w:spacing w:after="0" w:line="240" w:lineRule="auto"/>
        <w:rPr>
          <w:sz w:val="24"/>
          <w:szCs w:val="24"/>
        </w:rPr>
      </w:pPr>
    </w:p>
    <w:p w14:paraId="6BC73F04" w14:textId="4C2C58BE" w:rsidR="009915F5" w:rsidRDefault="009915F5" w:rsidP="00877CCF">
      <w:pPr>
        <w:spacing w:after="0" w:line="240" w:lineRule="auto"/>
      </w:pPr>
      <w:r w:rsidRPr="009915F5">
        <w:rPr>
          <w:b/>
          <w:bCs/>
          <w:sz w:val="28"/>
          <w:szCs w:val="28"/>
        </w:rPr>
        <w:t>2. Rodzaj projektu</w:t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 xml:space="preserve">(Zmiana w projekcie / </w:t>
      </w:r>
      <w:r w:rsidR="0047299F" w:rsidRPr="005C052F">
        <w:rPr>
          <w:rFonts w:ascii="Times New Roman" w:hAnsi="Times New Roman" w:cs="Times New Roman"/>
          <w:b/>
          <w:strike/>
        </w:rPr>
        <w:t>Brak zmiany</w:t>
      </w:r>
      <w:r w:rsidR="0047299F" w:rsidRPr="0004147D">
        <w:rPr>
          <w:rFonts w:ascii="Times New Roman" w:hAnsi="Times New Roman" w:cs="Times New Roman"/>
          <w:b/>
        </w:rPr>
        <w:t>*)</w:t>
      </w:r>
      <w:r w:rsidR="0047299F" w:rsidRPr="003362AA">
        <w:rPr>
          <w:b/>
          <w:bCs/>
          <w:sz w:val="24"/>
          <w:szCs w:val="24"/>
        </w:rPr>
        <w:t>:</w:t>
      </w:r>
      <w:r>
        <w:br/>
      </w:r>
      <w:r w:rsidRPr="009915F5">
        <w:rPr>
          <w:sz w:val="16"/>
          <w:szCs w:val="16"/>
        </w:rPr>
        <w:t>(należy zaznaczyć jedno z dwóch pól)</w:t>
      </w:r>
      <w:r w:rsidRPr="009915F5">
        <w:rPr>
          <w:sz w:val="16"/>
          <w:szCs w:val="16"/>
        </w:rPr>
        <w:br/>
      </w:r>
      <w:r>
        <w:rPr>
          <w:rFonts w:ascii="Wingdings" w:hAnsi="Wingdings" w:cs="Wingdings"/>
          <w:sz w:val="26"/>
          <w:szCs w:val="26"/>
        </w:rPr>
        <w:t></w:t>
      </w:r>
      <w:r>
        <w:rPr>
          <w:rFonts w:ascii="Wingdings" w:hAnsi="Wingdings" w:cs="Wingdings"/>
          <w:sz w:val="26"/>
          <w:szCs w:val="26"/>
        </w:rPr>
        <w:t></w:t>
      </w:r>
      <w:r w:rsidRPr="003362AA">
        <w:rPr>
          <w:sz w:val="24"/>
          <w:szCs w:val="24"/>
        </w:rPr>
        <w:t>Projekt inwestycyjny</w:t>
      </w:r>
      <w:r>
        <w:br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 w:rsidRPr="003362AA">
        <w:rPr>
          <w:sz w:val="24"/>
          <w:szCs w:val="24"/>
        </w:rPr>
        <w:t>Projekt nie inwestycyjny</w:t>
      </w:r>
    </w:p>
    <w:p w14:paraId="55C975C3" w14:textId="77777777" w:rsidR="009915F5" w:rsidRPr="003362AA" w:rsidRDefault="009915F5" w:rsidP="00877CCF">
      <w:pPr>
        <w:spacing w:after="0" w:line="240" w:lineRule="auto"/>
        <w:rPr>
          <w:sz w:val="24"/>
          <w:szCs w:val="24"/>
        </w:rPr>
      </w:pPr>
    </w:p>
    <w:p w14:paraId="2CB796AD" w14:textId="77777777" w:rsidR="009915F5" w:rsidRDefault="009915F5" w:rsidP="00877CCF">
      <w:pPr>
        <w:spacing w:after="0" w:line="240" w:lineRule="auto"/>
      </w:pPr>
      <w:r w:rsidRPr="0083227D">
        <w:rPr>
          <w:b/>
          <w:bCs/>
          <w:sz w:val="24"/>
          <w:szCs w:val="24"/>
        </w:rPr>
        <w:lastRenderedPageBreak/>
        <w:t>Proszę określić grupę beneficjentów projektu:</w:t>
      </w:r>
      <w:r>
        <w:br/>
      </w:r>
      <w:r w:rsidRPr="009915F5">
        <w:rPr>
          <w:sz w:val="16"/>
          <w:szCs w:val="16"/>
        </w:rPr>
        <w:t>(do 200 znaków ze spacjami)</w:t>
      </w:r>
    </w:p>
    <w:p w14:paraId="1A1C46B6" w14:textId="77777777" w:rsidR="00D70C7F" w:rsidRDefault="00D70C7F" w:rsidP="00877CCF">
      <w:pPr>
        <w:spacing w:after="0" w:line="240" w:lineRule="auto"/>
        <w:rPr>
          <w:sz w:val="24"/>
          <w:szCs w:val="24"/>
        </w:rPr>
      </w:pPr>
    </w:p>
    <w:p w14:paraId="24808884" w14:textId="5076B8B6" w:rsidR="00D70C7F" w:rsidRDefault="00D70C7F" w:rsidP="0067561C">
      <w:pPr>
        <w:spacing w:after="0" w:line="240" w:lineRule="auto"/>
        <w:jc w:val="both"/>
        <w:rPr>
          <w:sz w:val="24"/>
          <w:szCs w:val="24"/>
        </w:rPr>
      </w:pPr>
      <w:r w:rsidRPr="00D70C7F">
        <w:rPr>
          <w:sz w:val="24"/>
          <w:szCs w:val="24"/>
        </w:rPr>
        <w:t>Beneficjentami są mieszkańcy osiedli Pilczyce, Kozanów, Maślice oraz Zespół Szkolno-Przedszkolny nr 7, ODSK „Piast”, Liceum Ogólnokształcące nr 6, Pastelowe Przedszkole oraz Zespół Szkół nr 21.</w:t>
      </w:r>
    </w:p>
    <w:p w14:paraId="7201E958" w14:textId="77777777" w:rsidR="00D70C7F" w:rsidRDefault="00D70C7F" w:rsidP="00877CCF">
      <w:pPr>
        <w:spacing w:after="0" w:line="240" w:lineRule="auto"/>
        <w:rPr>
          <w:sz w:val="24"/>
          <w:szCs w:val="24"/>
        </w:rPr>
      </w:pPr>
    </w:p>
    <w:p w14:paraId="4E61DA6A" w14:textId="77777777" w:rsidR="00D70C7F" w:rsidRDefault="009915F5" w:rsidP="00877CCF">
      <w:pPr>
        <w:spacing w:after="0" w:line="240" w:lineRule="auto"/>
      </w:pPr>
      <w:r w:rsidRPr="0083227D">
        <w:rPr>
          <w:b/>
          <w:bCs/>
          <w:sz w:val="24"/>
          <w:szCs w:val="24"/>
        </w:rPr>
        <w:t>Proszę określić szacunkową liczbę beneficjentów projektu:</w:t>
      </w:r>
      <w:r>
        <w:br/>
      </w:r>
      <w:r w:rsidRPr="009915F5">
        <w:rPr>
          <w:sz w:val="16"/>
          <w:szCs w:val="16"/>
        </w:rPr>
        <w:t>(do 200 znaków ze spacjami)</w:t>
      </w:r>
    </w:p>
    <w:p w14:paraId="1B0501AE" w14:textId="77777777" w:rsidR="00D70C7F" w:rsidRDefault="00D70C7F" w:rsidP="00877CCF">
      <w:pPr>
        <w:spacing w:after="0" w:line="240" w:lineRule="auto"/>
        <w:rPr>
          <w:sz w:val="24"/>
          <w:szCs w:val="24"/>
        </w:rPr>
      </w:pPr>
    </w:p>
    <w:p w14:paraId="2A1E3CA4" w14:textId="77777777" w:rsidR="009915F5" w:rsidRPr="00D70C7F" w:rsidRDefault="00D70C7F" w:rsidP="00D70C7F">
      <w:pPr>
        <w:spacing w:after="0" w:line="240" w:lineRule="auto"/>
        <w:jc w:val="both"/>
        <w:rPr>
          <w:sz w:val="24"/>
          <w:szCs w:val="24"/>
        </w:rPr>
      </w:pPr>
      <w:r w:rsidRPr="00D70C7F">
        <w:rPr>
          <w:sz w:val="24"/>
          <w:szCs w:val="24"/>
        </w:rPr>
        <w:t>Mieszkańcy Pilczyc (13125), Kozanowa (9660), Maślic (9050) i Gądowa (24887), czyli 56722 osób z najbliższej okolicy. Oczywiście tereny zielone są dostępne dla wszystkich mieszkańców Wrocławia.</w:t>
      </w:r>
    </w:p>
    <w:p w14:paraId="65091D8B" w14:textId="77777777" w:rsidR="009915F5" w:rsidRPr="003362AA" w:rsidRDefault="009915F5" w:rsidP="00877CCF">
      <w:pPr>
        <w:spacing w:after="0" w:line="240" w:lineRule="auto"/>
        <w:rPr>
          <w:b/>
          <w:bCs/>
          <w:sz w:val="24"/>
          <w:szCs w:val="24"/>
        </w:rPr>
      </w:pPr>
    </w:p>
    <w:p w14:paraId="29BF3FA7" w14:textId="51A3F53F" w:rsidR="003362AA" w:rsidRPr="009F4C60" w:rsidRDefault="009915F5" w:rsidP="00877CCF">
      <w:pPr>
        <w:spacing w:after="0" w:line="240" w:lineRule="auto"/>
      </w:pPr>
      <w:r w:rsidRPr="009F4C60">
        <w:rPr>
          <w:b/>
          <w:bCs/>
          <w:sz w:val="28"/>
          <w:szCs w:val="28"/>
        </w:rPr>
        <w:t>3. Elementy projektu</w:t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 xml:space="preserve">(Zmiana w projekcie / </w:t>
      </w:r>
      <w:r w:rsidR="0047299F" w:rsidRPr="005C052F">
        <w:rPr>
          <w:rFonts w:ascii="Times New Roman" w:hAnsi="Times New Roman" w:cs="Times New Roman"/>
          <w:b/>
          <w:strike/>
        </w:rPr>
        <w:t>Brak zmiany</w:t>
      </w:r>
      <w:r w:rsidR="0047299F" w:rsidRPr="0004147D">
        <w:rPr>
          <w:rFonts w:ascii="Times New Roman" w:hAnsi="Times New Roman" w:cs="Times New Roman"/>
          <w:b/>
        </w:rPr>
        <w:t>*)</w:t>
      </w:r>
      <w:r w:rsidR="0047299F" w:rsidRPr="003362AA">
        <w:rPr>
          <w:b/>
          <w:bCs/>
          <w:sz w:val="24"/>
          <w:szCs w:val="24"/>
        </w:rPr>
        <w:t>:</w:t>
      </w:r>
      <w:r w:rsidRPr="009F4C60">
        <w:br/>
      </w:r>
      <w:r w:rsidRPr="009F4C60">
        <w:rPr>
          <w:sz w:val="16"/>
          <w:szCs w:val="16"/>
        </w:rPr>
        <w:t>(należy szczegółowo wypisać elementy składowe, co pozwoli na dokładną weryfikację projektu)</w:t>
      </w:r>
    </w:p>
    <w:p w14:paraId="28F9C190" w14:textId="77777777" w:rsidR="003362AA" w:rsidRDefault="003362AA" w:rsidP="00877CCF">
      <w:pPr>
        <w:spacing w:after="0" w:line="240" w:lineRule="auto"/>
        <w:rPr>
          <w:sz w:val="24"/>
          <w:szCs w:val="24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513"/>
        <w:gridCol w:w="992"/>
      </w:tblGrid>
      <w:tr w:rsidR="002B4661" w:rsidRPr="002B4661" w14:paraId="46D05A3D" w14:textId="77777777" w:rsidTr="002B4661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0836744" w14:textId="77777777" w:rsidR="002B4661" w:rsidRPr="002B4661" w:rsidRDefault="002B4661" w:rsidP="002B46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C1D46CA" w14:textId="77777777" w:rsidR="002B4661" w:rsidRPr="002B4661" w:rsidRDefault="002B4661" w:rsidP="002B46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Elementy składowy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177DE" w14:textId="77777777" w:rsidR="002B4661" w:rsidRPr="002B4661" w:rsidRDefault="002B4661" w:rsidP="002B46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2B4661" w:rsidRPr="002B4661" w14:paraId="2CD71271" w14:textId="77777777" w:rsidTr="002B4661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222A0CA" w14:textId="77777777" w:rsidR="002B4661" w:rsidRPr="002B4661" w:rsidRDefault="007A4A76" w:rsidP="002B46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57F3BED" w14:textId="6237EC4A" w:rsidR="002B4661" w:rsidRPr="002B4661" w:rsidRDefault="002B4661" w:rsidP="002B46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Ścieżka około </w:t>
            </w:r>
            <w:r w:rsidR="00CC68C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</w:t>
            </w:r>
            <w:r w:rsidR="002234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-600</w:t>
            </w:r>
            <w:r w:rsidR="003A57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– utwardzenie</w:t>
            </w:r>
            <w:r w:rsidR="007A4A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poszerzenie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AC512" w14:textId="77777777" w:rsidR="002B4661" w:rsidRPr="002B4661" w:rsidRDefault="002B4661" w:rsidP="002B46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A4A76" w:rsidRPr="002B4661" w14:paraId="75AA7E03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51EB36CA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7A1D6FF" w14:textId="19CE9B3A" w:rsidR="007A4A76" w:rsidRPr="002B4661" w:rsidRDefault="007A4A76" w:rsidP="009C7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Drzewa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Pr="003763E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różne </w:t>
            </w:r>
            <w:r w:rsidR="009C721A" w:rsidRPr="003763E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gatunki</w:t>
            </w:r>
            <w:r w:rsidR="009C72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poprawiające jakość powietrza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C1D8E5" w14:textId="29C4A316" w:rsidR="007A4A76" w:rsidRPr="002B4661" w:rsidRDefault="002234D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15-</w:t>
            </w:r>
            <w:r w:rsidR="007A4A76"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7A4A76" w:rsidRPr="002B4661" w14:paraId="32DC07F2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28B13B78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243202B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Krzewy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pozwolą na oddzielenie skweru od ulicy Rękodzielniczej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35E697" w14:textId="64CCACF0" w:rsidR="007A4A76" w:rsidRPr="002B4661" w:rsidRDefault="002234D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15-</w:t>
            </w:r>
            <w:r w:rsidR="007A4A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7A4A76"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A4A76" w:rsidRPr="002B4661" w14:paraId="0A6E9C55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3E29A7A1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F10A7B9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Rabaty kwiatowe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około 10 m</w:t>
            </w:r>
            <w:r w:rsidRPr="003A57EE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FF550D" w14:textId="5156167F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2234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-6</w:t>
            </w:r>
          </w:p>
        </w:tc>
      </w:tr>
      <w:tr w:rsidR="007A4A76" w:rsidRPr="002B4661" w14:paraId="3203728B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50701CBB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80B0015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Ławki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najlepiej z drewnianymi siedziskami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F10C6" w14:textId="3901B939" w:rsidR="007A4A76" w:rsidRPr="002B4661" w:rsidRDefault="00CC68C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2234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5-20</w:t>
            </w:r>
          </w:p>
        </w:tc>
      </w:tr>
      <w:tr w:rsidR="007A4A76" w:rsidRPr="002B4661" w14:paraId="50F2A539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494E0694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15F2B90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Kosze na śmieci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171E4F" w14:textId="77777777" w:rsidR="007A4A76" w:rsidRPr="002B4661" w:rsidRDefault="00CC68C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7A4A76" w:rsidRPr="002B4661" w14:paraId="6A579FAF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07B96476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E4FB3CB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Budki dla owadów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B1640B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A4A76" w:rsidRPr="002B4661" w14:paraId="772ACE05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3E95E46D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7691100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Stojak na rowery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BDF9F4" w14:textId="04EB780A" w:rsidR="007A4A76" w:rsidRPr="002B4661" w:rsidRDefault="00CC68C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2234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-6</w:t>
            </w:r>
          </w:p>
        </w:tc>
      </w:tr>
      <w:tr w:rsidR="007A4A76" w:rsidRPr="002B4661" w14:paraId="4501A408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402E817D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32A72FF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Kosze na psie odchody z woreczkami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8A91A2" w14:textId="77777777" w:rsidR="007A4A76" w:rsidRPr="002B4661" w:rsidRDefault="00CC68C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A4A76" w:rsidRPr="002B4661" w14:paraId="182D2507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29077C8" w14:textId="1398E32B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3763E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B4FE8ED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Ślizgawka – tor zjazdowy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 zboczu górki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A7D1EC" w14:textId="77777777" w:rsidR="007A4A76" w:rsidRPr="002B4661" w:rsidRDefault="00CC68C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76398" w:rsidRPr="002B4661" w14:paraId="12795B7E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</w:tcPr>
          <w:p w14:paraId="6CD05A49" w14:textId="3F7E351A" w:rsidR="00F76398" w:rsidRDefault="00F76398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0248EB8" w14:textId="11BA8D7A" w:rsidR="00F76398" w:rsidRPr="002B4661" w:rsidRDefault="0066249A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Elementy </w:t>
            </w:r>
            <w:r w:rsidR="00F0374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niskiego placu zabaw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83F5CB" w14:textId="66C1CD78" w:rsidR="00F76398" w:rsidRDefault="00F0374E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A4A76" w:rsidRPr="002B4661" w14:paraId="528B5BEC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6F22C4D" w14:textId="7EDF60C4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F763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39A46A2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Oświetlenie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skateparku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94ABB0" w14:textId="49A067AF" w:rsidR="007A4A76" w:rsidRPr="002B4661" w:rsidRDefault="002234D0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A4A76" w:rsidRPr="002B4661" w14:paraId="4F932FA9" w14:textId="77777777" w:rsidTr="007A4A76">
        <w:trPr>
          <w:trHeight w:val="28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7525688" w14:textId="69C0B741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F763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CCE8B87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46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Stacja pomiaru jakości powietrza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CB9800" w14:textId="77777777" w:rsidR="007A4A76" w:rsidRPr="002B4661" w:rsidRDefault="007A4A76" w:rsidP="007A4A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14:paraId="5C98434E" w14:textId="77777777" w:rsidR="002B4661" w:rsidRDefault="002B4661" w:rsidP="00877CCF">
      <w:pPr>
        <w:spacing w:after="0" w:line="240" w:lineRule="auto"/>
        <w:rPr>
          <w:sz w:val="24"/>
          <w:szCs w:val="24"/>
        </w:rPr>
      </w:pPr>
    </w:p>
    <w:p w14:paraId="585AEA2A" w14:textId="77777777" w:rsidR="002B4661" w:rsidRPr="003362AA" w:rsidRDefault="002B4661" w:rsidP="00877CCF">
      <w:pPr>
        <w:spacing w:after="0" w:line="240" w:lineRule="auto"/>
        <w:rPr>
          <w:sz w:val="24"/>
          <w:szCs w:val="24"/>
        </w:rPr>
      </w:pPr>
    </w:p>
    <w:p w14:paraId="32D63D80" w14:textId="32A8E6EF" w:rsidR="009915F5" w:rsidRPr="009F4C60" w:rsidRDefault="009915F5" w:rsidP="00877CCF">
      <w:pPr>
        <w:spacing w:after="0" w:line="240" w:lineRule="auto"/>
        <w:rPr>
          <w:sz w:val="16"/>
          <w:szCs w:val="16"/>
        </w:rPr>
      </w:pPr>
      <w:r w:rsidRPr="009F4C60">
        <w:rPr>
          <w:b/>
          <w:bCs/>
          <w:sz w:val="28"/>
          <w:szCs w:val="28"/>
        </w:rPr>
        <w:t>4. Opis projektu</w:t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 xml:space="preserve">(Zmiana w projekcie / </w:t>
      </w:r>
      <w:r w:rsidR="0047299F" w:rsidRPr="005C052F">
        <w:rPr>
          <w:rFonts w:ascii="Times New Roman" w:hAnsi="Times New Roman" w:cs="Times New Roman"/>
          <w:b/>
          <w:strike/>
        </w:rPr>
        <w:t>Brak zmiany</w:t>
      </w:r>
      <w:r w:rsidR="0047299F" w:rsidRPr="0004147D">
        <w:rPr>
          <w:rFonts w:ascii="Times New Roman" w:hAnsi="Times New Roman" w:cs="Times New Roman"/>
          <w:b/>
        </w:rPr>
        <w:t>*)</w:t>
      </w:r>
      <w:r w:rsidR="0047299F" w:rsidRPr="003362AA">
        <w:rPr>
          <w:b/>
          <w:bCs/>
          <w:sz w:val="24"/>
          <w:szCs w:val="24"/>
        </w:rPr>
        <w:t>:</w:t>
      </w:r>
      <w:r w:rsidRPr="009F4C60">
        <w:br/>
      </w:r>
      <w:r w:rsidRPr="009F4C60">
        <w:rPr>
          <w:sz w:val="16"/>
          <w:szCs w:val="16"/>
        </w:rPr>
        <w:t>(Proszę opisać zgłoszony projekt, do</w:t>
      </w:r>
      <w:r w:rsidR="0083227D" w:rsidRPr="009F4C60">
        <w:rPr>
          <w:sz w:val="16"/>
          <w:szCs w:val="16"/>
        </w:rPr>
        <w:t xml:space="preserve"> </w:t>
      </w:r>
      <w:r w:rsidRPr="009F4C60">
        <w:rPr>
          <w:sz w:val="16"/>
          <w:szCs w:val="16"/>
        </w:rPr>
        <w:t>750 znaków ze spacjami)</w:t>
      </w:r>
    </w:p>
    <w:p w14:paraId="2BE23758" w14:textId="00CB53DA" w:rsidR="003763EA" w:rsidRPr="003763EA" w:rsidRDefault="003763EA" w:rsidP="00EF0E34">
      <w:pPr>
        <w:spacing w:after="0" w:line="240" w:lineRule="auto"/>
        <w:jc w:val="both"/>
        <w:rPr>
          <w:sz w:val="24"/>
          <w:szCs w:val="24"/>
        </w:rPr>
      </w:pPr>
      <w:r w:rsidRPr="003763EA">
        <w:rPr>
          <w:sz w:val="24"/>
          <w:szCs w:val="24"/>
        </w:rPr>
        <w:t xml:space="preserve">Nasz projekt ma na celu rewitalizację terenów zielonych. </w:t>
      </w:r>
      <w:r w:rsidR="0066249A" w:rsidRPr="0066249A">
        <w:rPr>
          <w:sz w:val="24"/>
          <w:szCs w:val="24"/>
        </w:rPr>
        <w:t>Z</w:t>
      </w:r>
      <w:r w:rsidRPr="003763EA">
        <w:rPr>
          <w:sz w:val="24"/>
          <w:szCs w:val="24"/>
        </w:rPr>
        <w:t>akłada</w:t>
      </w:r>
      <w:r w:rsidR="0066249A">
        <w:rPr>
          <w:sz w:val="24"/>
          <w:szCs w:val="24"/>
        </w:rPr>
        <w:t>my</w:t>
      </w:r>
      <w:r w:rsidRPr="003763EA">
        <w:rPr>
          <w:sz w:val="24"/>
          <w:szCs w:val="24"/>
        </w:rPr>
        <w:t xml:space="preserve"> uporządkowanie ścieżek (niewielkie poszerzenie i utwardzenie), dosadzenie drzew i krzewów, stworzenie rabat kwiatowych, dodanie elementów małej architektury (ławki, kosze, budki dla owadów, stojaki rowerowe), oświetlenie skateparku przy użyciu istniejącej infrastruktury.</w:t>
      </w:r>
    </w:p>
    <w:p w14:paraId="2071F72C" w14:textId="77777777" w:rsidR="003763EA" w:rsidRPr="003763EA" w:rsidRDefault="003763EA" w:rsidP="00EF0E34">
      <w:pPr>
        <w:spacing w:after="0" w:line="240" w:lineRule="auto"/>
        <w:jc w:val="both"/>
        <w:rPr>
          <w:sz w:val="24"/>
          <w:szCs w:val="24"/>
        </w:rPr>
      </w:pPr>
    </w:p>
    <w:p w14:paraId="5060D470" w14:textId="3848DE4D" w:rsidR="009915F5" w:rsidRPr="003763EA" w:rsidRDefault="003763EA" w:rsidP="00EF0E34">
      <w:pPr>
        <w:spacing w:after="0" w:line="240" w:lineRule="auto"/>
        <w:jc w:val="both"/>
        <w:rPr>
          <w:sz w:val="24"/>
          <w:szCs w:val="24"/>
        </w:rPr>
      </w:pPr>
      <w:r w:rsidRPr="003763EA">
        <w:rPr>
          <w:sz w:val="24"/>
          <w:szCs w:val="24"/>
        </w:rPr>
        <w:t>Na skwerze pomiędzy ul. Górniczą a ul. Murarską chcemy stworzyć park kieszonkowy. Przy ul. Tkackiej chcemy umieścić stacja pomiaru jakości powietrza (zintegrowaną z systemem miejskim). Natomiast w pobliżu górki planujemy strefę zabawy dla dzieci z niską i małą całoroczną ślizgawkę na fragmencie górki oraz z niskimi elementami np.: pnie do przeskakiwania w celu ćwiczenia równowagi.</w:t>
      </w:r>
    </w:p>
    <w:p w14:paraId="5E8506BD" w14:textId="77777777" w:rsidR="003763EA" w:rsidRPr="003362AA" w:rsidRDefault="003763EA" w:rsidP="003763EA">
      <w:pPr>
        <w:spacing w:after="0" w:line="240" w:lineRule="auto"/>
        <w:rPr>
          <w:sz w:val="24"/>
          <w:szCs w:val="24"/>
        </w:rPr>
      </w:pPr>
    </w:p>
    <w:p w14:paraId="2DC2A82D" w14:textId="433094D5" w:rsidR="009915F5" w:rsidRDefault="009915F5" w:rsidP="00877CCF">
      <w:pPr>
        <w:spacing w:after="0" w:line="240" w:lineRule="auto"/>
      </w:pPr>
      <w:r w:rsidRPr="009915F5">
        <w:rPr>
          <w:b/>
          <w:bCs/>
          <w:sz w:val="28"/>
          <w:szCs w:val="28"/>
        </w:rPr>
        <w:lastRenderedPageBreak/>
        <w:t>5. Uzasadnienie projektu</w:t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 xml:space="preserve">(Zmiana w projekcie / </w:t>
      </w:r>
      <w:r w:rsidR="0047299F" w:rsidRPr="005C052F">
        <w:rPr>
          <w:rFonts w:ascii="Times New Roman" w:hAnsi="Times New Roman" w:cs="Times New Roman"/>
          <w:b/>
          <w:strike/>
        </w:rPr>
        <w:t>Brak zmiany</w:t>
      </w:r>
      <w:r w:rsidR="0047299F" w:rsidRPr="0004147D">
        <w:rPr>
          <w:rFonts w:ascii="Times New Roman" w:hAnsi="Times New Roman" w:cs="Times New Roman"/>
          <w:b/>
        </w:rPr>
        <w:t>*)</w:t>
      </w:r>
      <w:r w:rsidR="0047299F" w:rsidRPr="003362AA">
        <w:rPr>
          <w:b/>
          <w:bCs/>
          <w:sz w:val="24"/>
          <w:szCs w:val="24"/>
        </w:rPr>
        <w:t>:</w:t>
      </w:r>
      <w:r>
        <w:br/>
      </w:r>
      <w:r w:rsidRPr="009915F5">
        <w:rPr>
          <w:sz w:val="16"/>
          <w:szCs w:val="16"/>
        </w:rPr>
        <w:t>(Proszę uzasadnić potrzeby realizacji projektu, cel realizacji projektu, itp. do 750 znaków ze spacjami)</w:t>
      </w:r>
    </w:p>
    <w:p w14:paraId="4DEC4082" w14:textId="77777777" w:rsidR="00BC0FD0" w:rsidRPr="00BC0FD0" w:rsidRDefault="00BC0FD0" w:rsidP="00BC0FD0">
      <w:pPr>
        <w:spacing w:after="0" w:line="240" w:lineRule="auto"/>
        <w:jc w:val="both"/>
        <w:rPr>
          <w:sz w:val="24"/>
          <w:szCs w:val="24"/>
        </w:rPr>
      </w:pPr>
      <w:r w:rsidRPr="00BC0FD0">
        <w:rPr>
          <w:sz w:val="24"/>
          <w:szCs w:val="24"/>
        </w:rPr>
        <w:t>Naszym celem jest stworzenie strefy rekreacji dla mieszkańców Wrocławia i społeczności Osiedli Pilczyce, Kozanów, Maślice i Gądów.</w:t>
      </w:r>
    </w:p>
    <w:p w14:paraId="7B738BFF" w14:textId="77777777" w:rsidR="00BC0FD0" w:rsidRPr="00BC0FD0" w:rsidRDefault="00BC0FD0" w:rsidP="00BC0FD0">
      <w:pPr>
        <w:spacing w:after="0" w:line="240" w:lineRule="auto"/>
        <w:jc w:val="both"/>
        <w:rPr>
          <w:sz w:val="24"/>
          <w:szCs w:val="24"/>
        </w:rPr>
      </w:pPr>
    </w:p>
    <w:p w14:paraId="1ACEAE80" w14:textId="77777777" w:rsidR="00BC0FD0" w:rsidRPr="00BC0FD0" w:rsidRDefault="00BC0FD0" w:rsidP="00BC0FD0">
      <w:pPr>
        <w:spacing w:after="0" w:line="240" w:lineRule="auto"/>
        <w:jc w:val="both"/>
        <w:rPr>
          <w:sz w:val="24"/>
          <w:szCs w:val="24"/>
        </w:rPr>
      </w:pPr>
      <w:r w:rsidRPr="00BC0FD0">
        <w:rPr>
          <w:sz w:val="24"/>
          <w:szCs w:val="24"/>
        </w:rPr>
        <w:t>Okoliczne osiedla są skupiskami zabudowy bloków, wśród których mieszkańcy nie mają miejsca by się spotkać, odpocząć, spędzić czas z rodziną. Zielone skwery są zaniedbane i nieatrakcyjne, a jednocześnie potencjał jest ogromny. Zieleń oraz natura Pilczyc, czyli stuletnie platany, staw i leśny park mogą służyć mieszkańcom.</w:t>
      </w:r>
    </w:p>
    <w:p w14:paraId="06091788" w14:textId="77777777" w:rsidR="00BC0FD0" w:rsidRPr="00BC0FD0" w:rsidRDefault="00BC0FD0" w:rsidP="00BC0FD0">
      <w:pPr>
        <w:spacing w:after="0" w:line="240" w:lineRule="auto"/>
        <w:jc w:val="both"/>
        <w:rPr>
          <w:sz w:val="24"/>
          <w:szCs w:val="24"/>
        </w:rPr>
      </w:pPr>
    </w:p>
    <w:p w14:paraId="770E7ED3" w14:textId="798B76D1" w:rsidR="00AD5DE1" w:rsidRDefault="00BC0FD0" w:rsidP="00BC0FD0">
      <w:pPr>
        <w:spacing w:after="0" w:line="240" w:lineRule="auto"/>
        <w:jc w:val="both"/>
        <w:rPr>
          <w:sz w:val="24"/>
          <w:szCs w:val="24"/>
        </w:rPr>
      </w:pPr>
      <w:r w:rsidRPr="00BC0FD0">
        <w:rPr>
          <w:sz w:val="24"/>
          <w:szCs w:val="24"/>
        </w:rPr>
        <w:t>Nasz projekt jest drugim etapem rewitalizacji - kontynuacja WBO'19 nr #323: SKATEPARK, czyli aktywnie na Pilczycach. Chcemy konsekwentnie realizować całościowy plan rewitalizacji, który ożywi okolicę, zwiększy popyt na usługi lokalne, a tym samym przywróci historyczną funkcję tego miejsca.</w:t>
      </w:r>
    </w:p>
    <w:p w14:paraId="765A2243" w14:textId="77777777" w:rsidR="00BC0FD0" w:rsidRDefault="00BC0FD0" w:rsidP="00BC0FD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2245BCB" w14:textId="2A217977" w:rsidR="00AD5DE1" w:rsidRDefault="00AD5DE1" w:rsidP="00602EC2">
      <w:pPr>
        <w:spacing w:after="0" w:line="240" w:lineRule="auto"/>
        <w:jc w:val="both"/>
        <w:rPr>
          <w:b/>
          <w:bCs/>
          <w:sz w:val="28"/>
          <w:szCs w:val="28"/>
        </w:rPr>
      </w:pPr>
      <w:r w:rsidRPr="00AD5DE1">
        <w:rPr>
          <w:b/>
          <w:bCs/>
          <w:sz w:val="28"/>
          <w:szCs w:val="28"/>
        </w:rPr>
        <w:t>6. Uwagi do projektu</w:t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 xml:space="preserve">(Zmiana w projekcie / </w:t>
      </w:r>
      <w:r w:rsidR="0047299F" w:rsidRPr="005C052F">
        <w:rPr>
          <w:rFonts w:ascii="Times New Roman" w:hAnsi="Times New Roman" w:cs="Times New Roman"/>
          <w:b/>
          <w:strike/>
        </w:rPr>
        <w:t>Brak zmiany</w:t>
      </w:r>
      <w:r w:rsidR="0047299F" w:rsidRPr="0004147D">
        <w:rPr>
          <w:rFonts w:ascii="Times New Roman" w:hAnsi="Times New Roman" w:cs="Times New Roman"/>
          <w:b/>
        </w:rPr>
        <w:t>*)</w:t>
      </w:r>
      <w:r w:rsidR="0047299F" w:rsidRPr="003362AA">
        <w:rPr>
          <w:b/>
          <w:bCs/>
          <w:sz w:val="24"/>
          <w:szCs w:val="24"/>
        </w:rPr>
        <w:t>:</w:t>
      </w:r>
    </w:p>
    <w:p w14:paraId="47E22707" w14:textId="77777777" w:rsidR="00AD5DE1" w:rsidRPr="00AD5DE1" w:rsidRDefault="00AD5DE1" w:rsidP="00602EC2">
      <w:pPr>
        <w:spacing w:after="0" w:line="240" w:lineRule="auto"/>
        <w:jc w:val="both"/>
        <w:rPr>
          <w:sz w:val="16"/>
          <w:szCs w:val="16"/>
        </w:rPr>
      </w:pPr>
      <w:r w:rsidRPr="00AD5DE1">
        <w:rPr>
          <w:sz w:val="16"/>
          <w:szCs w:val="16"/>
        </w:rPr>
        <w:t>(Dodatkowe informacje</w:t>
      </w:r>
      <w:r>
        <w:rPr>
          <w:sz w:val="16"/>
          <w:szCs w:val="16"/>
        </w:rPr>
        <w:t>, które według lidera są istotne na etapie weryfikacji, ale które nie będą wyświetlane na stronie projektu, do</w:t>
      </w:r>
      <w:r w:rsidRPr="00AD5DE1">
        <w:rPr>
          <w:sz w:val="16"/>
          <w:szCs w:val="16"/>
        </w:rPr>
        <w:t xml:space="preserve"> 800 znaków ze spacjami</w:t>
      </w:r>
      <w:r>
        <w:rPr>
          <w:sz w:val="16"/>
          <w:szCs w:val="16"/>
        </w:rPr>
        <w:t>)</w:t>
      </w:r>
    </w:p>
    <w:p w14:paraId="4A001ECC" w14:textId="77777777" w:rsidR="00AD5DE1" w:rsidRPr="00AD5DE1" w:rsidRDefault="00AD5DE1" w:rsidP="00AD5DE1">
      <w:pPr>
        <w:spacing w:after="0" w:line="240" w:lineRule="auto"/>
        <w:jc w:val="both"/>
        <w:rPr>
          <w:sz w:val="24"/>
          <w:szCs w:val="24"/>
        </w:rPr>
      </w:pPr>
      <w:r w:rsidRPr="00AD5DE1">
        <w:rPr>
          <w:sz w:val="24"/>
          <w:szCs w:val="24"/>
        </w:rPr>
        <w:t>Nasz projekt zakłada stworzenie całościowego planu zagospodarowania w ramach działek: AR_16, 17; AR_16, 18/2; AR_16, 18/1; AR_16, 21/2 oraz AR_16 58, a także dla ciągu pieszo jezdnego na działkach: AR_16, 16; AR_16, 20 i AR_16, 50.</w:t>
      </w:r>
    </w:p>
    <w:p w14:paraId="01AA4E22" w14:textId="77777777" w:rsidR="00AD5DE1" w:rsidRPr="00AD5DE1" w:rsidRDefault="00AD5DE1" w:rsidP="00AD5DE1">
      <w:pPr>
        <w:spacing w:after="0" w:line="240" w:lineRule="auto"/>
        <w:jc w:val="both"/>
        <w:rPr>
          <w:sz w:val="24"/>
          <w:szCs w:val="24"/>
        </w:rPr>
      </w:pPr>
    </w:p>
    <w:p w14:paraId="7D840F8B" w14:textId="77777777" w:rsidR="00AD5DE1" w:rsidRPr="00AD5DE1" w:rsidRDefault="00AD5DE1" w:rsidP="00AD5DE1">
      <w:pPr>
        <w:spacing w:after="0" w:line="240" w:lineRule="auto"/>
        <w:jc w:val="both"/>
        <w:rPr>
          <w:sz w:val="24"/>
          <w:szCs w:val="24"/>
        </w:rPr>
      </w:pPr>
      <w:r w:rsidRPr="00AD5DE1">
        <w:rPr>
          <w:sz w:val="24"/>
          <w:szCs w:val="24"/>
        </w:rPr>
        <w:t>Zależy nam na tym, by na wszystkich skwerach i w ciągu pieszo jezdnym pojawiły się takie same elementy małej architektury: ławki, stoliki, kosze na śmieci, oświetlenie, stojaki na rowery itp. Chcemy by obszar ten był spójny i dostosowany do otaczającej zabudowy poprzez wykonanie poszczególnych elementów z drewna, kamienia/betonu oraz stali (historycznie latarnie i kosze na śmieci były czarne).</w:t>
      </w:r>
    </w:p>
    <w:p w14:paraId="4E55333E" w14:textId="77777777" w:rsidR="00AD5DE1" w:rsidRPr="00AD5DE1" w:rsidRDefault="00AD5DE1" w:rsidP="00AD5DE1">
      <w:pPr>
        <w:spacing w:after="0" w:line="240" w:lineRule="auto"/>
        <w:jc w:val="both"/>
        <w:rPr>
          <w:sz w:val="24"/>
          <w:szCs w:val="24"/>
        </w:rPr>
      </w:pPr>
    </w:p>
    <w:p w14:paraId="359BBE8C" w14:textId="77777777" w:rsidR="00AD5DE1" w:rsidRPr="00AD5DE1" w:rsidRDefault="00AD5DE1" w:rsidP="00AD5DE1">
      <w:pPr>
        <w:spacing w:after="0" w:line="240" w:lineRule="auto"/>
        <w:jc w:val="both"/>
        <w:rPr>
          <w:sz w:val="24"/>
          <w:szCs w:val="24"/>
        </w:rPr>
      </w:pPr>
      <w:r w:rsidRPr="00AD5DE1">
        <w:rPr>
          <w:sz w:val="24"/>
          <w:szCs w:val="24"/>
        </w:rPr>
        <w:t>Stworzenie planu ułatwi nam realizowanie kolejnych etapów projektu. W 2019 rozpoczęliśmy działania poprzez projekt #323: SKATEPARK, czyli aktywnie na Pilczycach.</w:t>
      </w:r>
    </w:p>
    <w:p w14:paraId="32E9BF5A" w14:textId="77777777" w:rsidR="005C6BA1" w:rsidRPr="003362AA" w:rsidRDefault="005C6BA1" w:rsidP="00877CCF">
      <w:pPr>
        <w:spacing w:after="0" w:line="240" w:lineRule="auto"/>
        <w:rPr>
          <w:b/>
          <w:bCs/>
          <w:sz w:val="24"/>
          <w:szCs w:val="24"/>
        </w:rPr>
      </w:pPr>
    </w:p>
    <w:p w14:paraId="4C5EA5E7" w14:textId="6D9D62A4" w:rsidR="009915F5" w:rsidRDefault="00AD5DE1" w:rsidP="00877CCF">
      <w:pPr>
        <w:spacing w:after="0" w:line="240" w:lineRule="auto"/>
        <w:rPr>
          <w:sz w:val="16"/>
          <w:szCs w:val="16"/>
        </w:rPr>
      </w:pPr>
      <w:r>
        <w:rPr>
          <w:b/>
          <w:bCs/>
          <w:sz w:val="28"/>
          <w:szCs w:val="28"/>
        </w:rPr>
        <w:t>7</w:t>
      </w:r>
      <w:r w:rsidR="009915F5" w:rsidRPr="009915F5">
        <w:rPr>
          <w:b/>
          <w:bCs/>
          <w:sz w:val="28"/>
          <w:szCs w:val="28"/>
        </w:rPr>
        <w:t>. Szacunkowy koszt projektu</w:t>
      </w:r>
      <w:r w:rsidR="0047299F">
        <w:rPr>
          <w:rStyle w:val="Odwoanieprzypisudolnego"/>
          <w:b/>
          <w:bCs/>
          <w:sz w:val="28"/>
          <w:szCs w:val="28"/>
        </w:rPr>
        <w:footnoteReference w:id="1"/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>(</w:t>
      </w:r>
      <w:r w:rsidR="0047299F" w:rsidRPr="005C052F">
        <w:rPr>
          <w:rFonts w:ascii="Times New Roman" w:hAnsi="Times New Roman" w:cs="Times New Roman"/>
          <w:b/>
          <w:strike/>
        </w:rPr>
        <w:t>Zmiana w projekcie</w:t>
      </w:r>
      <w:r w:rsidR="0047299F" w:rsidRPr="0004147D">
        <w:rPr>
          <w:rFonts w:ascii="Times New Roman" w:hAnsi="Times New Roman" w:cs="Times New Roman"/>
          <w:b/>
        </w:rPr>
        <w:t xml:space="preserve"> / Brak zmiany*)</w:t>
      </w:r>
      <w:r w:rsidR="009915F5">
        <w:br/>
      </w:r>
      <w:r w:rsidR="009915F5" w:rsidRPr="009915F5">
        <w:rPr>
          <w:sz w:val="16"/>
          <w:szCs w:val="16"/>
        </w:rPr>
        <w:t>(do 100 znaków)</w:t>
      </w:r>
    </w:p>
    <w:p w14:paraId="660F7053" w14:textId="77777777" w:rsidR="003362AA" w:rsidRDefault="004B437C" w:rsidP="00877CCF">
      <w:pPr>
        <w:spacing w:after="0" w:line="240" w:lineRule="auto"/>
        <w:rPr>
          <w:sz w:val="24"/>
          <w:szCs w:val="24"/>
        </w:rPr>
      </w:pPr>
      <w:r w:rsidRPr="004B437C">
        <w:rPr>
          <w:sz w:val="24"/>
          <w:szCs w:val="24"/>
        </w:rPr>
        <w:t>Koszty elementów składowych, projektu, dokumentacji i innych działań, wyceniamy na 2000000 zł.</w:t>
      </w:r>
    </w:p>
    <w:p w14:paraId="3FD6D129" w14:textId="77777777" w:rsidR="003362AA" w:rsidRDefault="003362AA" w:rsidP="00877CCF">
      <w:pPr>
        <w:spacing w:after="0" w:line="240" w:lineRule="auto"/>
        <w:rPr>
          <w:sz w:val="24"/>
          <w:szCs w:val="24"/>
        </w:rPr>
      </w:pPr>
    </w:p>
    <w:p w14:paraId="2F22D57B" w14:textId="38A72BDD" w:rsidR="00631EE7" w:rsidRPr="00266098" w:rsidRDefault="00AD5DE1" w:rsidP="0047299F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098">
        <w:rPr>
          <w:b/>
          <w:bCs/>
          <w:sz w:val="28"/>
          <w:szCs w:val="28"/>
        </w:rPr>
        <w:t>9</w:t>
      </w:r>
      <w:r w:rsidR="003362AA" w:rsidRPr="00266098">
        <w:rPr>
          <w:b/>
          <w:bCs/>
          <w:sz w:val="28"/>
          <w:szCs w:val="28"/>
        </w:rPr>
        <w:t>. Spis załączników</w:t>
      </w:r>
      <w:r w:rsidR="0047299F">
        <w:rPr>
          <w:b/>
          <w:bCs/>
          <w:sz w:val="28"/>
          <w:szCs w:val="28"/>
        </w:rPr>
        <w:t xml:space="preserve"> </w:t>
      </w:r>
      <w:r w:rsidR="0047299F" w:rsidRPr="0004147D">
        <w:rPr>
          <w:rFonts w:ascii="Times New Roman" w:hAnsi="Times New Roman" w:cs="Times New Roman"/>
          <w:b/>
        </w:rPr>
        <w:t xml:space="preserve">(Zmiana w projekcie / </w:t>
      </w:r>
      <w:r w:rsidR="0047299F" w:rsidRPr="005C052F">
        <w:rPr>
          <w:rFonts w:ascii="Times New Roman" w:hAnsi="Times New Roman" w:cs="Times New Roman"/>
          <w:b/>
          <w:strike/>
        </w:rPr>
        <w:t>Brak zmiany</w:t>
      </w:r>
      <w:r w:rsidR="0047299F" w:rsidRPr="0004147D">
        <w:rPr>
          <w:rFonts w:ascii="Times New Roman" w:hAnsi="Times New Roman" w:cs="Times New Roman"/>
          <w:b/>
        </w:rPr>
        <w:t>*)</w:t>
      </w:r>
      <w:r w:rsidR="0047299F" w:rsidRPr="003362AA">
        <w:rPr>
          <w:b/>
          <w:bCs/>
          <w:sz w:val="24"/>
          <w:szCs w:val="24"/>
        </w:rPr>
        <w:t>:</w:t>
      </w:r>
    </w:p>
    <w:p w14:paraId="05A6316F" w14:textId="3BBC2BB6" w:rsidR="00057572" w:rsidRDefault="00057572" w:rsidP="00266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Mapa - skwery na tle osiedla</w:t>
      </w:r>
    </w:p>
    <w:p w14:paraId="70311F34" w14:textId="752643CC" w:rsidR="00057572" w:rsidRDefault="00057572" w:rsidP="00266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Koncepcja skwerów - wizualizacja</w:t>
      </w:r>
    </w:p>
    <w:p w14:paraId="6664A360" w14:textId="018FD334" w:rsidR="00266098" w:rsidRPr="00266098" w:rsidRDefault="003362AA" w:rsidP="00266098">
      <w:pPr>
        <w:spacing w:after="0" w:line="240" w:lineRule="auto"/>
        <w:rPr>
          <w:sz w:val="24"/>
          <w:szCs w:val="24"/>
        </w:rPr>
      </w:pPr>
      <w:r w:rsidRPr="00266098">
        <w:rPr>
          <w:sz w:val="24"/>
          <w:szCs w:val="24"/>
        </w:rPr>
        <w:t>-</w:t>
      </w:r>
      <w:r w:rsidR="00266098" w:rsidRPr="00266098">
        <w:rPr>
          <w:sz w:val="24"/>
          <w:szCs w:val="24"/>
        </w:rPr>
        <w:t xml:space="preserve"> Wizualizacja elementów</w:t>
      </w:r>
    </w:p>
    <w:p w14:paraId="6D958A97" w14:textId="3F1F6F55" w:rsidR="003362AA" w:rsidRPr="0061644B" w:rsidRDefault="003362AA" w:rsidP="0061644B">
      <w:pPr>
        <w:spacing w:after="0" w:line="240" w:lineRule="auto"/>
        <w:rPr>
          <w:color w:val="FF0000"/>
          <w:sz w:val="24"/>
          <w:szCs w:val="24"/>
        </w:rPr>
      </w:pPr>
    </w:p>
    <w:sectPr w:rsidR="003362AA" w:rsidRPr="0061644B" w:rsidSect="004C36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CF6F" w14:textId="77777777" w:rsidR="006966C7" w:rsidRDefault="006966C7" w:rsidP="0047299F">
      <w:pPr>
        <w:spacing w:after="0" w:line="240" w:lineRule="auto"/>
      </w:pPr>
      <w:r>
        <w:separator/>
      </w:r>
    </w:p>
  </w:endnote>
  <w:endnote w:type="continuationSeparator" w:id="0">
    <w:p w14:paraId="0220B20F" w14:textId="77777777" w:rsidR="006966C7" w:rsidRDefault="006966C7" w:rsidP="0047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8B46" w14:textId="77777777" w:rsidR="0047299F" w:rsidRPr="0066787E" w:rsidRDefault="0047299F" w:rsidP="0047299F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7B5E40B9" w14:textId="0B069702" w:rsidR="0047299F" w:rsidRDefault="0047299F" w:rsidP="0047299F">
    <w:r w:rsidRPr="0066787E">
      <w:rPr>
        <w:b/>
        <w:sz w:val="28"/>
        <w:szCs w:val="2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8D1F4" w14:textId="77777777" w:rsidR="006966C7" w:rsidRDefault="006966C7" w:rsidP="0047299F">
      <w:pPr>
        <w:spacing w:after="0" w:line="240" w:lineRule="auto"/>
      </w:pPr>
      <w:r>
        <w:separator/>
      </w:r>
    </w:p>
  </w:footnote>
  <w:footnote w:type="continuationSeparator" w:id="0">
    <w:p w14:paraId="0A2A95DF" w14:textId="77777777" w:rsidR="006966C7" w:rsidRDefault="006966C7" w:rsidP="0047299F">
      <w:pPr>
        <w:spacing w:after="0" w:line="240" w:lineRule="auto"/>
      </w:pPr>
      <w:r>
        <w:continuationSeparator/>
      </w:r>
    </w:p>
  </w:footnote>
  <w:footnote w:id="1">
    <w:p w14:paraId="4B466FC7" w14:textId="77777777" w:rsidR="0047299F" w:rsidRDefault="0047299F" w:rsidP="0047299F">
      <w:pPr>
        <w:pStyle w:val="Tekstprzypisudolnego"/>
      </w:pPr>
      <w:r>
        <w:rPr>
          <w:rStyle w:val="Odwoanieprzypisudolnego"/>
        </w:rPr>
        <w:footnoteRef/>
      </w:r>
      <w:r>
        <w:rPr>
          <w:rFonts w:cs="Arial"/>
        </w:rPr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2FFF"/>
    <w:multiLevelType w:val="hybridMultilevel"/>
    <w:tmpl w:val="D048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689D"/>
    <w:multiLevelType w:val="hybridMultilevel"/>
    <w:tmpl w:val="3E944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97"/>
    <w:rsid w:val="00057572"/>
    <w:rsid w:val="000D1FCF"/>
    <w:rsid w:val="00101562"/>
    <w:rsid w:val="00124AA9"/>
    <w:rsid w:val="001308E2"/>
    <w:rsid w:val="001C4A7B"/>
    <w:rsid w:val="001F01BC"/>
    <w:rsid w:val="002234D0"/>
    <w:rsid w:val="00266098"/>
    <w:rsid w:val="002B4661"/>
    <w:rsid w:val="003362AA"/>
    <w:rsid w:val="0035430A"/>
    <w:rsid w:val="003763EA"/>
    <w:rsid w:val="00383A46"/>
    <w:rsid w:val="003A57EE"/>
    <w:rsid w:val="003B1495"/>
    <w:rsid w:val="003B6EFA"/>
    <w:rsid w:val="003D4F98"/>
    <w:rsid w:val="004317F0"/>
    <w:rsid w:val="0047299F"/>
    <w:rsid w:val="004964A0"/>
    <w:rsid w:val="004B437C"/>
    <w:rsid w:val="004C36EA"/>
    <w:rsid w:val="004E3841"/>
    <w:rsid w:val="005376B2"/>
    <w:rsid w:val="00574A4E"/>
    <w:rsid w:val="005A608A"/>
    <w:rsid w:val="005C6BA1"/>
    <w:rsid w:val="00602EC2"/>
    <w:rsid w:val="0061644B"/>
    <w:rsid w:val="00631EE7"/>
    <w:rsid w:val="006363F3"/>
    <w:rsid w:val="0066249A"/>
    <w:rsid w:val="0067561C"/>
    <w:rsid w:val="00691536"/>
    <w:rsid w:val="006966C7"/>
    <w:rsid w:val="00720D3C"/>
    <w:rsid w:val="00744B6E"/>
    <w:rsid w:val="0078340A"/>
    <w:rsid w:val="007A4A76"/>
    <w:rsid w:val="0083227D"/>
    <w:rsid w:val="00877CCF"/>
    <w:rsid w:val="00881B85"/>
    <w:rsid w:val="008F66DF"/>
    <w:rsid w:val="00920304"/>
    <w:rsid w:val="009915F5"/>
    <w:rsid w:val="009C721A"/>
    <w:rsid w:val="009D56D8"/>
    <w:rsid w:val="009F4C60"/>
    <w:rsid w:val="00A60E12"/>
    <w:rsid w:val="00AD5DE1"/>
    <w:rsid w:val="00AE3D6D"/>
    <w:rsid w:val="00B16CBE"/>
    <w:rsid w:val="00B21122"/>
    <w:rsid w:val="00BC0FD0"/>
    <w:rsid w:val="00C03441"/>
    <w:rsid w:val="00C124F1"/>
    <w:rsid w:val="00C83197"/>
    <w:rsid w:val="00CA20F2"/>
    <w:rsid w:val="00CC19E9"/>
    <w:rsid w:val="00CC68C0"/>
    <w:rsid w:val="00D54C0A"/>
    <w:rsid w:val="00D70C7F"/>
    <w:rsid w:val="00E1155F"/>
    <w:rsid w:val="00E20E9C"/>
    <w:rsid w:val="00E55E71"/>
    <w:rsid w:val="00EF0E34"/>
    <w:rsid w:val="00F0374E"/>
    <w:rsid w:val="00F76398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DFCF"/>
  <w15:docId w15:val="{B87A4DC6-24F3-47FD-A802-BC0B75F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1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31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31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15F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spellerror">
    <w:name w:val="hiddenspellerror"/>
    <w:basedOn w:val="Domylnaczcionkaakapitu"/>
    <w:rsid w:val="00124A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9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99F"/>
  </w:style>
  <w:style w:type="paragraph" w:styleId="Stopka">
    <w:name w:val="footer"/>
    <w:basedOn w:val="Normalny"/>
    <w:link w:val="StopkaZnak"/>
    <w:uiPriority w:val="99"/>
    <w:unhideWhenUsed/>
    <w:rsid w:val="0047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2571-1EE4-4DC9-80C8-3ACE7DDF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Konpos</dc:creator>
  <cp:keywords/>
  <dc:description/>
  <cp:lastModifiedBy>Fundacja Aktywny Senior</cp:lastModifiedBy>
  <cp:revision>7</cp:revision>
  <cp:lastPrinted>2020-01-31T15:42:00Z</cp:lastPrinted>
  <dcterms:created xsi:type="dcterms:W3CDTF">2020-07-02T18:20:00Z</dcterms:created>
  <dcterms:modified xsi:type="dcterms:W3CDTF">2020-07-03T13:48:00Z</dcterms:modified>
</cp:coreProperties>
</file>