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A" w:rsidRPr="004F4593" w:rsidRDefault="00796AFF">
      <w:pPr>
        <w:jc w:val="right"/>
        <w:rPr>
          <w:rFonts w:asciiTheme="minorHAnsi" w:hAnsiTheme="minorHAnsi"/>
        </w:rPr>
      </w:pPr>
      <w:r w:rsidRPr="004F4593">
        <w:rPr>
          <w:rFonts w:asciiTheme="minorHAnsi" w:hAnsiTheme="minorHAnsi"/>
        </w:rP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pt" o:ole="">
            <v:imagedata r:id="rId8" o:title=""/>
          </v:shape>
          <o:OLEObject Type="Embed" ProgID="PBrush" ShapeID="_x0000_i1025" DrawAspect="Content" ObjectID="_1592727799" r:id="rId9"/>
        </w:object>
      </w:r>
    </w:p>
    <w:p w:rsidR="004A1D1A" w:rsidRPr="004F4593" w:rsidRDefault="007F3337">
      <w:pPr>
        <w:pStyle w:val="Nagwek1"/>
        <w:jc w:val="center"/>
        <w:rPr>
          <w:rFonts w:asciiTheme="minorHAnsi" w:hAnsiTheme="minorHAnsi"/>
          <w:sz w:val="24"/>
          <w:szCs w:val="24"/>
          <w:u w:val="none"/>
        </w:rPr>
      </w:pPr>
      <w:r w:rsidRPr="004F4593">
        <w:rPr>
          <w:rFonts w:asciiTheme="minorHAnsi" w:hAnsiTheme="minorHAnsi"/>
          <w:sz w:val="24"/>
          <w:szCs w:val="24"/>
          <w:u w:val="none"/>
        </w:rPr>
        <w:t xml:space="preserve">Formularz </w:t>
      </w:r>
      <w:r w:rsidR="009E5BCB" w:rsidRPr="004F4593">
        <w:rPr>
          <w:rFonts w:asciiTheme="minorHAnsi" w:hAnsiTheme="minorHAnsi"/>
          <w:sz w:val="24"/>
          <w:szCs w:val="24"/>
          <w:u w:val="none"/>
        </w:rPr>
        <w:t>poprawkowy</w:t>
      </w:r>
      <w:r w:rsidRPr="004F4593">
        <w:rPr>
          <w:rFonts w:asciiTheme="minorHAnsi" w:hAnsiTheme="minorHAnsi"/>
          <w:sz w:val="24"/>
          <w:szCs w:val="24"/>
          <w:u w:val="none"/>
        </w:rPr>
        <w:t xml:space="preserve"> projektów </w:t>
      </w:r>
    </w:p>
    <w:p w:rsidR="004A1D1A" w:rsidRPr="004F4593" w:rsidRDefault="007F3337">
      <w:pPr>
        <w:pStyle w:val="Nagwek1"/>
        <w:jc w:val="center"/>
        <w:rPr>
          <w:rFonts w:asciiTheme="minorHAnsi" w:hAnsiTheme="minorHAnsi"/>
          <w:sz w:val="24"/>
          <w:szCs w:val="24"/>
        </w:rPr>
      </w:pPr>
      <w:r w:rsidRPr="004F4593">
        <w:rPr>
          <w:rFonts w:asciiTheme="minorHAnsi" w:hAnsiTheme="minorHAnsi"/>
          <w:sz w:val="24"/>
          <w:szCs w:val="24"/>
          <w:u w:val="none"/>
        </w:rPr>
        <w:t>Wrocławskiego Budżetu Obywatelskiego 201</w:t>
      </w:r>
      <w:r w:rsidR="00F20BB8" w:rsidRPr="004F4593">
        <w:rPr>
          <w:rFonts w:asciiTheme="minorHAnsi" w:hAnsiTheme="minorHAnsi"/>
          <w:sz w:val="24"/>
          <w:szCs w:val="24"/>
          <w:u w:val="none"/>
        </w:rPr>
        <w:t>8</w:t>
      </w:r>
    </w:p>
    <w:p w:rsidR="004A1D1A" w:rsidRPr="004F4593" w:rsidRDefault="004A1D1A">
      <w:pPr>
        <w:pStyle w:val="Tytu"/>
        <w:jc w:val="both"/>
        <w:rPr>
          <w:rFonts w:asciiTheme="minorHAnsi" w:hAnsiTheme="minorHAnsi" w:cs="Arial"/>
          <w:b w:val="0"/>
          <w:bCs w:val="0"/>
          <w:sz w:val="24"/>
          <w:szCs w:val="24"/>
        </w:rPr>
      </w:pPr>
    </w:p>
    <w:p w:rsidR="004A1D1A" w:rsidRPr="004F4593" w:rsidRDefault="004A1D1A">
      <w:pPr>
        <w:pStyle w:val="Tematkomentarza"/>
        <w:spacing w:after="4" w:line="320" w:lineRule="exact"/>
        <w:rPr>
          <w:rFonts w:asciiTheme="minorHAnsi" w:hAnsiTheme="minorHAnsi" w:cs="Arial"/>
          <w:sz w:val="24"/>
          <w:szCs w:val="24"/>
        </w:rPr>
      </w:pPr>
    </w:p>
    <w:p w:rsidR="004A1D1A" w:rsidRPr="004F4593" w:rsidRDefault="007F3337">
      <w:pPr>
        <w:pStyle w:val="Tematkomentarza"/>
        <w:spacing w:after="4" w:line="320" w:lineRule="exact"/>
        <w:rPr>
          <w:rFonts w:asciiTheme="minorHAnsi" w:hAnsiTheme="minorHAnsi" w:cs="Arial"/>
          <w:sz w:val="24"/>
          <w:szCs w:val="24"/>
        </w:rPr>
      </w:pPr>
      <w:r w:rsidRPr="004F4593">
        <w:rPr>
          <w:rFonts w:asciiTheme="minorHAnsi" w:hAnsiTheme="minorHAnsi" w:cs="Arial"/>
          <w:sz w:val="24"/>
          <w:szCs w:val="24"/>
        </w:rPr>
        <w:t xml:space="preserve">1. </w:t>
      </w:r>
      <w:r w:rsidR="00294AB9" w:rsidRPr="004F4593">
        <w:rPr>
          <w:rFonts w:asciiTheme="minorHAnsi" w:hAnsiTheme="minorHAnsi" w:cs="Arial"/>
          <w:sz w:val="24"/>
          <w:szCs w:val="24"/>
        </w:rPr>
        <w:t>I</w:t>
      </w:r>
      <w:r w:rsidRPr="004F4593">
        <w:rPr>
          <w:rFonts w:asciiTheme="minorHAnsi" w:hAnsiTheme="minorHAnsi" w:cs="Arial"/>
          <w:sz w:val="24"/>
          <w:szCs w:val="24"/>
        </w:rPr>
        <w:t>nformacje</w:t>
      </w:r>
      <w:r w:rsidR="00294AB9" w:rsidRPr="004F4593">
        <w:rPr>
          <w:rFonts w:asciiTheme="minorHAnsi" w:hAnsiTheme="minorHAnsi" w:cs="Arial"/>
          <w:sz w:val="24"/>
          <w:szCs w:val="24"/>
        </w:rPr>
        <w:t xml:space="preserve"> o projekcie</w:t>
      </w:r>
    </w:p>
    <w:p w:rsidR="009E5BCB" w:rsidRPr="004F4593" w:rsidRDefault="009E5BCB">
      <w:pPr>
        <w:numPr>
          <w:ilvl w:val="0"/>
          <w:numId w:val="5"/>
        </w:numPr>
        <w:spacing w:after="4" w:line="320" w:lineRule="exact"/>
        <w:rPr>
          <w:rFonts w:asciiTheme="minorHAnsi" w:hAnsiTheme="minorHAnsi" w:cs="Arial"/>
        </w:rPr>
      </w:pPr>
      <w:r w:rsidRPr="004F4593">
        <w:rPr>
          <w:rFonts w:asciiTheme="minorHAnsi" w:hAnsiTheme="minorHAnsi" w:cs="Arial"/>
        </w:rPr>
        <w:t>Numer projektu:</w:t>
      </w:r>
      <w:r w:rsidR="00DD5860" w:rsidRPr="004F4593">
        <w:rPr>
          <w:rFonts w:asciiTheme="minorHAnsi" w:hAnsiTheme="minorHAnsi" w:cs="Arial"/>
        </w:rPr>
        <w:t xml:space="preserve"> 459</w:t>
      </w:r>
    </w:p>
    <w:p w:rsidR="009C57A6" w:rsidRPr="004F4593" w:rsidRDefault="009C57A6" w:rsidP="009C57A6">
      <w:pPr>
        <w:spacing w:after="4" w:line="320" w:lineRule="exact"/>
        <w:ind w:left="720"/>
        <w:rPr>
          <w:rFonts w:asciiTheme="minorHAnsi" w:hAnsiTheme="minorHAnsi" w:cs="Arial"/>
        </w:rPr>
      </w:pPr>
    </w:p>
    <w:p w:rsidR="009E5BCB" w:rsidRPr="004F4593" w:rsidRDefault="009E5BCB" w:rsidP="009E5BCB">
      <w:pPr>
        <w:spacing w:after="4" w:line="320" w:lineRule="exact"/>
        <w:ind w:left="720"/>
        <w:rPr>
          <w:rFonts w:asciiTheme="minorHAnsi" w:hAnsiTheme="minorHAnsi" w:cs="Arial"/>
        </w:rPr>
      </w:pPr>
    </w:p>
    <w:p w:rsidR="004A1D1A" w:rsidRPr="004F4593" w:rsidRDefault="007F3337">
      <w:pPr>
        <w:numPr>
          <w:ilvl w:val="0"/>
          <w:numId w:val="5"/>
        </w:numPr>
        <w:spacing w:after="4" w:line="320" w:lineRule="exact"/>
        <w:rPr>
          <w:rFonts w:asciiTheme="minorHAnsi" w:hAnsiTheme="minorHAnsi" w:cs="Arial"/>
        </w:rPr>
      </w:pPr>
      <w:r w:rsidRPr="004F4593">
        <w:rPr>
          <w:rFonts w:asciiTheme="minorHAnsi" w:hAnsiTheme="minorHAnsi" w:cs="Arial"/>
        </w:rPr>
        <w:t xml:space="preserve">Nazwa projektu: </w:t>
      </w:r>
      <w:r w:rsidR="00972C89" w:rsidRPr="004F4593">
        <w:rPr>
          <w:rFonts w:asciiTheme="minorHAnsi" w:hAnsiTheme="minorHAnsi" w:cs="Arial"/>
        </w:rPr>
        <w:t>(wypełnić tylko w wypadku zmiany/doprecyzowania nazwy projektu)</w:t>
      </w:r>
    </w:p>
    <w:p w:rsidR="004A1D1A" w:rsidRPr="004F4593" w:rsidRDefault="004A1D1A">
      <w:pPr>
        <w:spacing w:after="4" w:line="320" w:lineRule="exact"/>
        <w:ind w:left="360"/>
        <w:rPr>
          <w:rFonts w:asciiTheme="minorHAnsi" w:hAnsiTheme="minorHAnsi" w:cs="Arial"/>
        </w:rPr>
      </w:pPr>
    </w:p>
    <w:p w:rsidR="004A1D1A" w:rsidRPr="004F4593" w:rsidRDefault="004A1D1A">
      <w:pPr>
        <w:spacing w:after="4" w:line="320" w:lineRule="exact"/>
        <w:ind w:left="360"/>
        <w:rPr>
          <w:rFonts w:asciiTheme="minorHAnsi" w:hAnsiTheme="minorHAnsi" w:cs="Arial"/>
        </w:rPr>
      </w:pPr>
    </w:p>
    <w:p w:rsidR="004B5BD5" w:rsidRPr="004F4593" w:rsidRDefault="007F3337">
      <w:pPr>
        <w:numPr>
          <w:ilvl w:val="0"/>
          <w:numId w:val="5"/>
        </w:numPr>
        <w:spacing w:after="4" w:line="320" w:lineRule="exact"/>
        <w:rPr>
          <w:rFonts w:asciiTheme="minorHAnsi" w:hAnsiTheme="minorHAnsi" w:cs="Arial"/>
        </w:rPr>
      </w:pPr>
      <w:r w:rsidRPr="004F4593">
        <w:rPr>
          <w:rFonts w:asciiTheme="minorHAnsi" w:hAnsiTheme="minorHAnsi" w:cs="Arial"/>
        </w:rPr>
        <w:t>Lokalizacja projektu:</w:t>
      </w:r>
      <w:r w:rsidR="009E5BCB" w:rsidRPr="004F4593">
        <w:rPr>
          <w:rFonts w:asciiTheme="minorHAnsi" w:hAnsiTheme="minorHAnsi" w:cs="Arial"/>
        </w:rPr>
        <w:t xml:space="preserve"> (wypełnić tylko w wypadku zmiany lokalizacji projektu)</w:t>
      </w:r>
    </w:p>
    <w:p w:rsidR="004B5BD5" w:rsidRPr="004F4593" w:rsidRDefault="00D02279" w:rsidP="004B5BD5">
      <w:pPr>
        <w:spacing w:after="4" w:line="320" w:lineRule="exact"/>
        <w:ind w:left="720"/>
        <w:rPr>
          <w:rFonts w:asciiTheme="minorHAnsi" w:hAnsiTheme="minorHAnsi" w:cs="Arial"/>
        </w:rPr>
      </w:pPr>
      <w:r w:rsidRPr="004F4593">
        <w:rPr>
          <w:rFonts w:asciiTheme="minorHAnsi" w:hAnsiTheme="minorHAnsi" w:cs="Arial"/>
        </w:rPr>
        <w:t xml:space="preserve">- </w:t>
      </w:r>
      <w:r w:rsidR="007F3337" w:rsidRPr="004F4593">
        <w:rPr>
          <w:rFonts w:asciiTheme="minorHAnsi" w:hAnsiTheme="minorHAnsi" w:cs="Arial"/>
        </w:rPr>
        <w:t>adres</w:t>
      </w:r>
      <w:r w:rsidR="004B5BD5" w:rsidRPr="004F4593">
        <w:rPr>
          <w:rFonts w:asciiTheme="minorHAnsi" w:hAnsiTheme="minorHAnsi" w:cs="Arial"/>
        </w:rPr>
        <w:t xml:space="preserve">: </w:t>
      </w:r>
    </w:p>
    <w:p w:rsidR="009C57A6" w:rsidRPr="004F4593" w:rsidRDefault="009C57A6" w:rsidP="004B5BD5">
      <w:pPr>
        <w:spacing w:after="4" w:line="320" w:lineRule="exact"/>
        <w:ind w:left="720"/>
        <w:rPr>
          <w:rFonts w:asciiTheme="minorHAnsi" w:hAnsiTheme="minorHAnsi" w:cs="Arial"/>
        </w:rPr>
      </w:pPr>
    </w:p>
    <w:p w:rsidR="004B5BD5" w:rsidRPr="004F4593" w:rsidRDefault="004B5BD5" w:rsidP="004B5BD5">
      <w:pPr>
        <w:spacing w:after="4" w:line="320" w:lineRule="exact"/>
        <w:ind w:left="720"/>
        <w:rPr>
          <w:rFonts w:asciiTheme="minorHAnsi" w:hAnsiTheme="minorHAnsi" w:cs="Arial"/>
        </w:rPr>
      </w:pPr>
    </w:p>
    <w:p w:rsidR="00D02279" w:rsidRPr="004F4593" w:rsidRDefault="00D02279" w:rsidP="004B5BD5">
      <w:pPr>
        <w:spacing w:after="4" w:line="320" w:lineRule="exact"/>
        <w:ind w:left="720"/>
        <w:rPr>
          <w:rFonts w:asciiTheme="minorHAnsi" w:hAnsiTheme="minorHAnsi" w:cs="Arial"/>
        </w:rPr>
      </w:pPr>
    </w:p>
    <w:p w:rsidR="004B5BD5" w:rsidRPr="004F4593" w:rsidRDefault="00D02279" w:rsidP="004B5BD5">
      <w:pPr>
        <w:spacing w:after="4" w:line="320" w:lineRule="exact"/>
        <w:ind w:left="720"/>
        <w:rPr>
          <w:rFonts w:asciiTheme="minorHAnsi" w:hAnsiTheme="minorHAnsi" w:cs="Arial"/>
        </w:rPr>
      </w:pPr>
      <w:r w:rsidRPr="004F4593">
        <w:rPr>
          <w:rFonts w:asciiTheme="minorHAnsi" w:hAnsiTheme="minorHAnsi" w:cs="Arial"/>
        </w:rPr>
        <w:t xml:space="preserve">- </w:t>
      </w:r>
      <w:r w:rsidR="007F3337" w:rsidRPr="004F4593">
        <w:rPr>
          <w:rFonts w:asciiTheme="minorHAnsi" w:hAnsiTheme="minorHAnsi" w:cs="Arial"/>
        </w:rPr>
        <w:t>numer geodezyjny działki</w:t>
      </w:r>
      <w:r w:rsidR="004B5BD5" w:rsidRPr="004F4593">
        <w:rPr>
          <w:rFonts w:asciiTheme="minorHAnsi" w:hAnsiTheme="minorHAnsi" w:cs="Arial"/>
        </w:rPr>
        <w:t xml:space="preserve"> (na podstawie </w:t>
      </w:r>
      <w:hyperlink r:id="rId10" w:history="1">
        <w:r w:rsidR="004F1388" w:rsidRPr="004F4593">
          <w:rPr>
            <w:rStyle w:val="Hipercze"/>
            <w:rFonts w:asciiTheme="minorHAnsi" w:hAnsiTheme="minorHAnsi" w:cs="Arial"/>
          </w:rPr>
          <w:t>www.geoportal.wroclaw.pl</w:t>
        </w:r>
      </w:hyperlink>
      <w:r w:rsidR="004F1388" w:rsidRPr="004F4593">
        <w:rPr>
          <w:rFonts w:asciiTheme="minorHAnsi" w:hAnsiTheme="minorHAnsi" w:cs="Arial"/>
        </w:rPr>
        <w:t>)</w:t>
      </w:r>
      <w:r w:rsidR="004B5BD5" w:rsidRPr="004F4593">
        <w:rPr>
          <w:rFonts w:asciiTheme="minorHAnsi" w:hAnsiTheme="minorHAnsi" w:cs="Arial"/>
        </w:rPr>
        <w:t xml:space="preserve">: </w:t>
      </w:r>
    </w:p>
    <w:p w:rsidR="00D02279" w:rsidRPr="004F4593" w:rsidRDefault="00D02279" w:rsidP="004B5BD5">
      <w:pPr>
        <w:spacing w:after="4" w:line="320" w:lineRule="exact"/>
        <w:ind w:left="720"/>
        <w:rPr>
          <w:rFonts w:asciiTheme="minorHAnsi" w:hAnsiTheme="minorHAnsi" w:cs="Arial"/>
        </w:rPr>
      </w:pPr>
    </w:p>
    <w:p w:rsidR="009C57A6" w:rsidRPr="004F4593" w:rsidRDefault="009C57A6" w:rsidP="004B5BD5">
      <w:pPr>
        <w:spacing w:after="4" w:line="320" w:lineRule="exact"/>
        <w:ind w:left="720"/>
        <w:rPr>
          <w:rFonts w:asciiTheme="minorHAnsi" w:hAnsiTheme="minorHAnsi" w:cs="Arial"/>
        </w:rPr>
      </w:pPr>
    </w:p>
    <w:p w:rsidR="004A1D1A" w:rsidRPr="004F4593" w:rsidRDefault="004A1D1A">
      <w:pPr>
        <w:spacing w:after="4" w:line="320" w:lineRule="exact"/>
        <w:ind w:left="360"/>
        <w:rPr>
          <w:rFonts w:asciiTheme="minorHAnsi" w:hAnsiTheme="minorHAnsi" w:cs="Arial"/>
        </w:rPr>
      </w:pPr>
    </w:p>
    <w:p w:rsidR="009E5BCB" w:rsidRDefault="007F3337" w:rsidP="004F4593">
      <w:pPr>
        <w:spacing w:after="4" w:line="320" w:lineRule="exact"/>
        <w:jc w:val="both"/>
        <w:rPr>
          <w:rFonts w:asciiTheme="minorHAnsi" w:hAnsiTheme="minorHAnsi" w:cs="Arial"/>
          <w:b/>
          <w:bCs/>
        </w:rPr>
      </w:pPr>
      <w:r w:rsidRPr="004F4593">
        <w:rPr>
          <w:rFonts w:asciiTheme="minorHAnsi" w:hAnsiTheme="minorHAnsi" w:cs="Arial"/>
          <w:b/>
          <w:bCs/>
        </w:rPr>
        <w:t xml:space="preserve">2. </w:t>
      </w:r>
      <w:r w:rsidR="009E5BCB" w:rsidRPr="004F4593">
        <w:rPr>
          <w:rFonts w:asciiTheme="minorHAnsi" w:hAnsiTheme="minorHAnsi" w:cs="Arial"/>
          <w:b/>
          <w:bCs/>
        </w:rPr>
        <w:t>Ustosunkowanie się do wyników weryfikacji lub opis zmian</w:t>
      </w:r>
    </w:p>
    <w:p w:rsidR="008D608D" w:rsidRPr="004F4593" w:rsidRDefault="008D608D" w:rsidP="004F4593">
      <w:pPr>
        <w:spacing w:after="4" w:line="320" w:lineRule="exact"/>
        <w:jc w:val="both"/>
        <w:rPr>
          <w:rFonts w:asciiTheme="minorHAnsi" w:hAnsiTheme="minorHAnsi" w:cs="Arial"/>
          <w:b/>
          <w:bCs/>
        </w:rPr>
      </w:pPr>
    </w:p>
    <w:p w:rsidR="004A1D1A" w:rsidRPr="004F4593" w:rsidRDefault="007F3337" w:rsidP="004F4593">
      <w:pPr>
        <w:spacing w:after="4" w:line="320" w:lineRule="exact"/>
        <w:jc w:val="both"/>
        <w:rPr>
          <w:rFonts w:asciiTheme="minorHAnsi" w:hAnsiTheme="minorHAnsi" w:cs="Arial"/>
        </w:rPr>
      </w:pPr>
      <w:r w:rsidRPr="004F4593">
        <w:rPr>
          <w:rFonts w:asciiTheme="minorHAnsi" w:hAnsiTheme="minorHAnsi" w:cs="Arial"/>
        </w:rPr>
        <w:t>(</w:t>
      </w:r>
      <w:r w:rsidR="00972C89" w:rsidRPr="004F4593">
        <w:rPr>
          <w:rFonts w:asciiTheme="minorHAnsi" w:hAnsiTheme="minorHAnsi" w:cs="Arial"/>
        </w:rPr>
        <w:t>Lider może potwierdzić to</w:t>
      </w:r>
      <w:r w:rsidR="009C57A6" w:rsidRPr="004F4593">
        <w:rPr>
          <w:rFonts w:asciiTheme="minorHAnsi" w:hAnsiTheme="minorHAnsi" w:cs="Arial"/>
        </w:rPr>
        <w:t>,</w:t>
      </w:r>
      <w:r w:rsidR="00972C89" w:rsidRPr="004F4593">
        <w:rPr>
          <w:rFonts w:asciiTheme="minorHAnsi" w:hAnsiTheme="minorHAnsi" w:cs="Arial"/>
        </w:rPr>
        <w:t xml:space="preserve"> co otrzymał </w:t>
      </w:r>
      <w:r w:rsidR="009E5BCB" w:rsidRPr="004F4593">
        <w:rPr>
          <w:rFonts w:asciiTheme="minorHAnsi" w:hAnsiTheme="minorHAnsi" w:cs="Arial"/>
        </w:rPr>
        <w:t xml:space="preserve">w wynikach weryfikacji lub zaproponować zmiany. </w:t>
      </w:r>
      <w:r w:rsidR="009C57A6" w:rsidRPr="004F4593">
        <w:rPr>
          <w:rFonts w:asciiTheme="minorHAnsi" w:hAnsiTheme="minorHAnsi" w:cs="Arial"/>
        </w:rPr>
        <w:t>Do dnia 24</w:t>
      </w:r>
      <w:r w:rsidR="00695FCC" w:rsidRPr="004F4593">
        <w:rPr>
          <w:rFonts w:asciiTheme="minorHAnsi" w:hAnsiTheme="minorHAnsi" w:cs="Arial"/>
        </w:rPr>
        <w:t xml:space="preserve"> sierpnia 201</w:t>
      </w:r>
      <w:r w:rsidR="0018395E" w:rsidRPr="004F4593">
        <w:rPr>
          <w:rFonts w:asciiTheme="minorHAnsi" w:hAnsiTheme="minorHAnsi" w:cs="Arial"/>
        </w:rPr>
        <w:t>8</w:t>
      </w:r>
      <w:r w:rsidR="00695FCC" w:rsidRPr="004F4593">
        <w:rPr>
          <w:rFonts w:asciiTheme="minorHAnsi" w:hAnsiTheme="minorHAnsi" w:cs="Arial"/>
        </w:rPr>
        <w:t xml:space="preserve"> r. </w:t>
      </w:r>
      <w:r w:rsidR="009E5BCB" w:rsidRPr="004F4593">
        <w:rPr>
          <w:rFonts w:asciiTheme="minorHAnsi" w:hAnsiTheme="minorHAnsi" w:cs="Arial"/>
        </w:rPr>
        <w:t>zostaną one zweryfikowane przez jednostki merytorycz</w:t>
      </w:r>
      <w:r w:rsidR="00972C89" w:rsidRPr="004F4593">
        <w:rPr>
          <w:rFonts w:asciiTheme="minorHAnsi" w:hAnsiTheme="minorHAnsi" w:cs="Arial"/>
        </w:rPr>
        <w:t>ne</w:t>
      </w:r>
      <w:r w:rsidR="00695FCC" w:rsidRPr="004F4593">
        <w:rPr>
          <w:rFonts w:asciiTheme="minorHAnsi" w:hAnsiTheme="minorHAnsi" w:cs="Arial"/>
        </w:rPr>
        <w:t xml:space="preserve"> Urzędu Miejskiego</w:t>
      </w:r>
      <w:r w:rsidR="00972C89" w:rsidRPr="004F4593">
        <w:rPr>
          <w:rFonts w:asciiTheme="minorHAnsi" w:hAnsiTheme="minorHAnsi" w:cs="Arial"/>
        </w:rPr>
        <w:t>.O</w:t>
      </w:r>
      <w:r w:rsidR="009E5BCB" w:rsidRPr="004F4593">
        <w:rPr>
          <w:rFonts w:asciiTheme="minorHAnsi" w:hAnsiTheme="minorHAnsi" w:cs="Arial"/>
        </w:rPr>
        <w:t xml:space="preserve"> wynik</w:t>
      </w:r>
      <w:r w:rsidR="00972C89" w:rsidRPr="004F4593">
        <w:rPr>
          <w:rFonts w:asciiTheme="minorHAnsi" w:hAnsiTheme="minorHAnsi" w:cs="Arial"/>
        </w:rPr>
        <w:t>u</w:t>
      </w:r>
      <w:r w:rsidR="009E5BCB" w:rsidRPr="004F4593">
        <w:rPr>
          <w:rFonts w:asciiTheme="minorHAnsi" w:hAnsiTheme="minorHAnsi" w:cs="Arial"/>
        </w:rPr>
        <w:t xml:space="preserve"> weryfikacji </w:t>
      </w:r>
      <w:r w:rsidR="00972C89" w:rsidRPr="004F4593">
        <w:rPr>
          <w:rFonts w:asciiTheme="minorHAnsi" w:hAnsiTheme="minorHAnsi" w:cs="Arial"/>
        </w:rPr>
        <w:t xml:space="preserve">lider </w:t>
      </w:r>
      <w:r w:rsidR="009E5BCB" w:rsidRPr="004F4593">
        <w:rPr>
          <w:rFonts w:asciiTheme="minorHAnsi" w:hAnsiTheme="minorHAnsi" w:cs="Arial"/>
        </w:rPr>
        <w:t xml:space="preserve">zostanie </w:t>
      </w:r>
      <w:r w:rsidR="00695FCC" w:rsidRPr="004F4593">
        <w:rPr>
          <w:rFonts w:asciiTheme="minorHAnsi" w:hAnsiTheme="minorHAnsi" w:cs="Arial"/>
        </w:rPr>
        <w:t>powiadomiony</w:t>
      </w:r>
      <w:r w:rsidR="00972C89" w:rsidRPr="004F4593">
        <w:rPr>
          <w:rFonts w:asciiTheme="minorHAnsi" w:hAnsiTheme="minorHAnsi" w:cs="Arial"/>
        </w:rPr>
        <w:t xml:space="preserve"> w formie informacji o </w:t>
      </w:r>
      <w:r w:rsidR="009E5BCB" w:rsidRPr="004F4593">
        <w:rPr>
          <w:rFonts w:asciiTheme="minorHAnsi" w:hAnsiTheme="minorHAnsi" w:cs="Arial"/>
        </w:rPr>
        <w:t>konsultacj</w:t>
      </w:r>
      <w:r w:rsidR="00972C89" w:rsidRPr="004F4593">
        <w:rPr>
          <w:rFonts w:asciiTheme="minorHAnsi" w:hAnsiTheme="minorHAnsi" w:cs="Arial"/>
        </w:rPr>
        <w:t>ach</w:t>
      </w:r>
      <w:r w:rsidR="009E5BCB" w:rsidRPr="004F4593">
        <w:rPr>
          <w:rFonts w:asciiTheme="minorHAnsi" w:hAnsiTheme="minorHAnsi" w:cs="Arial"/>
        </w:rPr>
        <w:t>/głosowani</w:t>
      </w:r>
      <w:r w:rsidR="00972C89" w:rsidRPr="004F4593">
        <w:rPr>
          <w:rFonts w:asciiTheme="minorHAnsi" w:hAnsiTheme="minorHAnsi" w:cs="Arial"/>
        </w:rPr>
        <w:t>u</w:t>
      </w:r>
      <w:r w:rsidR="009E5BCB" w:rsidRPr="004F4593">
        <w:rPr>
          <w:rFonts w:asciiTheme="minorHAnsi" w:hAnsiTheme="minorHAnsi" w:cs="Arial"/>
        </w:rPr>
        <w:t xml:space="preserve"> nad projektami do WBO201</w:t>
      </w:r>
      <w:r w:rsidR="000434EB" w:rsidRPr="004F4593">
        <w:rPr>
          <w:rFonts w:asciiTheme="minorHAnsi" w:hAnsiTheme="minorHAnsi" w:cs="Arial"/>
        </w:rPr>
        <w:t>8</w:t>
      </w:r>
      <w:r w:rsidR="00220586" w:rsidRPr="004F4593">
        <w:rPr>
          <w:rFonts w:asciiTheme="minorHAnsi" w:hAnsiTheme="minorHAnsi" w:cs="Arial"/>
        </w:rPr>
        <w:t xml:space="preserve"> opublikowanej w Biuletynie Informacji Publicznej</w:t>
      </w:r>
      <w:r w:rsidR="00972C89" w:rsidRPr="004F4593">
        <w:rPr>
          <w:rFonts w:asciiTheme="minorHAnsi" w:hAnsiTheme="minorHAnsi" w:cs="Arial"/>
        </w:rPr>
        <w:t>.</w:t>
      </w:r>
      <w:r w:rsidRPr="004F4593">
        <w:rPr>
          <w:rFonts w:asciiTheme="minorHAnsi" w:hAnsiTheme="minorHAnsi" w:cs="Arial"/>
        </w:rPr>
        <w:t>)</w:t>
      </w:r>
    </w:p>
    <w:p w:rsidR="004A1D1A" w:rsidRPr="004F4593" w:rsidRDefault="004A1D1A" w:rsidP="004F4593">
      <w:pPr>
        <w:jc w:val="both"/>
        <w:rPr>
          <w:rFonts w:asciiTheme="minorHAnsi" w:hAnsiTheme="minorHAnsi" w:cs="Arial"/>
        </w:rPr>
      </w:pPr>
    </w:p>
    <w:p w:rsidR="004A1D1A" w:rsidRPr="004F4593" w:rsidRDefault="00DD5860" w:rsidP="004F4593">
      <w:pPr>
        <w:jc w:val="both"/>
        <w:rPr>
          <w:rFonts w:asciiTheme="minorHAnsi" w:hAnsiTheme="minorHAnsi"/>
        </w:rPr>
      </w:pPr>
      <w:r w:rsidRPr="004F4593">
        <w:rPr>
          <w:rFonts w:asciiTheme="minorHAnsi" w:hAnsiTheme="minorHAnsi"/>
        </w:rPr>
        <w:t>„Projekt został zweryfikowany negatywnie, ponieważ projekty dotyczące organizacji ruchu można zgłaszać do urzędu niezależnie od WBO.”</w:t>
      </w:r>
    </w:p>
    <w:p w:rsidR="00DD5860" w:rsidRPr="004F4593" w:rsidRDefault="00DD5860" w:rsidP="004F4593">
      <w:pPr>
        <w:jc w:val="both"/>
        <w:rPr>
          <w:rFonts w:asciiTheme="minorHAnsi" w:hAnsiTheme="minorHAnsi"/>
        </w:rPr>
      </w:pPr>
    </w:p>
    <w:p w:rsidR="004A1D1A" w:rsidRPr="004F4593" w:rsidRDefault="00DD5860" w:rsidP="004F4593">
      <w:pPr>
        <w:jc w:val="both"/>
        <w:rPr>
          <w:rFonts w:asciiTheme="minorHAnsi" w:hAnsiTheme="minorHAnsi"/>
        </w:rPr>
      </w:pPr>
      <w:r w:rsidRPr="004F4593">
        <w:rPr>
          <w:rFonts w:asciiTheme="minorHAnsi" w:hAnsiTheme="minorHAnsi"/>
        </w:rPr>
        <w:t>Zdecydowanie nie zgadzam się z odrzuceniem projektu. Podane uzasadnienie negatywnej weryfikacji jest absurdalne. W ten sposób można odrzucić każdy jeden projekt zgłaszany do WBO, gdyż dosłownie wszystkie projekty można zgłaszać niezależnie od WBO.</w:t>
      </w:r>
      <w:r w:rsidR="008D608D">
        <w:rPr>
          <w:rFonts w:asciiTheme="minorHAnsi" w:hAnsiTheme="minorHAnsi"/>
        </w:rPr>
        <w:t xml:space="preserve"> Ostatecznie wszystko jest finansowane z budżetu Wrocławia/spółek miejskich.</w:t>
      </w:r>
    </w:p>
    <w:p w:rsidR="00DD5860" w:rsidRPr="004F4593" w:rsidRDefault="00DD5860" w:rsidP="004F4593">
      <w:pPr>
        <w:jc w:val="both"/>
        <w:rPr>
          <w:rFonts w:asciiTheme="minorHAnsi" w:hAnsiTheme="minorHAnsi"/>
        </w:rPr>
      </w:pPr>
    </w:p>
    <w:p w:rsidR="00DD5860" w:rsidRPr="004F4593" w:rsidRDefault="00DD5860" w:rsidP="004F4593">
      <w:pPr>
        <w:jc w:val="both"/>
        <w:rPr>
          <w:rFonts w:asciiTheme="minorHAnsi" w:hAnsiTheme="minorHAnsi"/>
        </w:rPr>
      </w:pPr>
      <w:r w:rsidRPr="004F4593">
        <w:rPr>
          <w:rFonts w:asciiTheme="minorHAnsi" w:hAnsiTheme="minorHAnsi"/>
        </w:rPr>
        <w:t>Na spotkaniu konsultacyjnym dotyczącym weryfikacji projektów, które odbyło się 4 czerwca 2018, otrzymałem natomiast zgoła inną argumentację, jakoby projekt został odrzucony ze względu na „brak dowodów na skuteczność takiego rozwiązania”, a nawet jakoby „rozwiązanie mogło stanowić zagrożenie dla uczestników ruchu”. Jednak są to argumenty nietrafione i wskazujące na brak zapoznania się weryfikujących z konkretnym rozwiązaniem, które z powodzeniem wprowadzane jest w innych miastach. Co więcej, argumentowano na spotkaniu konsultacyjnym, iż nie powinny takie rozwiązania być wdrażane na szerokich ulicach, gdy właśnie tam najbardziej te projekty są skuteczne.</w:t>
      </w:r>
    </w:p>
    <w:p w:rsidR="00DD5860" w:rsidRPr="004F4593" w:rsidRDefault="00DD5860" w:rsidP="004F4593">
      <w:pPr>
        <w:jc w:val="both"/>
        <w:rPr>
          <w:rFonts w:asciiTheme="minorHAnsi" w:hAnsiTheme="minorHAnsi"/>
        </w:rPr>
      </w:pPr>
    </w:p>
    <w:p w:rsidR="00DD5860" w:rsidRPr="004F4593" w:rsidRDefault="00DD5860" w:rsidP="004F4593">
      <w:pPr>
        <w:jc w:val="both"/>
        <w:rPr>
          <w:rFonts w:asciiTheme="minorHAnsi" w:hAnsiTheme="minorHAnsi"/>
        </w:rPr>
      </w:pPr>
      <w:r w:rsidRPr="004F4593">
        <w:rPr>
          <w:rFonts w:asciiTheme="minorHAnsi" w:hAnsiTheme="minorHAnsi"/>
        </w:rPr>
        <w:t>Na spotkaniu konsultacyjnym proszono, abym podzielił się linkami, które cytowałem podczas spotkania. Dlatego nie będę się rozpisywał, a po prostu je tutaj zamieszczę.</w:t>
      </w:r>
    </w:p>
    <w:p w:rsidR="00DD5860" w:rsidRPr="004F4593" w:rsidRDefault="00DD5860" w:rsidP="004F4593">
      <w:pPr>
        <w:jc w:val="both"/>
        <w:rPr>
          <w:rFonts w:asciiTheme="minorHAnsi" w:hAnsiTheme="minorHAnsi"/>
        </w:rPr>
      </w:pPr>
    </w:p>
    <w:p w:rsidR="00DD5860" w:rsidRPr="004F4593" w:rsidRDefault="00DD5860" w:rsidP="004F4593">
      <w:pPr>
        <w:jc w:val="both"/>
        <w:rPr>
          <w:rFonts w:asciiTheme="minorHAnsi" w:hAnsiTheme="minorHAnsi"/>
        </w:rPr>
      </w:pPr>
      <w:r w:rsidRPr="004F4593">
        <w:rPr>
          <w:rFonts w:asciiTheme="minorHAnsi" w:hAnsiTheme="minorHAnsi"/>
        </w:rPr>
        <w:t xml:space="preserve">Jak wyglądają takie bezpieczne „aktywne” przejścia dla pieszych, przykład ze strony jednego z producentów: </w:t>
      </w:r>
      <w:hyperlink r:id="rId11" w:history="1">
        <w:r w:rsidRPr="004F4593">
          <w:rPr>
            <w:rStyle w:val="Hipercze"/>
            <w:rFonts w:asciiTheme="minorHAnsi" w:hAnsiTheme="minorHAnsi"/>
          </w:rPr>
          <w:t>https://euroasfalt.pl/pl/category-product/aktywne-przejscie-dla-pieszych/</w:t>
        </w:r>
      </w:hyperlink>
    </w:p>
    <w:p w:rsidR="00DD5860" w:rsidRPr="004F4593" w:rsidRDefault="00DD5860" w:rsidP="004F4593">
      <w:pPr>
        <w:jc w:val="both"/>
        <w:rPr>
          <w:rFonts w:asciiTheme="minorHAnsi" w:hAnsiTheme="minorHAnsi"/>
        </w:rPr>
      </w:pPr>
    </w:p>
    <w:p w:rsidR="00DD5860" w:rsidRPr="004F4593" w:rsidRDefault="00DD5860" w:rsidP="004F4593">
      <w:pPr>
        <w:jc w:val="both"/>
        <w:rPr>
          <w:rFonts w:asciiTheme="minorHAnsi" w:hAnsiTheme="minorHAnsi"/>
        </w:rPr>
      </w:pPr>
      <w:r w:rsidRPr="004F4593">
        <w:rPr>
          <w:rFonts w:asciiTheme="minorHAnsi" w:hAnsiTheme="minorHAnsi"/>
        </w:rPr>
        <w:t>W 2016 roku pilotażowo wdrożono taki system w Warszawie, wówczas pisano o nim tak:</w:t>
      </w:r>
    </w:p>
    <w:p w:rsidR="00DD5860" w:rsidRPr="004F4593" w:rsidRDefault="00E9743E" w:rsidP="004F4593">
      <w:pPr>
        <w:jc w:val="both"/>
        <w:rPr>
          <w:rFonts w:asciiTheme="minorHAnsi" w:hAnsiTheme="minorHAnsi"/>
        </w:rPr>
      </w:pPr>
      <w:hyperlink r:id="rId12" w:history="1">
        <w:r w:rsidR="00DD5860" w:rsidRPr="004F4593">
          <w:rPr>
            <w:rStyle w:val="Hipercze"/>
            <w:rFonts w:asciiTheme="minorHAnsi" w:hAnsiTheme="minorHAnsi"/>
          </w:rPr>
          <w:t>https://www.motofakty.pl/artykul/aktywne-przejscie-dla-pieszych-jak-dziala.html</w:t>
        </w:r>
      </w:hyperlink>
    </w:p>
    <w:p w:rsidR="00DD5860" w:rsidRPr="004F4593" w:rsidRDefault="00DD5860" w:rsidP="004F4593">
      <w:pPr>
        <w:jc w:val="both"/>
        <w:rPr>
          <w:rFonts w:asciiTheme="minorHAnsi" w:hAnsiTheme="minorHAnsi"/>
        </w:rPr>
      </w:pPr>
    </w:p>
    <w:p w:rsidR="00DD5860" w:rsidRDefault="00DD5860" w:rsidP="004F4593">
      <w:pPr>
        <w:jc w:val="both"/>
        <w:rPr>
          <w:rFonts w:asciiTheme="minorHAnsi" w:hAnsiTheme="minorHAnsi"/>
        </w:rPr>
      </w:pPr>
      <w:r w:rsidRPr="004F4593">
        <w:rPr>
          <w:rFonts w:asciiTheme="minorHAnsi" w:hAnsiTheme="minorHAnsi"/>
        </w:rPr>
        <w:t xml:space="preserve">A w styczniu 2018 tak oceniono efektywność: </w:t>
      </w:r>
      <w:hyperlink r:id="rId13" w:history="1">
        <w:r w:rsidRPr="004F4593">
          <w:rPr>
            <w:rStyle w:val="Hipercze"/>
            <w:rFonts w:asciiTheme="minorHAnsi" w:hAnsiTheme="minorHAnsi"/>
          </w:rPr>
          <w:t>https://www.transport-publiczny.pl/wiadomosci/warszawa-aktywne-przejscia-dla-pieszych-dzialaja-57414.html</w:t>
        </w:r>
      </w:hyperlink>
    </w:p>
    <w:p w:rsidR="008D608D" w:rsidRPr="004F4593" w:rsidRDefault="008D608D" w:rsidP="004F4593">
      <w:pPr>
        <w:jc w:val="both"/>
        <w:rPr>
          <w:rFonts w:asciiTheme="minorHAnsi" w:hAnsiTheme="minorHAnsi"/>
        </w:rPr>
      </w:pPr>
    </w:p>
    <w:p w:rsidR="00DD5860" w:rsidRPr="008D608D" w:rsidRDefault="00DD5860" w:rsidP="004F4593">
      <w:pPr>
        <w:jc w:val="both"/>
        <w:rPr>
          <w:rFonts w:asciiTheme="minorHAnsi" w:hAnsiTheme="minorHAnsi"/>
        </w:rPr>
      </w:pPr>
      <w:r w:rsidRPr="004F4593">
        <w:rPr>
          <w:rFonts w:asciiTheme="minorHAnsi" w:hAnsiTheme="minorHAnsi"/>
        </w:rPr>
        <w:t>Projekt, jak widać, okazał się sukcesem. „</w:t>
      </w:r>
      <w:r w:rsidRPr="008D608D">
        <w:rPr>
          <w:rFonts w:asciiTheme="minorHAnsi" w:hAnsiTheme="minorHAnsi"/>
          <w:bCs/>
        </w:rPr>
        <w:t>Przed tzw. aktywnym przejściem, których w zeszłym roku powstało w Warszawie ok. 20, kierowcy dwa razy częściej zatrzymują się, by przepuścić pieszego. Samochody przejeżdżają przez nie średnio o 4 km/h wolniej, a piesi czekają na przejście o 40 proc. krócej.</w:t>
      </w:r>
      <w:r w:rsidR="004F4593" w:rsidRPr="008D608D">
        <w:rPr>
          <w:rFonts w:asciiTheme="minorHAnsi" w:hAnsiTheme="minorHAnsi"/>
          <w:bCs/>
        </w:rPr>
        <w:t xml:space="preserve"> (…)</w:t>
      </w:r>
      <w:r w:rsidR="004F4593" w:rsidRPr="008D608D">
        <w:rPr>
          <w:rFonts w:asciiTheme="minorHAnsi" w:hAnsiTheme="minorHAnsi"/>
        </w:rPr>
        <w:t>Poza wyżej wymienionymi cechami spadł również (o 10 proc.) odsetek sytuacji konfliktowych, np. wymuszeń pierwszeństwa.”</w:t>
      </w:r>
    </w:p>
    <w:p w:rsidR="00DD5860" w:rsidRPr="004F4593" w:rsidRDefault="00DD5860" w:rsidP="004F4593">
      <w:pPr>
        <w:jc w:val="both"/>
        <w:rPr>
          <w:rFonts w:asciiTheme="minorHAnsi" w:hAnsiTheme="minorHAnsi" w:cs="Arial"/>
        </w:rPr>
      </w:pPr>
    </w:p>
    <w:p w:rsidR="004F4593" w:rsidRPr="004F4593" w:rsidRDefault="004F4593" w:rsidP="004F4593">
      <w:pPr>
        <w:jc w:val="both"/>
        <w:rPr>
          <w:rFonts w:asciiTheme="minorHAnsi" w:hAnsiTheme="minorHAnsi"/>
        </w:rPr>
      </w:pPr>
      <w:r w:rsidRPr="004F4593">
        <w:rPr>
          <w:rFonts w:asciiTheme="minorHAnsi" w:hAnsiTheme="minorHAnsi" w:cs="Arial"/>
        </w:rPr>
        <w:t>Co ważne, w kontekście spotkania z 04.06: „</w:t>
      </w:r>
      <w:r w:rsidRPr="004F4593">
        <w:rPr>
          <w:rFonts w:asciiTheme="minorHAnsi" w:hAnsiTheme="minorHAnsi"/>
        </w:rPr>
        <w:t>ZDM zamontował ponad 20 takich instalacji w różnych częściach Warszawy, zwykle na przejściach przez dwupasmowe długie i proste odcinki jezdni.”</w:t>
      </w:r>
    </w:p>
    <w:p w:rsidR="004F4593" w:rsidRPr="004F4593" w:rsidRDefault="004F4593" w:rsidP="004F4593">
      <w:pPr>
        <w:jc w:val="both"/>
        <w:rPr>
          <w:rFonts w:asciiTheme="minorHAnsi" w:hAnsiTheme="minorHAnsi" w:cs="Arial"/>
        </w:rPr>
      </w:pPr>
      <w:r w:rsidRPr="004F4593">
        <w:rPr>
          <w:rFonts w:asciiTheme="minorHAnsi" w:hAnsiTheme="minorHAnsi"/>
        </w:rPr>
        <w:t>Przejścia takie więc sprawdzają się także na dwupasmowych i prostych odcinkach.</w:t>
      </w:r>
    </w:p>
    <w:p w:rsidR="004A1D1A" w:rsidRPr="004F4593" w:rsidRDefault="004A1D1A" w:rsidP="004F4593">
      <w:pPr>
        <w:jc w:val="both"/>
        <w:rPr>
          <w:rFonts w:asciiTheme="minorHAnsi" w:hAnsiTheme="minorHAnsi" w:cs="Arial"/>
        </w:rPr>
      </w:pPr>
    </w:p>
    <w:p w:rsidR="004A1D1A" w:rsidRDefault="008D608D" w:rsidP="004F4593">
      <w:pPr>
        <w:jc w:val="both"/>
        <w:rPr>
          <w:rFonts w:asciiTheme="minorHAnsi" w:hAnsiTheme="minorHAnsi" w:cs="Arial"/>
        </w:rPr>
      </w:pPr>
      <w:r>
        <w:rPr>
          <w:rFonts w:asciiTheme="minorHAnsi" w:hAnsiTheme="minorHAnsi" w:cs="Arial"/>
        </w:rPr>
        <w:t xml:space="preserve">Ostatecznie doprowadziło to do kolejnych przetargów na budowę kolejnych „aktywnych” przejść w Warszawie. Czego dowodem jest artykuł z czerwca 2018: </w:t>
      </w:r>
      <w:hyperlink r:id="rId14" w:history="1">
        <w:r w:rsidRPr="002F42E6">
          <w:rPr>
            <w:rStyle w:val="Hipercze"/>
            <w:rFonts w:asciiTheme="minorHAnsi" w:hAnsiTheme="minorHAnsi" w:cs="Arial"/>
          </w:rPr>
          <w:t>https://www.transport-publiczny.pl/wiadomosci/warszawa-21-aktywnych-przejsc-wybuduje-euroasfalt-58918.html</w:t>
        </w:r>
      </w:hyperlink>
    </w:p>
    <w:p w:rsidR="008D608D" w:rsidRDefault="008D608D" w:rsidP="004F4593">
      <w:pPr>
        <w:jc w:val="both"/>
        <w:rPr>
          <w:rFonts w:asciiTheme="minorHAnsi" w:hAnsiTheme="minorHAnsi" w:cs="Arial"/>
        </w:rPr>
      </w:pPr>
    </w:p>
    <w:p w:rsidR="008D608D" w:rsidRDefault="008D608D" w:rsidP="004F4593">
      <w:pPr>
        <w:jc w:val="both"/>
        <w:rPr>
          <w:rFonts w:asciiTheme="minorHAnsi" w:hAnsiTheme="minorHAnsi" w:cs="Arial"/>
        </w:rPr>
      </w:pPr>
      <w:r>
        <w:rPr>
          <w:rFonts w:asciiTheme="minorHAnsi" w:hAnsiTheme="minorHAnsi" w:cs="Arial"/>
        </w:rPr>
        <w:t>Są jeszcze pozytywne przykłady z innych miast, jak np. z Legnicy czy Ełku. Lecz powielone są te same wnioski oraz te same materiały więc szanując swój oraz Państwa czas nie będę się więcej rozpisywał. Najważniejsze, że przedstawione rozwiązanie rzeczywiście poprawia bezpieczeństwo pieszych oraz kierowców, dlatego uważam, że warto dać szansę wrocławianom, aby mogli zdecydować o powstaniu takich bezpiecznych przejść. W razie dodatkowych pytań/wątpliwości, proszę o kontakt.</w:t>
      </w:r>
    </w:p>
    <w:p w:rsidR="008D608D" w:rsidRDefault="008D608D" w:rsidP="004F4593">
      <w:pPr>
        <w:jc w:val="both"/>
        <w:rPr>
          <w:rFonts w:asciiTheme="minorHAnsi" w:hAnsiTheme="minorHAnsi" w:cs="Arial"/>
        </w:rPr>
      </w:pPr>
    </w:p>
    <w:p w:rsidR="004A1D1A" w:rsidRPr="004F4593" w:rsidRDefault="004A1D1A" w:rsidP="004F4593">
      <w:pPr>
        <w:jc w:val="both"/>
        <w:rPr>
          <w:rFonts w:asciiTheme="minorHAnsi" w:hAnsiTheme="minorHAnsi" w:cs="Arial"/>
        </w:rPr>
      </w:pPr>
    </w:p>
    <w:p w:rsidR="009E5BCB" w:rsidRPr="004F4593" w:rsidRDefault="009E5BCB" w:rsidP="004F4593">
      <w:pPr>
        <w:jc w:val="both"/>
        <w:rPr>
          <w:rFonts w:asciiTheme="minorHAnsi" w:hAnsiTheme="minorHAnsi" w:cs="Arial"/>
        </w:rPr>
      </w:pPr>
    </w:p>
    <w:p w:rsidR="004F1388" w:rsidRPr="004F4593" w:rsidRDefault="004F1388" w:rsidP="004F4593">
      <w:pPr>
        <w:jc w:val="both"/>
        <w:rPr>
          <w:rFonts w:asciiTheme="minorHAnsi" w:hAnsiTheme="minorHAnsi" w:cs="Arial"/>
        </w:rPr>
      </w:pPr>
    </w:p>
    <w:p w:rsidR="004A1D1A" w:rsidRPr="004F4593" w:rsidRDefault="009E5BCB" w:rsidP="004F4593">
      <w:pPr>
        <w:jc w:val="both"/>
        <w:rPr>
          <w:rFonts w:asciiTheme="minorHAnsi" w:hAnsiTheme="minorHAnsi" w:cs="Arial"/>
          <w:b/>
        </w:rPr>
      </w:pPr>
      <w:r w:rsidRPr="004F4593">
        <w:rPr>
          <w:rFonts w:asciiTheme="minorHAnsi" w:hAnsiTheme="minorHAnsi" w:cs="Arial"/>
          <w:b/>
        </w:rPr>
        <w:t>3</w:t>
      </w:r>
      <w:r w:rsidR="004F1388" w:rsidRPr="004F4593">
        <w:rPr>
          <w:rFonts w:asciiTheme="minorHAnsi" w:hAnsiTheme="minorHAnsi" w:cs="Arial"/>
          <w:b/>
        </w:rPr>
        <w:t xml:space="preserve">. </w:t>
      </w:r>
      <w:r w:rsidR="001D6960" w:rsidRPr="004F4593">
        <w:rPr>
          <w:rFonts w:asciiTheme="minorHAnsi" w:hAnsiTheme="minorHAnsi" w:cs="Arial"/>
          <w:b/>
        </w:rPr>
        <w:t>Uwagi</w:t>
      </w:r>
    </w:p>
    <w:p w:rsidR="004A1D1A" w:rsidRPr="004F4593" w:rsidRDefault="004A1D1A" w:rsidP="004F4593">
      <w:pPr>
        <w:jc w:val="both"/>
        <w:rPr>
          <w:rFonts w:asciiTheme="minorHAnsi" w:hAnsiTheme="minorHAnsi" w:cs="Arial"/>
        </w:rPr>
      </w:pPr>
    </w:p>
    <w:p w:rsidR="004A1D1A" w:rsidRPr="004F4593" w:rsidRDefault="004A1D1A" w:rsidP="004F4593">
      <w:pPr>
        <w:jc w:val="both"/>
        <w:rPr>
          <w:rFonts w:asciiTheme="minorHAnsi" w:hAnsiTheme="minorHAnsi" w:cs="Arial"/>
        </w:rPr>
      </w:pPr>
    </w:p>
    <w:p w:rsidR="004A1D1A" w:rsidRPr="004F4593" w:rsidRDefault="004A1D1A" w:rsidP="004F4593">
      <w:pPr>
        <w:jc w:val="both"/>
        <w:rPr>
          <w:rFonts w:asciiTheme="minorHAnsi" w:hAnsiTheme="minorHAnsi" w:cs="Arial"/>
        </w:rPr>
      </w:pPr>
    </w:p>
    <w:p w:rsidR="007F3337" w:rsidRPr="004F4593" w:rsidRDefault="007F3337" w:rsidP="004F4593">
      <w:pPr>
        <w:jc w:val="both"/>
        <w:rPr>
          <w:rFonts w:asciiTheme="minorHAnsi" w:hAnsiTheme="minorHAnsi" w:cs="Arial"/>
        </w:rPr>
      </w:pPr>
    </w:p>
    <w:p w:rsidR="001D6960" w:rsidRPr="004F4593" w:rsidRDefault="001D6960" w:rsidP="004F4593">
      <w:pPr>
        <w:jc w:val="both"/>
        <w:rPr>
          <w:rFonts w:asciiTheme="minorHAnsi" w:hAnsiTheme="minorHAnsi" w:cs="Arial"/>
        </w:rPr>
      </w:pPr>
    </w:p>
    <w:p w:rsidR="001D6960" w:rsidRPr="004F4593" w:rsidRDefault="001D6960" w:rsidP="004F4593">
      <w:pPr>
        <w:jc w:val="both"/>
        <w:rPr>
          <w:rFonts w:asciiTheme="minorHAnsi" w:hAnsiTheme="minorHAnsi" w:cs="Arial"/>
        </w:rPr>
      </w:pPr>
    </w:p>
    <w:p w:rsidR="001D6960" w:rsidRPr="004F4593" w:rsidRDefault="001D6960" w:rsidP="004F4593">
      <w:pPr>
        <w:jc w:val="both"/>
        <w:rPr>
          <w:rFonts w:asciiTheme="minorHAnsi" w:hAnsiTheme="minorHAnsi" w:cs="Arial"/>
        </w:rPr>
      </w:pPr>
    </w:p>
    <w:p w:rsidR="001D6960" w:rsidRPr="004F4593" w:rsidRDefault="001D6960" w:rsidP="004F4593">
      <w:pPr>
        <w:jc w:val="both"/>
        <w:rPr>
          <w:rFonts w:asciiTheme="minorHAnsi" w:hAnsiTheme="minorHAnsi" w:cs="Arial"/>
        </w:rPr>
      </w:pPr>
    </w:p>
    <w:sectPr w:rsidR="001D6960" w:rsidRPr="004F4593" w:rsidSect="002B3405">
      <w:footerReference w:type="default" r:id="rId15"/>
      <w:type w:val="continuous"/>
      <w:pgSz w:w="11906" w:h="16838"/>
      <w:pgMar w:top="510" w:right="737" w:bottom="510"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312" w:rsidRDefault="004F4312">
      <w:r>
        <w:separator/>
      </w:r>
    </w:p>
  </w:endnote>
  <w:endnote w:type="continuationSeparator" w:id="1">
    <w:p w:rsidR="004F4312" w:rsidRDefault="004F43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1A" w:rsidRDefault="00E9743E">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D079E8">
      <w:rPr>
        <w:rStyle w:val="Numerstrony"/>
        <w:noProof/>
      </w:rPr>
      <w:t>2</w:t>
    </w:r>
    <w:r>
      <w:rPr>
        <w:rStyle w:val="Numerstrony"/>
      </w:rPr>
      <w:fldChar w:fldCharType="end"/>
    </w:r>
  </w:p>
  <w:p w:rsidR="004A1D1A" w:rsidRDefault="004A1D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312" w:rsidRDefault="004F4312">
      <w:r>
        <w:separator/>
      </w:r>
    </w:p>
  </w:footnote>
  <w:footnote w:type="continuationSeparator" w:id="1">
    <w:p w:rsidR="004F4312" w:rsidRDefault="004F4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A769B8"/>
    <w:rsid w:val="0002189C"/>
    <w:rsid w:val="000434EB"/>
    <w:rsid w:val="00151631"/>
    <w:rsid w:val="0018395E"/>
    <w:rsid w:val="001D6960"/>
    <w:rsid w:val="001F1E04"/>
    <w:rsid w:val="00220586"/>
    <w:rsid w:val="00240F73"/>
    <w:rsid w:val="00294AB9"/>
    <w:rsid w:val="002B3405"/>
    <w:rsid w:val="00382B0B"/>
    <w:rsid w:val="004172EE"/>
    <w:rsid w:val="00443FAF"/>
    <w:rsid w:val="004A1D1A"/>
    <w:rsid w:val="004B5BD5"/>
    <w:rsid w:val="004F1388"/>
    <w:rsid w:val="004F4312"/>
    <w:rsid w:val="004F4593"/>
    <w:rsid w:val="00503303"/>
    <w:rsid w:val="0053731E"/>
    <w:rsid w:val="005B34DD"/>
    <w:rsid w:val="00695FCC"/>
    <w:rsid w:val="006A53CD"/>
    <w:rsid w:val="006B7196"/>
    <w:rsid w:val="006D2442"/>
    <w:rsid w:val="00756A9D"/>
    <w:rsid w:val="00796AFF"/>
    <w:rsid w:val="007F3337"/>
    <w:rsid w:val="00802556"/>
    <w:rsid w:val="008B59E5"/>
    <w:rsid w:val="008D608D"/>
    <w:rsid w:val="009620A4"/>
    <w:rsid w:val="00972C89"/>
    <w:rsid w:val="00981F7D"/>
    <w:rsid w:val="00983417"/>
    <w:rsid w:val="009869E2"/>
    <w:rsid w:val="009C57A6"/>
    <w:rsid w:val="009E5BCB"/>
    <w:rsid w:val="00A769B8"/>
    <w:rsid w:val="00C605D2"/>
    <w:rsid w:val="00D02279"/>
    <w:rsid w:val="00D079E8"/>
    <w:rsid w:val="00DD5860"/>
    <w:rsid w:val="00E9743E"/>
    <w:rsid w:val="00F20B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966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port-publiczny.pl/wiadomosci/warszawa-aktywne-przejscia-dla-pieszych-dzialaja-5741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tofakty.pl/artykul/aktywne-przejscie-dla-pieszych-jak-dzial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asfalt.pl/pl/category-product/aktywne-przejscie-dla-pieszy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transport-publiczny.pl/wiadomosci/warszawa-21-aktywnych-przejsc-wybuduje-euroasfalt-589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749A-812D-416C-903B-FDCA3184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45</TotalTime>
  <Pages>2</Pages>
  <Words>491</Words>
  <Characters>4021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4503</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umprle01</cp:lastModifiedBy>
  <cp:revision>12</cp:revision>
  <cp:lastPrinted>2015-01-21T08:25:00Z</cp:lastPrinted>
  <dcterms:created xsi:type="dcterms:W3CDTF">2016-05-30T12:38:00Z</dcterms:created>
  <dcterms:modified xsi:type="dcterms:W3CDTF">2018-07-10T09:37:00Z</dcterms:modified>
</cp:coreProperties>
</file>