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92507506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684DAC" w:rsidRDefault="00684DAC" w:rsidP="00684DAC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C57A6" w:rsidRPr="00067F2E" w:rsidRDefault="00684DAC" w:rsidP="009C57A6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32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32"/>
          <w:szCs w:val="20"/>
        </w:rPr>
        <w:t>327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684DAC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684DAC" w:rsidRDefault="00684DAC" w:rsidP="00684DAC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Pr="00067F2E" w:rsidRDefault="00684DAC" w:rsidP="00684DAC">
      <w:pPr>
        <w:spacing w:after="4" w:line="320" w:lineRule="exact"/>
        <w:ind w:left="709"/>
        <w:rPr>
          <w:rFonts w:ascii="Arial" w:hAnsi="Arial" w:cs="Arial"/>
          <w:b/>
          <w:i/>
          <w:strike/>
          <w:color w:val="1F497D" w:themeColor="text2"/>
          <w:sz w:val="20"/>
          <w:szCs w:val="16"/>
        </w:rPr>
      </w:pPr>
      <w:r w:rsidRPr="00067F2E">
        <w:rPr>
          <w:rFonts w:ascii="Arial" w:hAnsi="Arial" w:cs="Arial"/>
          <w:b/>
          <w:i/>
          <w:strike/>
          <w:color w:val="1F497D" w:themeColor="text2"/>
          <w:sz w:val="20"/>
          <w:szCs w:val="16"/>
        </w:rPr>
        <w:t>Pieszy Zakrzów – budowa chodników, wzrost komfortu i bezpieczeństwa pieszych</w:t>
      </w:r>
    </w:p>
    <w:p w:rsidR="00684DAC" w:rsidRPr="00067F2E" w:rsidRDefault="00684DAC" w:rsidP="00684DAC">
      <w:pPr>
        <w:spacing w:after="4" w:line="320" w:lineRule="exact"/>
        <w:ind w:left="709"/>
        <w:rPr>
          <w:rFonts w:ascii="Arial" w:hAnsi="Arial" w:cs="Arial"/>
          <w:b/>
          <w:i/>
          <w:strike/>
          <w:color w:val="1F497D" w:themeColor="text2"/>
          <w:sz w:val="20"/>
          <w:szCs w:val="16"/>
        </w:rPr>
      </w:pPr>
    </w:p>
    <w:p w:rsidR="00684DAC" w:rsidRPr="00067F2E" w:rsidRDefault="00684DAC" w:rsidP="00067F2E">
      <w:pPr>
        <w:spacing w:after="4" w:line="320" w:lineRule="exact"/>
        <w:ind w:left="709"/>
        <w:rPr>
          <w:rFonts w:ascii="Arial" w:hAnsi="Arial" w:cs="Arial"/>
          <w:b/>
          <w:i/>
          <w:color w:val="1F497D" w:themeColor="text2"/>
          <w:sz w:val="20"/>
          <w:szCs w:val="16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16"/>
        </w:rPr>
        <w:t>Pieszy Zakrzów – budowa dojścia do przystanku kolejowego Wrocław Zakrzów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Pr="00067F2E" w:rsidRDefault="00684DAC" w:rsidP="004B5BD5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>ul. Dubrownicka</w:t>
      </w: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067F2E" w:rsidRDefault="00684DAC" w:rsidP="004B5BD5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>Zakrzów, AR_17, 88/1</w:t>
      </w:r>
    </w:p>
    <w:p w:rsidR="00684DAC" w:rsidRPr="00067F2E" w:rsidRDefault="00684DAC" w:rsidP="004B5BD5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>Zakrzów, AR_17, 87/1</w:t>
      </w:r>
    </w:p>
    <w:p w:rsidR="00684DAC" w:rsidRPr="00067F2E" w:rsidRDefault="00684DAC" w:rsidP="004B5BD5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>Zakrzów, AR_17, 120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684DAC" w:rsidP="00684DAC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>W związku z wyższym niż przewidywano kosztem wykonania ciągu pieszego od ul. Dub</w:t>
      </w:r>
      <w:r w:rsidR="00D75EF4">
        <w:rPr>
          <w:rFonts w:ascii="Arial" w:hAnsi="Arial" w:cs="Arial"/>
          <w:b/>
          <w:i/>
          <w:color w:val="1F497D" w:themeColor="text2"/>
          <w:sz w:val="20"/>
          <w:szCs w:val="20"/>
        </w:rPr>
        <w:t>rownickiej do ul. Wilczkowskiej</w:t>
      </w: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 </w:t>
      </w:r>
      <w:r w:rsidR="00D75EF4">
        <w:rPr>
          <w:rFonts w:ascii="Arial" w:hAnsi="Arial" w:cs="Arial"/>
          <w:b/>
          <w:i/>
          <w:color w:val="1F497D" w:themeColor="text2"/>
          <w:sz w:val="20"/>
          <w:szCs w:val="20"/>
        </w:rPr>
        <w:t>proszę</w:t>
      </w:r>
      <w:r w:rsidR="00067F2E"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 o wykreślenie z zakresu robót chodnika przy ul. Zatorskiej. Zmniejszenie zakresu powinno pozwolić na wykonanie dodatkowych elementów przy ul. Dubrownickiej, które zostały wskazane w kom</w:t>
      </w:r>
      <w:r w:rsidR="00D75EF4">
        <w:rPr>
          <w:rFonts w:ascii="Arial" w:hAnsi="Arial" w:cs="Arial"/>
          <w:b/>
          <w:i/>
          <w:color w:val="1F497D" w:themeColor="text2"/>
          <w:sz w:val="20"/>
          <w:szCs w:val="20"/>
        </w:rPr>
        <w:t>entarzu po I etapie weryfikacji, i na pozostawienie projektu w progu budżetowym do 250 tys. zł.</w:t>
      </w:r>
    </w:p>
    <w:p w:rsidR="00067F2E" w:rsidRPr="00067F2E" w:rsidRDefault="00067F2E" w:rsidP="00684DAC">
      <w:pPr>
        <w:spacing w:after="4" w:line="320" w:lineRule="exact"/>
        <w:ind w:left="720"/>
        <w:rPr>
          <w:rFonts w:ascii="Arial" w:hAnsi="Arial" w:cs="Arial"/>
          <w:b/>
          <w:i/>
          <w:color w:val="1F497D" w:themeColor="text2"/>
          <w:sz w:val="20"/>
          <w:szCs w:val="20"/>
        </w:rPr>
      </w:pPr>
      <w:r>
        <w:rPr>
          <w:rFonts w:ascii="Arial" w:hAnsi="Arial" w:cs="Arial"/>
          <w:b/>
          <w:i/>
          <w:color w:val="1F497D" w:themeColor="text2"/>
          <w:sz w:val="20"/>
          <w:szCs w:val="20"/>
        </w:rPr>
        <w:t>Równocześnie pro</w:t>
      </w:r>
      <w:r w:rsidR="00D75EF4">
        <w:rPr>
          <w:rFonts w:ascii="Arial" w:hAnsi="Arial" w:cs="Arial"/>
          <w:b/>
          <w:i/>
          <w:color w:val="1F497D" w:themeColor="text2"/>
          <w:sz w:val="20"/>
          <w:szCs w:val="20"/>
        </w:rPr>
        <w:t>szę</w:t>
      </w:r>
      <w:r w:rsidRPr="00067F2E">
        <w:rPr>
          <w:rFonts w:ascii="Arial" w:hAnsi="Arial" w:cs="Arial"/>
          <w:b/>
          <w:i/>
          <w:color w:val="1F497D" w:themeColor="text2"/>
          <w:sz w:val="20"/>
          <w:szCs w:val="20"/>
        </w:rPr>
        <w:t xml:space="preserve"> o zmianę nazwy projektu na „Pieszy Zakrzów – budowa dojścia do przystanku kolejowego Wrocław Zakrzów”</w:t>
      </w:r>
      <w:r w:rsidR="00D75EF4">
        <w:rPr>
          <w:rFonts w:ascii="Arial" w:hAnsi="Arial" w:cs="Arial"/>
          <w:b/>
          <w:i/>
          <w:color w:val="1F497D" w:themeColor="text2"/>
          <w:sz w:val="20"/>
          <w:szCs w:val="20"/>
        </w:rPr>
        <w:t>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B2" w:rsidRDefault="009F09B2">
      <w:r>
        <w:separator/>
      </w:r>
    </w:p>
  </w:endnote>
  <w:endnote w:type="continuationSeparator" w:id="1">
    <w:p w:rsidR="009F09B2" w:rsidRDefault="009F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F839AC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7F2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B2" w:rsidRDefault="009F09B2">
      <w:r>
        <w:separator/>
      </w:r>
    </w:p>
  </w:footnote>
  <w:footnote w:type="continuationSeparator" w:id="1">
    <w:p w:rsidR="009F09B2" w:rsidRDefault="009F09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69B8"/>
    <w:rsid w:val="0002189C"/>
    <w:rsid w:val="000434EB"/>
    <w:rsid w:val="00067F2E"/>
    <w:rsid w:val="00151631"/>
    <w:rsid w:val="0018395E"/>
    <w:rsid w:val="001D6960"/>
    <w:rsid w:val="001F1E04"/>
    <w:rsid w:val="00220586"/>
    <w:rsid w:val="00240F73"/>
    <w:rsid w:val="0027214E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45F6"/>
    <w:rsid w:val="0053731E"/>
    <w:rsid w:val="005B34DD"/>
    <w:rsid w:val="00684DAC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1F7D"/>
    <w:rsid w:val="00983417"/>
    <w:rsid w:val="009869E2"/>
    <w:rsid w:val="009C57A6"/>
    <w:rsid w:val="009E5BCB"/>
    <w:rsid w:val="009F09B2"/>
    <w:rsid w:val="00A769B8"/>
    <w:rsid w:val="00C605D2"/>
    <w:rsid w:val="00D02279"/>
    <w:rsid w:val="00D52775"/>
    <w:rsid w:val="00D75EF4"/>
    <w:rsid w:val="00F20BB8"/>
    <w:rsid w:val="00F8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4DC6C-D091-4E18-9150-FAD9D64A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projektu.dot</Template>
  <TotalTime>80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1626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marcin2</cp:lastModifiedBy>
  <cp:revision>12</cp:revision>
  <cp:lastPrinted>2015-01-21T08:25:00Z</cp:lastPrinted>
  <dcterms:created xsi:type="dcterms:W3CDTF">2016-05-30T12:38:00Z</dcterms:created>
  <dcterms:modified xsi:type="dcterms:W3CDTF">2018-07-07T20:25:00Z</dcterms:modified>
</cp:coreProperties>
</file>