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58520664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0569B9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0569B9">
      <w:pPr>
        <w:rPr>
          <w:rFonts w:ascii="Arial" w:hAnsi="Arial" w:cs="Arial"/>
        </w:rPr>
      </w:pPr>
      <w:r>
        <w:rPr>
          <w:rFonts w:ascii="Arial" w:hAnsi="Arial" w:cs="Arial"/>
        </w:rPr>
        <w:t>Nie do końca rozumiem uzasadnienie:</w:t>
      </w:r>
    </w:p>
    <w:p w:rsidR="000569B9" w:rsidRPr="001D6960" w:rsidRDefault="000569B9">
      <w:pPr>
        <w:rPr>
          <w:rFonts w:ascii="Arial" w:hAnsi="Arial" w:cs="Arial"/>
        </w:rPr>
      </w:pPr>
      <w:r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>
        <w:rPr>
          <w:rFonts w:ascii="Helvetica" w:hAnsi="Helvetica" w:cs="Helvetica"/>
          <w:color w:val="333333"/>
          <w:shd w:val="clear" w:color="auto" w:fill="FFFFFF"/>
        </w:rPr>
        <w:t>Możliwa jest budowa chodnika tylko po stronie numerów nieparzystych, jednak bez ścieżki rowerowej po stronie parzystej. Koszt inwestycji został oszacowany na 450 tys. zł</w:t>
      </w:r>
    </w:p>
    <w:p w:rsidR="004A1D1A" w:rsidRDefault="004A1D1A">
      <w:pPr>
        <w:rPr>
          <w:rFonts w:ascii="Arial" w:hAnsi="Arial" w:cs="Arial"/>
        </w:rPr>
      </w:pPr>
    </w:p>
    <w:p w:rsidR="000569B9" w:rsidRPr="001D6960" w:rsidRDefault="000569B9">
      <w:pPr>
        <w:rPr>
          <w:rFonts w:ascii="Arial" w:hAnsi="Arial" w:cs="Arial"/>
        </w:rPr>
      </w:pPr>
      <w:r>
        <w:rPr>
          <w:rFonts w:ascii="Arial" w:hAnsi="Arial" w:cs="Arial"/>
        </w:rPr>
        <w:t>Czy koszt 450 tys. zł dotyczy samego chodnika, czy chodnika ze ścieżką rowerową po drugiej stronie?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0569B9">
      <w:pPr>
        <w:rPr>
          <w:rFonts w:ascii="Arial" w:hAnsi="Arial" w:cs="Arial"/>
        </w:rPr>
      </w:pPr>
      <w:r>
        <w:rPr>
          <w:rFonts w:ascii="Arial" w:hAnsi="Arial" w:cs="Arial"/>
        </w:rPr>
        <w:t>Moją ideą było zmieszczenie tego projektu w kategorii projektów małych. Więc jeśli jest taka możliwość to chciałbym zrezygnować ze ścieżki rowerowej tak aby zbliżyć się do kwoty 200 tyś. zł</w:t>
      </w:r>
    </w:p>
    <w:p w:rsidR="004A1D1A" w:rsidRPr="001D6960" w:rsidRDefault="004A1D1A">
      <w:pPr>
        <w:rPr>
          <w:rFonts w:ascii="Arial" w:hAnsi="Arial" w:cs="Arial"/>
        </w:rPr>
      </w:pP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7B" w:rsidRDefault="0090027B">
      <w:r>
        <w:separator/>
      </w:r>
    </w:p>
  </w:endnote>
  <w:endnote w:type="continuationSeparator" w:id="0">
    <w:p w:rsidR="0090027B" w:rsidRDefault="0090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9B9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7B" w:rsidRDefault="0090027B">
      <w:r>
        <w:separator/>
      </w:r>
    </w:p>
  </w:footnote>
  <w:footnote w:type="continuationSeparator" w:id="0">
    <w:p w:rsidR="0090027B" w:rsidRDefault="0090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0569B9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0027B"/>
    <w:rsid w:val="009620A4"/>
    <w:rsid w:val="00972C89"/>
    <w:rsid w:val="00983417"/>
    <w:rsid w:val="009869E2"/>
    <w:rsid w:val="009C57A6"/>
    <w:rsid w:val="009E5BCB"/>
    <w:rsid w:val="00A769B8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066BE"/>
  <w15:docId w15:val="{DA3EDD88-FBA2-4FF5-8F25-CD9E42C7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5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A9F2-7D69-4AAD-9564-E7544ABC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1380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Lenar, Pawel (Nokia - PL/Wroclaw)</cp:lastModifiedBy>
  <cp:revision>7</cp:revision>
  <cp:lastPrinted>2015-01-21T08:25:00Z</cp:lastPrinted>
  <dcterms:created xsi:type="dcterms:W3CDTF">2016-05-30T12:38:00Z</dcterms:created>
  <dcterms:modified xsi:type="dcterms:W3CDTF">2017-06-09T11:38:00Z</dcterms:modified>
</cp:coreProperties>
</file>