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8CF" w:rsidRPr="00AF28CF" w:rsidRDefault="00AF28CF" w:rsidP="00AF28CF">
      <w:pPr>
        <w:jc w:val="center"/>
        <w:rPr>
          <w:b/>
          <w:sz w:val="32"/>
        </w:rPr>
      </w:pPr>
      <w:bookmarkStart w:id="0" w:name="_GoBack"/>
      <w:r w:rsidRPr="00AF28CF">
        <w:rPr>
          <w:b/>
          <w:sz w:val="32"/>
        </w:rPr>
        <w:t>ŚCIEŻKA pomiędzy ŚLIWOWĄ i MAŚLICKĄ wraz z oświetleniem</w:t>
      </w:r>
    </w:p>
    <w:bookmarkEnd w:id="0"/>
    <w:p w:rsidR="00A31622" w:rsidRDefault="00AF28CF" w:rsidP="00AF28CF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-31014</wp:posOffset>
            </wp:positionH>
            <wp:positionV relativeFrom="paragraph">
              <wp:posOffset>216270</wp:posOffset>
            </wp:positionV>
            <wp:extent cx="5760720" cy="32861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Pomiar długości projektowanej ścieżki (ze wskazaniem lokalizacji).</w:t>
      </w:r>
    </w:p>
    <w:p w:rsidR="00AF28CF" w:rsidRDefault="00AF28CF" w:rsidP="00AF28CF">
      <w:pPr>
        <w:pStyle w:val="Akapitzlist"/>
        <w:numPr>
          <w:ilvl w:val="0"/>
          <w:numId w:val="1"/>
        </w:numPr>
      </w:pPr>
      <w:r>
        <w:t>Kosztorys:</w:t>
      </w:r>
    </w:p>
    <w:p w:rsidR="00AF28CF" w:rsidRDefault="00AF28CF" w:rsidP="00AF28CF">
      <w:pPr>
        <w:pStyle w:val="Akapitzlist"/>
        <w:numPr>
          <w:ilvl w:val="0"/>
          <w:numId w:val="2"/>
        </w:numPr>
      </w:pPr>
      <w:r>
        <w:t>Wykonanie ścieżki pieszo-rowerowej w standardzie alei parkowej:</w:t>
      </w:r>
      <w:r>
        <w:br/>
        <w:t>233 m (</w:t>
      </w:r>
      <w:proofErr w:type="spellStart"/>
      <w:r>
        <w:t>dł</w:t>
      </w:r>
      <w:proofErr w:type="spellEnd"/>
      <w:r>
        <w:t>) x 3 m (</w:t>
      </w:r>
      <w:proofErr w:type="spellStart"/>
      <w:r>
        <w:t>sz</w:t>
      </w:r>
      <w:proofErr w:type="spellEnd"/>
      <w:r>
        <w:t>) x 300 PLN/m2 = 210 tys. PLN</w:t>
      </w:r>
    </w:p>
    <w:p w:rsidR="00AF28CF" w:rsidRDefault="00AF28CF" w:rsidP="00AF28CF">
      <w:pPr>
        <w:pStyle w:val="Akapitzlist"/>
        <w:numPr>
          <w:ilvl w:val="0"/>
          <w:numId w:val="2"/>
        </w:numPr>
      </w:pPr>
      <w:r>
        <w:t>Lokalizacja 5 latarni parkowych:</w:t>
      </w:r>
      <w:r>
        <w:br/>
        <w:t>5 x 7 tys. PLN = 35 tys. PLN</w:t>
      </w:r>
    </w:p>
    <w:p w:rsidR="00AF28CF" w:rsidRDefault="00AF28CF" w:rsidP="00AF28CF">
      <w:pPr>
        <w:pStyle w:val="Akapitzlist"/>
        <w:numPr>
          <w:ilvl w:val="0"/>
          <w:numId w:val="2"/>
        </w:numPr>
      </w:pPr>
      <w:r>
        <w:t>Łączny koszt inwestycji:</w:t>
      </w:r>
    </w:p>
    <w:p w:rsidR="00AF28CF" w:rsidRDefault="00AF28CF" w:rsidP="00AF28CF">
      <w:pPr>
        <w:pStyle w:val="Akapitzlist"/>
      </w:pPr>
      <w:r>
        <w:t>210 tys. + 35 tys. = 245 tys. PLN</w:t>
      </w:r>
    </w:p>
    <w:p w:rsidR="00AF28CF" w:rsidRDefault="00AF28CF" w:rsidP="00AF28CF">
      <w:pPr>
        <w:pStyle w:val="Akapitzlist"/>
      </w:pPr>
    </w:p>
    <w:p w:rsidR="00AF28CF" w:rsidRDefault="00AF28CF" w:rsidP="00AF28CF">
      <w:pPr>
        <w:pStyle w:val="Akapitzlist"/>
      </w:pPr>
      <w:r>
        <w:t xml:space="preserve">Szacunki na podstawie danych „Cennika” ze strony WBO. </w:t>
      </w:r>
    </w:p>
    <w:sectPr w:rsidR="00AF28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55AC"/>
    <w:multiLevelType w:val="hybridMultilevel"/>
    <w:tmpl w:val="026678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75FF2"/>
    <w:multiLevelType w:val="hybridMultilevel"/>
    <w:tmpl w:val="239A3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CF"/>
    <w:rsid w:val="00810651"/>
    <w:rsid w:val="00A31622"/>
    <w:rsid w:val="00A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9189A"/>
  <w15:chartTrackingRefBased/>
  <w15:docId w15:val="{D5B9A779-33E7-4CFE-8B8E-63D5CB89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2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Data</dc:creator>
  <cp:keywords/>
  <dc:description/>
  <cp:lastModifiedBy>Marcin Data</cp:lastModifiedBy>
  <cp:revision>1</cp:revision>
  <dcterms:created xsi:type="dcterms:W3CDTF">2017-02-04T10:23:00Z</dcterms:created>
  <dcterms:modified xsi:type="dcterms:W3CDTF">2017-02-04T10:29:00Z</dcterms:modified>
</cp:coreProperties>
</file>