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object>
          <v:shape id="ole_rId2" style="width:70.75pt;height:36.3pt" o:ole="">
            <v:imagedata r:id="rId3" o:title=""/>
          </v:shape>
          <o:OLEObject Type="Embed" ProgID="PBrush" ShapeID="ole_rId2" DrawAspect="Content" ObjectID="_2088560518" r:id="rId2"/>
        </w:object>
      </w:r>
    </w:p>
    <w:p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>
      <w:pPr>
        <w:pStyle w:val="Nagwek1"/>
        <w:jc w:val="center"/>
        <w:rPr/>
      </w:pPr>
      <w:r>
        <w:rPr>
          <w:sz w:val="24"/>
          <w:szCs w:val="24"/>
          <w:u w:val="none"/>
        </w:rPr>
        <w:t>Wrocławskiego Budżetu Obywatelskiego 2017</w:t>
      </w:r>
      <w:r>
        <w:rPr>
          <w:u w:val="none"/>
        </w:rPr>
        <w:t xml:space="preserve"> </w:t>
      </w:r>
    </w:p>
    <w:p>
      <w:pPr>
        <w:pStyle w:val="Tytu"/>
        <w:jc w:val="both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  <w:t>1. Informacje o projekcie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/>
      </w:pPr>
      <w:r>
        <w:rPr>
          <w:rFonts w:cs="Arial" w:ascii="Arial" w:hAnsi="Arial"/>
          <w:sz w:val="20"/>
          <w:szCs w:val="20"/>
        </w:rPr>
        <w:t xml:space="preserve">Numer projektu: </w:t>
      </w:r>
      <w:r>
        <w:rPr>
          <w:rFonts w:cs="Arial" w:ascii="Arial" w:hAnsi="Arial"/>
          <w:sz w:val="20"/>
          <w:szCs w:val="20"/>
        </w:rPr>
        <w:t>25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Nazwa projektu: </w:t>
      </w:r>
      <w:r>
        <w:rPr>
          <w:rFonts w:cs="Arial" w:ascii="Arial" w:hAnsi="Arial"/>
          <w:sz w:val="16"/>
          <w:szCs w:val="16"/>
        </w:rPr>
        <w:t>(wypełnić tylko w wypadku zmiany/doprecyzowania nazwy projektu)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agwek1"/>
        <w:spacing w:lineRule="exact" w:line="320" w:before="0" w:after="4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>Drogi rowerowe na Swobodnej - od Zielińskiego do nowego dworca PKS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Lokalizacja projektu: </w:t>
      </w:r>
      <w:r>
        <w:rPr>
          <w:rFonts w:cs="Arial" w:ascii="Arial" w:hAnsi="Arial"/>
          <w:sz w:val="16"/>
          <w:szCs w:val="16"/>
        </w:rPr>
        <w:t>(wypełnić tylko w wypadku zmiany lokalizacji projektu)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- adres: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/>
      </w:pPr>
      <w:r>
        <w:rPr>
          <w:rFonts w:cs="Arial" w:ascii="Arial" w:hAnsi="Arial"/>
          <w:sz w:val="16"/>
          <w:szCs w:val="16"/>
        </w:rPr>
        <w:t xml:space="preserve">- numer geodezyjny działki (na podstawie </w:t>
      </w:r>
      <w:hyperlink r:id="rId4">
        <w:r>
          <w:rPr>
            <w:rStyle w:val="Czeinternetowe"/>
            <w:rFonts w:cs="Arial" w:ascii="Arial" w:hAnsi="Arial"/>
            <w:sz w:val="16"/>
            <w:szCs w:val="16"/>
          </w:rPr>
          <w:t>www.geoportal.wroclaw.pl</w:t>
        </w:r>
      </w:hyperlink>
      <w:r>
        <w:rPr>
          <w:rFonts w:cs="Arial" w:ascii="Arial" w:hAnsi="Arial"/>
          <w:sz w:val="16"/>
          <w:szCs w:val="16"/>
        </w:rPr>
        <w:t xml:space="preserve">):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2. Ustosunkowanie się do wyników weryfikacji lub opis zmian </w:t>
      </w:r>
    </w:p>
    <w:p>
      <w:pPr>
        <w:pStyle w:val="Normal"/>
        <w:spacing w:lineRule="exact" w:line="320" w:before="0" w:after="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(Lider może potwierdzić to, co otrzymał w wynikach weryfikacji lub zaproponować zmiany. Do dnia 24 sierpnia 2017 r. zostaną one zweryfikowane przez jednostki merytoryczne Urzędu Miejskiego. O wyniku weryfikacji lider zostanie powiadomiony w formie informacji o konsultacjach/głosowaniu nad projektami do WBO2017 opublikowanej w Biuletynie Informacji Publicznej.)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Projekt zakłada </w:t>
      </w:r>
      <w:r>
        <w:rPr>
          <w:rFonts w:cs="Arial" w:ascii="Arial" w:hAnsi="Arial"/>
        </w:rPr>
        <w:t>przedłużenie i</w:t>
      </w:r>
      <w:r>
        <w:rPr>
          <w:rFonts w:cs="Arial" w:ascii="Arial" w:hAnsi="Arial"/>
        </w:rPr>
        <w:t>stniejącej drogi rowerowej na ul. Swobodnej pomiędzy Zielińskiego a Powstańców Śląskich do okolic nowego dworca autobusowego w centrum handlowym Wroclavia, gdzie będzie łączyła się z infrastrukturą rowerową na ulicach Ślężnej, Borowskiej i Dyrekcyjnej. Konieczna będzie budowa brakującego przejścia dla pieszych z przejazdem rowerowym na południowym wlocie skrzyżowania z Powstańców Śląskich. Po północnej stronie ul. Swobodnej należy przewidzieć miejsce dla jednokierunkowej drogi lub pasa dla rowerzystów poruszających się w stronę Zielińskiego i Owsianej.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3. Uwagi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Projekt ma na celu przede wszystkim utworzenie ciągłej trasy rowerowej wzdłuż ul. Swobodnej, dlatego na przecięciu z Powstańców Śląskich trzeba zrobić przynajmniej przejazd rowerowy. Żeby ograniczyć pozostałe wydatki można zrezygnować z nowego chodnika i drogi rowerowej naprzeciwko EPI i poprowadzić ruch rowerzystów po parkingu, do wybudowania zostanie wtedy tylko krótki odcinek od Komandorskiej do Ślężnej oraz przejazdy rowerowe przez Komandorską i Powstańców Śląskich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737" w:right="737" w:header="0" w:top="510" w:footer="709" w:bottom="766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57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Body Text 2" w:unhideWhenUsed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annotation subject" w:unhideWhenUsed="0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9"/>
    <w:qFormat/>
    <w:rsid w:val="004a1d1a"/>
    <w:pPr>
      <w:keepNext/>
      <w:spacing w:lineRule="exact" w:line="320" w:before="0" w:after="4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a1d1a"/>
    <w:rPr>
      <w:rFonts w:ascii="Cambria" w:hAnsi="Cambria" w:eastAsia="Times New Roman" w:cs="Times New Roman"/>
      <w:b/>
      <w:bCs/>
      <w:sz w:val="32"/>
      <w:szCs w:val="32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a1d1a"/>
    <w:rPr/>
  </w:style>
  <w:style w:type="character" w:styleId="Czeinternetowe">
    <w:name w:val="Łącze internetowe"/>
    <w:basedOn w:val="DefaultParagraphFont"/>
    <w:uiPriority w:val="99"/>
    <w:rsid w:val="004a1d1a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qFormat/>
    <w:rsid w:val="004a1d1a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4a1d1a"/>
    <w:rPr/>
  </w:style>
  <w:style w:type="character" w:styleId="Footnotereference">
    <w:name w:val="footnote reference"/>
    <w:basedOn w:val="DefaultParagraphFont"/>
    <w:uiPriority w:val="99"/>
    <w:qFormat/>
    <w:rsid w:val="004a1d1a"/>
    <w:rPr>
      <w:vertAlign w:val="superscript"/>
    </w:rPr>
  </w:style>
  <w:style w:type="character" w:styleId="Annotationreference">
    <w:name w:val="annotation reference"/>
    <w:basedOn w:val="DefaultParagraphFont"/>
    <w:uiPriority w:val="99"/>
    <w:qFormat/>
    <w:rsid w:val="004a1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4a1d1a"/>
    <w:rPr/>
  </w:style>
  <w:style w:type="character" w:styleId="TematkomentarzaZnak" w:customStyle="1">
    <w:name w:val="Temat komentarza Znak"/>
    <w:basedOn w:val="TekstkomentarzaZnak"/>
    <w:link w:val="Tematkomentarza"/>
    <w:uiPriority w:val="99"/>
    <w:qFormat/>
    <w:rsid w:val="004a1d1a"/>
    <w:rPr>
      <w:b/>
      <w:bCs/>
    </w:rPr>
  </w:style>
  <w:style w:type="character" w:styleId="TytuZnak" w:customStyle="1">
    <w:name w:val="Tytuł Znak"/>
    <w:basedOn w:val="DefaultParagraphFont"/>
    <w:link w:val="Tytu"/>
    <w:uiPriority w:val="10"/>
    <w:qFormat/>
    <w:rsid w:val="004a1d1a"/>
    <w:rPr>
      <w:rFonts w:ascii="Cambria" w:hAnsi="Cambria" w:eastAsia="Times New Roman" w:cs="Times New Roman"/>
      <w:b/>
      <w:bCs/>
      <w:sz w:val="32"/>
      <w:szCs w:val="32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  <w:sz w:val="16"/>
      <w:szCs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Arial" w:hAnsi="Arial"/>
      <w:sz w:val="16"/>
      <w:szCs w:val="20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a1d1a"/>
    <w:pPr/>
    <w:rPr>
      <w:rFonts w:ascii="Tahoma" w:hAnsi="Tahoma" w:cs="Tahoma"/>
      <w:b/>
      <w:bCs/>
    </w:rPr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link w:val="Nagwek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uiPriority w:val="99"/>
    <w:qFormat/>
    <w:rsid w:val="004a1d1a"/>
    <w:pPr>
      <w:spacing w:lineRule="exact" w:line="320" w:before="0" w:after="4"/>
      <w:ind w:left="360" w:hanging="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qFormat/>
    <w:rsid w:val="004a1d1a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qFormat/>
    <w:rsid w:val="004a1d1a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qFormat/>
    <w:rsid w:val="004a1d1a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qFormat/>
    <w:rsid w:val="004a1d1a"/>
    <w:pPr/>
    <w:rPr>
      <w:b/>
      <w:bCs/>
    </w:rPr>
  </w:style>
  <w:style w:type="paragraph" w:styleId="Revision">
    <w:name w:val="Revision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4b5bd5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http://www.geoportal.wroclaw.pl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31</TotalTime>
  <Application>LibreOffice/5.2.2.2$Linux_X86_64 LibreOffice_project/20m0$Build-2</Application>
  <Pages>2</Pages>
  <Words>251</Words>
  <Characters>1674</Characters>
  <CharactersWithSpaces>1913</CharactersWithSpaces>
  <Paragraphs>16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2016-05-30T12:38:00Z</dcterms:created>
  <dc:creator>umbasw02</dc:creator>
  <dc:description/>
  <dc:language>pl-PL</dc:language>
  <cp:lastModifiedBy/>
  <cp:lastPrinted>2015-01-21T08:25:00Z</cp:lastPrinted>
  <dcterms:modified xsi:type="dcterms:W3CDTF">2017-07-07T23:34:38Z</dcterms:modified>
  <cp:revision>8</cp:revision>
  <dc:subject/>
  <dc:title>OPIS PROJEKTU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