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9" o:title=""/>
          </v:shape>
          <o:OLEObject Type="Embed" ProgID="PBrush" ShapeID="_x0000_i1025" DrawAspect="Content" ObjectID="_1558607509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47017C">
        <w:rPr>
          <w:rFonts w:ascii="Arial" w:hAnsi="Arial" w:cs="Arial"/>
          <w:sz w:val="20"/>
          <w:szCs w:val="20"/>
        </w:rPr>
        <w:t>110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47017C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projektu: Asfalt zamiast kostki! Wymiana nawierzchni ulicy Suchej od Joannitów do Dyrekcyjnej.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D02279" w:rsidRDefault="00D02279" w:rsidP="0047017C">
      <w:pPr>
        <w:spacing w:after="4" w:line="320" w:lineRule="exact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47017C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W czasie spotkania konsultacyjnego dnia 8.06.2017 lider projektu odniósł się do uwag- odrzucenia projektu ze względu na przekroczenie budżetu. W trakcie spotkania okazało się, że być może przez fakt, że w okolicy prace nad wymianą nawierzchni są prowadzone przez kilku inwestorów(remont ulicy Suchej  i Joannitów) przez dewelopera galerii </w:t>
      </w:r>
      <w:proofErr w:type="spellStart"/>
      <w:r>
        <w:rPr>
          <w:rFonts w:ascii="Arial" w:hAnsi="Arial" w:cs="Arial"/>
          <w:sz w:val="16"/>
          <w:szCs w:val="16"/>
        </w:rPr>
        <w:t>Wroclavia,ulicy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Dyrekcyjnej-obecnie</w:t>
      </w:r>
      <w:proofErr w:type="spellEnd"/>
      <w:r>
        <w:rPr>
          <w:rFonts w:ascii="Arial" w:hAnsi="Arial" w:cs="Arial"/>
          <w:sz w:val="16"/>
          <w:szCs w:val="16"/>
        </w:rPr>
        <w:t xml:space="preserve"> przez Wrocławskie Inwestycje oraz wkrótce- ulicy </w:t>
      </w:r>
      <w:proofErr w:type="spellStart"/>
      <w:r>
        <w:rPr>
          <w:rFonts w:ascii="Arial" w:hAnsi="Arial" w:cs="Arial"/>
          <w:sz w:val="16"/>
          <w:szCs w:val="16"/>
        </w:rPr>
        <w:t>Hubskiej</w:t>
      </w:r>
      <w:proofErr w:type="spellEnd"/>
      <w:r>
        <w:rPr>
          <w:rFonts w:ascii="Arial" w:hAnsi="Arial" w:cs="Arial"/>
          <w:sz w:val="16"/>
          <w:szCs w:val="16"/>
        </w:rPr>
        <w:t xml:space="preserve"> przez WI poszczególni inwestorzy nie uzgodnili i pozostanie niewielki(około 250-metrowy) odcinek starej kostki, podczas, gdy trasy w okolicach zyskają nową nawierzchnię. Być może to niedopatrzenie udało się teraz wyłapać. Wg wstępnych deklaracji urzędników być może uda się to rozwiązać i wspomniany brakujący fragment zostanie „dołączony” do przetargu na przebudowę ulicy </w:t>
      </w:r>
      <w:proofErr w:type="spellStart"/>
      <w:r>
        <w:rPr>
          <w:rFonts w:ascii="Arial" w:hAnsi="Arial" w:cs="Arial"/>
          <w:sz w:val="16"/>
          <w:szCs w:val="16"/>
        </w:rPr>
        <w:t>Hubskiej</w:t>
      </w:r>
      <w:proofErr w:type="spellEnd"/>
      <w:r>
        <w:rPr>
          <w:rFonts w:ascii="Arial" w:hAnsi="Arial" w:cs="Arial"/>
          <w:sz w:val="16"/>
          <w:szCs w:val="16"/>
        </w:rPr>
        <w:t xml:space="preserve">(z torowiskiem) jako zadanie uzupełniające. Jeśli nie to postuluje się  dopuszczenie przebudowy w ramach WBO. </w:t>
      </w: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B1B" w:rsidRDefault="00703B1B">
      <w:r>
        <w:separator/>
      </w:r>
    </w:p>
  </w:endnote>
  <w:endnote w:type="continuationSeparator" w:id="0">
    <w:p w:rsidR="00703B1B" w:rsidRDefault="0070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2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B1B" w:rsidRDefault="00703B1B">
      <w:r>
        <w:separator/>
      </w:r>
    </w:p>
  </w:footnote>
  <w:footnote w:type="continuationSeparator" w:id="0">
    <w:p w:rsidR="00703B1B" w:rsidRDefault="00703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7017C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03B1B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C159A6"/>
    <w:rsid w:val="00C605D2"/>
    <w:rsid w:val="00D0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B286E-35B4-4203-83AB-3E0BFC9D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1268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infoPKP</cp:lastModifiedBy>
  <cp:revision>2</cp:revision>
  <cp:lastPrinted>2015-01-21T08:25:00Z</cp:lastPrinted>
  <dcterms:created xsi:type="dcterms:W3CDTF">2017-06-10T11:45:00Z</dcterms:created>
  <dcterms:modified xsi:type="dcterms:W3CDTF">2017-06-10T11:45:00Z</dcterms:modified>
</cp:coreProperties>
</file>