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embeddings/oleObject1.bin" ContentType="application/vnd.openxmlformats-officedocument.oleObject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object>
          <v:shape id="ole_rId2" style="width:70.75pt;height:36.3pt" o:ole="">
            <v:imagedata r:id="rId3" o:title=""/>
          </v:shape>
          <o:OLEObject Type="Embed" ProgID="PBrush" ShapeID="ole_rId2" DrawAspect="Content" ObjectID="_9302700" r:id="rId2"/>
        </w:object>
      </w:r>
    </w:p>
    <w:p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Formularz poprawkowy projektów </w:t>
      </w:r>
    </w:p>
    <w:p>
      <w:pPr>
        <w:pStyle w:val="Nagwek1"/>
        <w:jc w:val="center"/>
        <w:rPr/>
      </w:pPr>
      <w:r>
        <w:rPr>
          <w:sz w:val="24"/>
          <w:szCs w:val="24"/>
          <w:u w:val="none"/>
        </w:rPr>
        <w:t>Wrocławskiego Budżetu Obywatelskiego 2016</w:t>
      </w:r>
      <w:r>
        <w:rPr>
          <w:u w:val="none"/>
        </w:rPr>
        <w:t xml:space="preserve"> </w:t>
      </w:r>
    </w:p>
    <w:p>
      <w:pPr>
        <w:pStyle w:val="Tytu"/>
        <w:jc w:val="both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nnotationsubject"/>
        <w:spacing w:lineRule="exact" w:line="320" w:before="0" w:after="4"/>
        <w:rPr>
          <w:rFonts w:ascii="Arial" w:hAnsi="Arial" w:cs="Arial"/>
        </w:rPr>
      </w:pPr>
      <w:r>
        <w:rPr>
          <w:rFonts w:cs="Arial" w:ascii="Arial" w:hAnsi="Arial"/>
        </w:rPr>
        <w:t>1. Informacje o projekcie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Numer projektu: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97</w:t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Nazwa projektu: </w:t>
      </w:r>
      <w:r>
        <w:rPr>
          <w:rFonts w:cs="Arial" w:ascii="Arial" w:hAnsi="Arial"/>
          <w:sz w:val="16"/>
          <w:szCs w:val="16"/>
        </w:rPr>
        <w:t>(wypełnić tylko w wypadku zmiany/doprecyzowania nazwy projektu)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Uporządkowanie parkowania na osiedlu Huby - oddajmy chodniki pieszym!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exact" w:line="320" w:before="0" w:after="4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Lokalizacja projektu: </w:t>
      </w:r>
      <w:r>
        <w:rPr>
          <w:rFonts w:cs="Arial" w:ascii="Arial" w:hAnsi="Arial"/>
          <w:sz w:val="16"/>
          <w:szCs w:val="16"/>
        </w:rPr>
        <w:t>(wypełnić tylko w wypadku zmiany lokalizacji projektu)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adres: </w:t>
      </w:r>
    </w:p>
    <w:p>
      <w:pPr>
        <w:pStyle w:val="Normal"/>
        <w:spacing w:lineRule="exact" w:line="320" w:before="0" w:after="4"/>
        <w:ind w:left="72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ind w:left="720" w:hanging="0"/>
        <w:rPr/>
      </w:pPr>
      <w:r>
        <w:rPr>
          <w:rFonts w:cs="Arial" w:ascii="Arial" w:hAnsi="Arial"/>
          <w:sz w:val="16"/>
          <w:szCs w:val="16"/>
        </w:rPr>
        <w:t xml:space="preserve">numer geodezyjny działki (na podstawie </w:t>
      </w:r>
      <w:hyperlink r:id="rId4">
        <w:r>
          <w:rPr>
            <w:rStyle w:val="Czeinternetowe"/>
            <w:rFonts w:cs="Arial" w:ascii="Arial" w:hAnsi="Arial"/>
            <w:sz w:val="16"/>
            <w:szCs w:val="16"/>
          </w:rPr>
          <w:t>www.geoportal.wroclaw.pl</w:t>
        </w:r>
      </w:hyperlink>
      <w:r>
        <w:rPr>
          <w:rFonts w:cs="Arial" w:ascii="Arial" w:hAnsi="Arial"/>
          <w:sz w:val="16"/>
          <w:szCs w:val="16"/>
        </w:rPr>
        <w:t xml:space="preserve">): </w:t>
      </w:r>
    </w:p>
    <w:p>
      <w:pPr>
        <w:pStyle w:val="Normal"/>
        <w:spacing w:lineRule="exact" w:line="320" w:before="0" w:after="4"/>
        <w:ind w:left="360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exact" w:line="320" w:before="0" w:after="4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2. Ustosunkowanie się do wyników weryfikacji lub opis zmian </w:t>
      </w:r>
    </w:p>
    <w:p>
      <w:pPr>
        <w:pStyle w:val="Normal"/>
        <w:spacing w:lineRule="exact" w:line="320" w:before="0" w:after="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>(Lider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Opis projektu: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Obecnie na ulicach osiedla Huby duży problem stanowią samochody zaparkowane w niewłaściwy sposób - czy to w dwóch, a nawet trzech rzędach na chodniku, czy też blokując chodnik gdy na jezdni zostaje dużo miejsca, często niszcząc zieleń, tworząc błotniste klepiska w miejsce trawników.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Projekt zakłada uporządkowanie parkowania na ulicach, gdzie w/w problem występuje najsilniej: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- Joannitów, Ciepła </w:t>
      </w:r>
      <w:r>
        <w:rPr>
          <w:rFonts w:cs="Arial" w:ascii="Arial" w:hAnsi="Arial"/>
        </w:rPr>
        <w:t>–</w:t>
      </w:r>
      <w:r>
        <w:rPr>
          <w:rFonts w:cs="Arial" w:ascii="Arial" w:hAnsi="Arial"/>
        </w:rPr>
        <w:t xml:space="preserve"> montaż słupków parkingowych po obu stronach jezdni, wyznaczenie parkowania równoległego lub ukośnego </w:t>
      </w:r>
      <w:r>
        <w:rPr>
          <w:rFonts w:cs="Arial" w:ascii="Arial" w:hAnsi="Arial"/>
        </w:rPr>
        <w:t>na jezdni</w:t>
      </w:r>
      <w:r>
        <w:rPr>
          <w:rFonts w:cs="Arial" w:ascii="Arial" w:hAnsi="Arial"/>
        </w:rPr>
        <w:t xml:space="preserve"> w zależności od dostępnego miejsca;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- </w:t>
      </w:r>
      <w:r>
        <w:rPr>
          <w:rFonts w:cs="Arial" w:ascii="Arial" w:hAnsi="Arial"/>
        </w:rPr>
        <w:t>Dawida – parkowanie skośne lub prostopadłe po obu stronach od Gajowej do Joannitów, ograniczniki parkingowe na chodniku;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- Gajowa </w:t>
      </w:r>
      <w:r>
        <w:rPr>
          <w:rFonts w:cs="Arial" w:ascii="Arial" w:hAnsi="Arial"/>
        </w:rPr>
        <w:t>–</w:t>
      </w:r>
      <w:r>
        <w:rPr>
          <w:rFonts w:cs="Arial" w:ascii="Arial" w:hAnsi="Arial"/>
        </w:rPr>
        <w:t xml:space="preserve"> parkowanie ukośne po stronie wschodniej, parkowanie równoległe po stronie zachodniej, montaż słupków lub ograniczników parkingowych </w:t>
      </w:r>
      <w:r>
        <w:rPr>
          <w:rFonts w:cs="Arial" w:ascii="Arial" w:hAnsi="Arial"/>
        </w:rPr>
        <w:t>na chodnikach</w:t>
      </w:r>
      <w:r>
        <w:rPr>
          <w:rFonts w:cs="Arial" w:ascii="Arial" w:hAnsi="Arial"/>
        </w:rPr>
        <w:t>;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- Kamienna </w:t>
      </w:r>
      <w:r>
        <w:rPr>
          <w:rFonts w:cs="Arial" w:ascii="Arial" w:hAnsi="Arial"/>
        </w:rPr>
        <w:t>–</w:t>
      </w:r>
      <w:r>
        <w:rPr>
          <w:rFonts w:cs="Arial" w:ascii="Arial" w:hAnsi="Arial"/>
        </w:rPr>
        <w:t xml:space="preserve"> uniemożliwienie wjazdu na chodnik poprzez montaż słupków na przejściach dla pieszych przy skrzyżowaniach z Łódzką, Tomaszowską, Gajową i Wapienną;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- Łódzka, Tomaszowska, Wesoła, Przestrzenna </w:t>
      </w:r>
      <w:r>
        <w:rPr>
          <w:rFonts w:cs="Arial" w:ascii="Arial" w:hAnsi="Arial"/>
        </w:rPr>
        <w:t>–</w:t>
      </w:r>
      <w:r>
        <w:rPr>
          <w:rFonts w:cs="Arial" w:ascii="Arial" w:hAnsi="Arial"/>
        </w:rPr>
        <w:t xml:space="preserve"> zmiana ruchu na jednokierunkowy: </w:t>
      </w:r>
      <w:r>
        <w:rPr>
          <w:rFonts w:cs="Arial" w:ascii="Arial" w:hAnsi="Arial"/>
        </w:rPr>
        <w:t>Łódzka na południe od Wesołej do Kamiennej, Tomaszowska na północ od Kamiennej do Wesołej, Wesoła na zacchód od Gajowej do Borowskiej i Przestrzenna na wschód od Borowskiej do Gajowej. Zmiana pozwoli na zwężenie jezdni (nie będzie potrzeby wymijania się aut jadących z naprzeciwka) poprzez przeniesienie na nią aut parkujących obecnie na chodniku. Dodatkowo na Wesołej oraz na Tomaszowskiej należy odtworzyć i zabezpieczyć pasy zieleni przy chodniku.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W zamian za zlikwidowanie nielegalnych miejsc parkingowych proponuje się wydzielenie zatok parkingowych lub utworzenie legalnych parkingów tam, gdzie jest na to miejsce, np. na Glinianej poprzez przesunięcie słupków i barierek przy SP73 celem wydzielenia zatok z chodnika, albo na Przestrzennej pomiędzy drzewami. </w:t>
      </w:r>
      <w:r>
        <w:rPr>
          <w:rFonts w:cs="Arial" w:ascii="Arial" w:hAnsi="Arial"/>
        </w:rPr>
        <w:t>W niektórych miejscach zamiast słupków warto postawić stojaki rowerowe – koszt zbliżony, a będzie dodatkowa korzyść dla rowerzystów.</w:t>
      </w:r>
      <w:r>
        <w:rPr>
          <w:rFonts w:cs="Arial" w:ascii="Arial" w:hAnsi="Arial"/>
        </w:rPr>
        <w:t xml:space="preserve"> Dodatkowo, dla poprawy </w:t>
      </w:r>
      <w:r>
        <w:rPr>
          <w:rFonts w:cs="Arial" w:ascii="Arial" w:hAnsi="Arial"/>
        </w:rPr>
        <w:t>atrakcyjności parkingu na podwórzu</w:t>
      </w:r>
      <w:r>
        <w:rPr>
          <w:rFonts w:cs="Arial" w:ascii="Arial" w:hAnsi="Arial"/>
        </w:rPr>
        <w:t xml:space="preserve">, proponuje się </w:t>
      </w:r>
      <w:r>
        <w:rPr>
          <w:rFonts w:cs="Arial" w:ascii="Arial" w:hAnsi="Arial"/>
        </w:rPr>
        <w:t>o</w:t>
      </w:r>
      <w:r>
        <w:rPr>
          <w:rFonts w:cs="Arial" w:ascii="Arial" w:hAnsi="Arial"/>
        </w:rPr>
        <w:t>bniżenie krawężnika na wyjeździe z podwórka na ul. Wapienną;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3. Uwagi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Koszt postawienia słupków </w:t>
      </w:r>
      <w:r>
        <w:rPr>
          <w:rFonts w:cs="Arial" w:ascii="Arial" w:hAnsi="Arial"/>
          <w:sz w:val="20"/>
          <w:szCs w:val="20"/>
        </w:rPr>
        <w:t xml:space="preserve">lub ograniczników </w:t>
      </w:r>
      <w:r>
        <w:rPr>
          <w:rFonts w:cs="Arial" w:ascii="Arial" w:hAnsi="Arial"/>
          <w:sz w:val="20"/>
          <w:szCs w:val="20"/>
        </w:rPr>
        <w:t>parkingowych oszacowałem na 50 000zł za kilometr chodnika. Po wstępnych pomiarach wysz</w:t>
      </w:r>
      <w:r>
        <w:rPr>
          <w:rFonts w:cs="Arial" w:ascii="Arial" w:hAnsi="Arial"/>
          <w:sz w:val="20"/>
          <w:szCs w:val="20"/>
        </w:rPr>
        <w:t>ło ok. 4km chodników do osłupkowania, na pozostałych powinno wystarczyć samo oznakowanie. Pozostałe 50 000zł powinno wystarczyć na dokumentację, oznakowanie i rewitalizację zieleni.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737" w:right="737" w:header="0" w:top="510" w:footer="709" w:bottom="766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57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20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Body Text 2" w:unhideWhenUsed="0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annotation subject" w:unhideWhenUsed="0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9"/>
    <w:qFormat/>
    <w:rsid w:val="004a1d1a"/>
    <w:pPr>
      <w:keepNext/>
      <w:spacing w:lineRule="exact" w:line="320" w:before="0" w:after="4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a1d1a"/>
    <w:rPr>
      <w:rFonts w:ascii="Cambria" w:hAnsi="Cambria" w:eastAsia="Times New Roman" w:cs="Times New Roman"/>
      <w:b/>
      <w:bCs/>
      <w:sz w:val="32"/>
      <w:szCs w:val="32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4a1d1a"/>
    <w:rPr/>
  </w:style>
  <w:style w:type="character" w:styleId="Czeinternetowe">
    <w:name w:val="Łącze internetowe"/>
    <w:basedOn w:val="DefaultParagraphFont"/>
    <w:uiPriority w:val="99"/>
    <w:rsid w:val="004a1d1a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4a1d1a"/>
    <w:rPr>
      <w:rFonts w:ascii="Times New Roman" w:hAnsi="Times New Roman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qFormat/>
    <w:rsid w:val="004a1d1a"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4a1d1a"/>
    <w:rPr/>
  </w:style>
  <w:style w:type="character" w:styleId="Footnotereference">
    <w:name w:val="footnote reference"/>
    <w:basedOn w:val="DefaultParagraphFont"/>
    <w:uiPriority w:val="99"/>
    <w:qFormat/>
    <w:rsid w:val="004a1d1a"/>
    <w:rPr>
      <w:vertAlign w:val="superscript"/>
    </w:rPr>
  </w:style>
  <w:style w:type="character" w:styleId="Annotationreference">
    <w:name w:val="annotation reference"/>
    <w:basedOn w:val="DefaultParagraphFont"/>
    <w:uiPriority w:val="99"/>
    <w:qFormat/>
    <w:rsid w:val="004a1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4a1d1a"/>
    <w:rPr/>
  </w:style>
  <w:style w:type="character" w:styleId="TematkomentarzaZnak" w:customStyle="1">
    <w:name w:val="Temat komentarza Znak"/>
    <w:basedOn w:val="TekstkomentarzaZnak"/>
    <w:link w:val="Tematkomentarza"/>
    <w:uiPriority w:val="99"/>
    <w:qFormat/>
    <w:rsid w:val="004a1d1a"/>
    <w:rPr>
      <w:b/>
      <w:bCs/>
    </w:rPr>
  </w:style>
  <w:style w:type="character" w:styleId="TytuZnak" w:customStyle="1">
    <w:name w:val="Tytuł Znak"/>
    <w:basedOn w:val="DefaultParagraphFont"/>
    <w:link w:val="Tytu"/>
    <w:uiPriority w:val="10"/>
    <w:qFormat/>
    <w:rsid w:val="004a1d1a"/>
    <w:rPr>
      <w:rFonts w:ascii="Cambria" w:hAnsi="Cambria" w:eastAsia="Times New Roman" w:cs="Times New Roman"/>
      <w:b/>
      <w:bCs/>
      <w:sz w:val="32"/>
      <w:szCs w:val="32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  <w:sz w:val="16"/>
      <w:szCs w:val="1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ascii="Arial" w:hAnsi="Arial"/>
      <w:sz w:val="16"/>
      <w:szCs w:val="20"/>
    </w:rPr>
  </w:style>
  <w:style w:type="character" w:styleId="ListLabel38">
    <w:name w:val="ListLabel 38"/>
    <w:qFormat/>
    <w:rPr>
      <w:rFonts w:eastAsia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eastAsia="Times New Roman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4a1d1a"/>
    <w:pPr/>
    <w:rPr>
      <w:rFonts w:ascii="Tahoma" w:hAnsi="Tahoma" w:cs="Tahoma"/>
      <w:b/>
      <w:bCs/>
    </w:rPr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link w:val="Nagwek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4a1d1a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Tekstpodstawowy2Znak"/>
    <w:uiPriority w:val="99"/>
    <w:qFormat/>
    <w:rsid w:val="004a1d1a"/>
    <w:pPr>
      <w:spacing w:lineRule="exact" w:line="320" w:before="0" w:after="4"/>
      <w:ind w:left="360" w:hanging="0"/>
    </w:pPr>
    <w:rPr>
      <w:rFonts w:ascii="Tahoma" w:hAnsi="Tahoma" w:cs="Tahoma"/>
      <w:sz w:val="20"/>
      <w:szCs w:val="20"/>
    </w:rPr>
  </w:style>
  <w:style w:type="paragraph" w:styleId="Default" w:customStyle="1">
    <w:name w:val="Default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qFormat/>
    <w:rsid w:val="004a1d1a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uiPriority w:val="99"/>
    <w:qFormat/>
    <w:rsid w:val="004a1d1a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qFormat/>
    <w:rsid w:val="004a1d1a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qFormat/>
    <w:rsid w:val="004a1d1a"/>
    <w:pPr/>
    <w:rPr>
      <w:b/>
      <w:bCs/>
    </w:rPr>
  </w:style>
  <w:style w:type="paragraph" w:styleId="Revision">
    <w:name w:val="Revision"/>
    <w:uiPriority w:val="99"/>
    <w:qFormat/>
    <w:rsid w:val="004a1d1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4b5bd5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yperlink" Target="http://www.geoportal.wroclaw.pl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20</TotalTime>
  <Application>LibreOffice/5.1.3.2$Linux_X86_64 LibreOffice_project/10m0$Build-2</Application>
  <Pages>2</Pages>
  <Words>434</Words>
  <Characters>2845</Characters>
  <CharactersWithSpaces>3264</CharactersWithSpaces>
  <Paragraphs>25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2016-05-30T12:38:00Z</dcterms:created>
  <dc:creator>umbasw02</dc:creator>
  <dc:description/>
  <dc:language>pl-PL</dc:language>
  <cp:lastModifiedBy/>
  <cp:lastPrinted>2015-01-21T08:25:00Z</cp:lastPrinted>
  <dcterms:modified xsi:type="dcterms:W3CDTF">2016-06-26T15:22:42Z</dcterms:modified>
  <cp:revision>4</cp:revision>
  <dc:subject/>
  <dc:title>OPIS PROJEKTU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