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35pt;height:36pt" o:ole="">
            <v:imagedata r:id="rId8" o:title=""/>
          </v:shape>
          <o:OLEObject Type="Embed" ProgID="PBrush" ShapeID="_x0000_i1025" DrawAspect="Content" ObjectID="_1529437780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972C89"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  <w:r w:rsidR="00B67E21">
        <w:rPr>
          <w:rFonts w:ascii="Arial" w:hAnsi="Arial" w:cs="Arial"/>
          <w:sz w:val="20"/>
          <w:szCs w:val="20"/>
        </w:rPr>
        <w:t xml:space="preserve"> 418</w:t>
      </w:r>
    </w:p>
    <w:p w:rsidR="009E5BCB" w:rsidRDefault="009E5BCB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</w:p>
    <w:p w:rsidR="004A1D1A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</w:p>
    <w:p w:rsidR="004A1D1A" w:rsidRPr="00B67E21" w:rsidRDefault="00B67E21" w:rsidP="00B67E21">
      <w:pPr>
        <w:spacing w:after="4" w:line="320" w:lineRule="exact"/>
        <w:ind w:left="708"/>
        <w:rPr>
          <w:rFonts w:ascii="Arial" w:hAnsi="Arial" w:cs="Arial"/>
          <w:b/>
          <w:sz w:val="16"/>
          <w:szCs w:val="16"/>
        </w:rPr>
      </w:pPr>
      <w:r w:rsidRPr="00B67E21">
        <w:rPr>
          <w:rFonts w:ascii="Arial" w:hAnsi="Arial" w:cs="Arial"/>
          <w:b/>
          <w:sz w:val="16"/>
          <w:szCs w:val="16"/>
        </w:rPr>
        <w:t xml:space="preserve">Nadodrzańskie Kino Letnie – Etap </w:t>
      </w:r>
      <w:r>
        <w:rPr>
          <w:rFonts w:ascii="Arial" w:hAnsi="Arial" w:cs="Arial"/>
          <w:b/>
          <w:sz w:val="16"/>
          <w:szCs w:val="16"/>
        </w:rPr>
        <w:t>I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proofErr w:type="gramStart"/>
      <w:r w:rsidRPr="001D6960">
        <w:rPr>
          <w:rFonts w:ascii="Arial" w:hAnsi="Arial" w:cs="Arial"/>
          <w:sz w:val="16"/>
          <w:szCs w:val="16"/>
        </w:rPr>
        <w:t>adres</w:t>
      </w:r>
      <w:proofErr w:type="gramEnd"/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B5BD5" w:rsidRPr="001D6960" w:rsidRDefault="004B5BD5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</w:p>
    <w:p w:rsidR="004B5BD5" w:rsidRPr="001D6960" w:rsidRDefault="007F3337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proofErr w:type="gramStart"/>
      <w:r w:rsidRPr="001D6960">
        <w:rPr>
          <w:rFonts w:ascii="Arial" w:hAnsi="Arial" w:cs="Arial"/>
          <w:sz w:val="16"/>
          <w:szCs w:val="16"/>
        </w:rPr>
        <w:t>numer</w:t>
      </w:r>
      <w:proofErr w:type="gramEnd"/>
      <w:r w:rsidRPr="001D6960">
        <w:rPr>
          <w:rFonts w:ascii="Arial" w:hAnsi="Arial" w:cs="Arial"/>
          <w:sz w:val="16"/>
          <w:szCs w:val="16"/>
        </w:rPr>
        <w:t xml:space="preserve">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4A1D1A" w:rsidRPr="001D6960" w:rsidRDefault="004A1D1A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7F3337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>(</w:t>
      </w:r>
      <w:r w:rsidR="00972C89">
        <w:rPr>
          <w:rFonts w:ascii="Arial" w:hAnsi="Arial" w:cs="Arial"/>
          <w:sz w:val="16"/>
          <w:szCs w:val="16"/>
        </w:rPr>
        <w:t xml:space="preserve">Lider może potwierdzić </w:t>
      </w:r>
      <w:proofErr w:type="gramStart"/>
      <w:r w:rsidR="00972C89">
        <w:rPr>
          <w:rFonts w:ascii="Arial" w:hAnsi="Arial" w:cs="Arial"/>
          <w:sz w:val="16"/>
          <w:szCs w:val="16"/>
        </w:rPr>
        <w:t>to co</w:t>
      </w:r>
      <w:proofErr w:type="gramEnd"/>
      <w:r w:rsidR="00972C89">
        <w:rPr>
          <w:rFonts w:ascii="Arial" w:hAnsi="Arial" w:cs="Arial"/>
          <w:sz w:val="16"/>
          <w:szCs w:val="16"/>
        </w:rPr>
        <w:t xml:space="preserve"> otrzymał </w:t>
      </w:r>
      <w:r w:rsidR="009E5BCB">
        <w:rPr>
          <w:rFonts w:ascii="Arial" w:hAnsi="Arial" w:cs="Arial"/>
          <w:sz w:val="16"/>
          <w:szCs w:val="16"/>
        </w:rPr>
        <w:t xml:space="preserve">w wynikach weryfikacji lub zaproponować zmiany. </w:t>
      </w:r>
      <w:r w:rsidR="00695FCC">
        <w:rPr>
          <w:rFonts w:ascii="Arial" w:hAnsi="Arial" w:cs="Arial"/>
          <w:sz w:val="16"/>
          <w:szCs w:val="16"/>
        </w:rPr>
        <w:t xml:space="preserve">Do końca sierpnia 2016 r. </w:t>
      </w:r>
      <w:r w:rsidR="009E5BCB">
        <w:rPr>
          <w:rFonts w:ascii="Arial" w:hAnsi="Arial" w:cs="Arial"/>
          <w:sz w:val="16"/>
          <w:szCs w:val="16"/>
        </w:rPr>
        <w:t>zostaną one zweryfikowane przez jednostki merytorycz</w:t>
      </w:r>
      <w:r w:rsidR="00972C89">
        <w:rPr>
          <w:rFonts w:ascii="Arial" w:hAnsi="Arial" w:cs="Arial"/>
          <w:sz w:val="16"/>
          <w:szCs w:val="16"/>
        </w:rPr>
        <w:t>ne</w:t>
      </w:r>
      <w:r w:rsidR="00695FCC">
        <w:rPr>
          <w:rFonts w:ascii="Arial" w:hAnsi="Arial" w:cs="Arial"/>
          <w:sz w:val="16"/>
          <w:szCs w:val="16"/>
        </w:rPr>
        <w:t xml:space="preserve"> Urzędu Miejskiego</w:t>
      </w:r>
      <w:r w:rsidR="00972C89">
        <w:rPr>
          <w:rFonts w:ascii="Arial" w:hAnsi="Arial" w:cs="Arial"/>
          <w:sz w:val="16"/>
          <w:szCs w:val="16"/>
        </w:rPr>
        <w:t>.</w:t>
      </w:r>
      <w:r w:rsid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O</w:t>
      </w:r>
      <w:r w:rsidR="009E5BCB">
        <w:rPr>
          <w:rFonts w:ascii="Arial" w:hAnsi="Arial" w:cs="Arial"/>
          <w:sz w:val="16"/>
          <w:szCs w:val="16"/>
        </w:rPr>
        <w:t xml:space="preserve"> wynik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weryfikacji </w:t>
      </w:r>
      <w:r w:rsidR="00972C89">
        <w:rPr>
          <w:rFonts w:ascii="Arial" w:hAnsi="Arial" w:cs="Arial"/>
          <w:sz w:val="16"/>
          <w:szCs w:val="16"/>
        </w:rPr>
        <w:t xml:space="preserve">lider </w:t>
      </w:r>
      <w:r w:rsidR="009E5BCB">
        <w:rPr>
          <w:rFonts w:ascii="Arial" w:hAnsi="Arial" w:cs="Arial"/>
          <w:sz w:val="16"/>
          <w:szCs w:val="16"/>
        </w:rPr>
        <w:t xml:space="preserve">zostanie </w:t>
      </w:r>
      <w:r w:rsidR="00695FCC">
        <w:rPr>
          <w:rFonts w:ascii="Arial" w:hAnsi="Arial" w:cs="Arial"/>
          <w:sz w:val="16"/>
          <w:szCs w:val="16"/>
        </w:rPr>
        <w:t>powiadomiony</w:t>
      </w:r>
      <w:r w:rsidR="00972C89">
        <w:rPr>
          <w:rFonts w:ascii="Arial" w:hAnsi="Arial" w:cs="Arial"/>
          <w:sz w:val="16"/>
          <w:szCs w:val="16"/>
        </w:rPr>
        <w:t xml:space="preserve"> w formie informacji o </w:t>
      </w:r>
      <w:r w:rsidR="009E5BCB">
        <w:rPr>
          <w:rFonts w:ascii="Arial" w:hAnsi="Arial" w:cs="Arial"/>
          <w:sz w:val="16"/>
          <w:szCs w:val="16"/>
        </w:rPr>
        <w:t>konsultacj</w:t>
      </w:r>
      <w:r w:rsidR="00972C89">
        <w:rPr>
          <w:rFonts w:ascii="Arial" w:hAnsi="Arial" w:cs="Arial"/>
          <w:sz w:val="16"/>
          <w:szCs w:val="16"/>
        </w:rPr>
        <w:t>ach</w:t>
      </w:r>
      <w:r w:rsidR="009E5BCB">
        <w:rPr>
          <w:rFonts w:ascii="Arial" w:hAnsi="Arial" w:cs="Arial"/>
          <w:sz w:val="16"/>
          <w:szCs w:val="16"/>
        </w:rPr>
        <w:t>/głosowani</w:t>
      </w:r>
      <w:r w:rsidR="00972C89">
        <w:rPr>
          <w:rFonts w:ascii="Arial" w:hAnsi="Arial" w:cs="Arial"/>
          <w:sz w:val="16"/>
          <w:szCs w:val="16"/>
        </w:rPr>
        <w:t>u</w:t>
      </w:r>
      <w:r w:rsidR="009E5BCB">
        <w:rPr>
          <w:rFonts w:ascii="Arial" w:hAnsi="Arial" w:cs="Arial"/>
          <w:sz w:val="16"/>
          <w:szCs w:val="16"/>
        </w:rPr>
        <w:t xml:space="preserve"> nad projektami do WBO201</w:t>
      </w:r>
      <w:r w:rsidR="00972C89">
        <w:rPr>
          <w:rFonts w:ascii="Arial" w:hAnsi="Arial" w:cs="Arial"/>
          <w:sz w:val="16"/>
          <w:szCs w:val="16"/>
        </w:rPr>
        <w:t>6</w:t>
      </w:r>
      <w:r w:rsidR="00220586">
        <w:rPr>
          <w:rFonts w:ascii="Arial" w:hAnsi="Arial" w:cs="Arial"/>
          <w:sz w:val="16"/>
          <w:szCs w:val="16"/>
        </w:rPr>
        <w:t xml:space="preserve"> opublikowanej w Biuletynie Informacji Publicznej</w:t>
      </w:r>
      <w:r w:rsidR="00972C89">
        <w:rPr>
          <w:rFonts w:ascii="Arial" w:hAnsi="Arial" w:cs="Arial"/>
          <w:sz w:val="16"/>
          <w:szCs w:val="16"/>
        </w:rPr>
        <w:t>.</w:t>
      </w:r>
      <w:r w:rsidRPr="001D6960">
        <w:rPr>
          <w:rFonts w:ascii="Arial" w:hAnsi="Arial" w:cs="Arial"/>
          <w:sz w:val="16"/>
          <w:szCs w:val="16"/>
        </w:rPr>
        <w:t>)</w:t>
      </w:r>
    </w:p>
    <w:p w:rsidR="00B67E21" w:rsidRDefault="00B67E21" w:rsidP="00A769B8">
      <w:pPr>
        <w:spacing w:after="4" w:line="320" w:lineRule="exact"/>
        <w:jc w:val="both"/>
        <w:rPr>
          <w:rFonts w:ascii="Arial" w:hAnsi="Arial" w:cs="Arial"/>
          <w:sz w:val="16"/>
          <w:szCs w:val="16"/>
        </w:rPr>
      </w:pPr>
    </w:p>
    <w:p w:rsidR="00B67E21" w:rsidRDefault="00B67E21" w:rsidP="00A769B8">
      <w:pPr>
        <w:spacing w:after="4" w:line="320" w:lineRule="exact"/>
        <w:jc w:val="both"/>
        <w:rPr>
          <w:rFonts w:ascii="Arial" w:hAnsi="Arial" w:cs="Arial"/>
          <w:i/>
          <w:sz w:val="20"/>
          <w:szCs w:val="20"/>
        </w:rPr>
      </w:pPr>
      <w:r w:rsidRPr="00B67E21">
        <w:rPr>
          <w:rFonts w:ascii="Arial" w:hAnsi="Arial" w:cs="Arial"/>
          <w:i/>
          <w:sz w:val="20"/>
          <w:szCs w:val="20"/>
        </w:rPr>
        <w:t>„Realizacja inwestycji przekracza maksymalną kwotę przeznaczoną na projekty rejonowe w tegorocznej edycji WBO”</w:t>
      </w:r>
    </w:p>
    <w:p w:rsidR="00117C4E" w:rsidRDefault="00117C4E" w:rsidP="00A769B8">
      <w:pPr>
        <w:spacing w:after="4" w:line="320" w:lineRule="exact"/>
        <w:jc w:val="both"/>
        <w:rPr>
          <w:rFonts w:ascii="Arial" w:hAnsi="Arial" w:cs="Arial"/>
          <w:i/>
          <w:sz w:val="20"/>
          <w:szCs w:val="20"/>
        </w:rPr>
      </w:pPr>
    </w:p>
    <w:p w:rsidR="00117C4E" w:rsidRDefault="00B67E21" w:rsidP="00117C4E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Wobec tego proponujemy rozłożenie projektu na etapy oraz stopniow</w:t>
      </w:r>
      <w:r w:rsidR="00DD0D74">
        <w:rPr>
          <w:rFonts w:ascii="Arial" w:hAnsi="Arial" w:cs="Arial"/>
          <w:sz w:val="20"/>
          <w:szCs w:val="20"/>
        </w:rPr>
        <w:t>e przeprowadzenie rewitalizacji oraz realizacje</w:t>
      </w:r>
      <w:r>
        <w:rPr>
          <w:rFonts w:ascii="Arial" w:hAnsi="Arial" w:cs="Arial"/>
          <w:sz w:val="20"/>
          <w:szCs w:val="20"/>
        </w:rPr>
        <w:t xml:space="preserve"> </w:t>
      </w:r>
      <w:r w:rsidR="00DD0D74">
        <w:rPr>
          <w:rFonts w:ascii="Arial" w:hAnsi="Arial" w:cs="Arial"/>
          <w:sz w:val="20"/>
          <w:szCs w:val="20"/>
        </w:rPr>
        <w:t>w tegorocznej edycji WBO jedynie etapu I.</w:t>
      </w:r>
    </w:p>
    <w:p w:rsidR="00117C4E" w:rsidRDefault="00117C4E" w:rsidP="00117C4E">
      <w:pPr>
        <w:spacing w:after="4" w:line="320" w:lineRule="exact"/>
        <w:ind w:firstLine="360"/>
        <w:jc w:val="both"/>
        <w:rPr>
          <w:rFonts w:ascii="Arial" w:hAnsi="Arial" w:cs="Arial"/>
          <w:sz w:val="20"/>
          <w:szCs w:val="20"/>
        </w:rPr>
      </w:pPr>
    </w:p>
    <w:p w:rsidR="00117C4E" w:rsidRDefault="00117C4E" w:rsidP="00117C4E">
      <w:pPr>
        <w:spacing w:after="4" w:line="320" w:lineRule="exact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ETAP I</w:t>
      </w:r>
      <w:r w:rsidR="00DD0D74">
        <w:rPr>
          <w:rFonts w:ascii="Arial" w:hAnsi="Arial" w:cs="Arial"/>
          <w:sz w:val="20"/>
          <w:szCs w:val="20"/>
        </w:rPr>
        <w:t xml:space="preserve"> – wstępne przygotowanie przestrzeni podwórka </w:t>
      </w:r>
    </w:p>
    <w:p w:rsidR="00117C4E" w:rsidRPr="00117C4E" w:rsidRDefault="00117C4E" w:rsidP="00117C4E">
      <w:pPr>
        <w:pStyle w:val="Akapitzlist"/>
        <w:numPr>
          <w:ilvl w:val="0"/>
          <w:numId w:val="10"/>
        </w:num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17C4E">
        <w:rPr>
          <w:rFonts w:ascii="Arial" w:hAnsi="Arial" w:cs="Arial"/>
          <w:sz w:val="20"/>
          <w:szCs w:val="20"/>
        </w:rPr>
        <w:t>Wyrównanie terenu</w:t>
      </w:r>
    </w:p>
    <w:p w:rsidR="00020793" w:rsidRDefault="00B67E21" w:rsidP="00B67E21">
      <w:pPr>
        <w:pStyle w:val="Akapitzlist"/>
        <w:numPr>
          <w:ilvl w:val="0"/>
          <w:numId w:val="10"/>
        </w:num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Zasianie</w:t>
      </w:r>
      <w:r w:rsidR="00020793">
        <w:rPr>
          <w:rFonts w:ascii="Arial" w:hAnsi="Arial" w:cs="Arial"/>
          <w:sz w:val="20"/>
          <w:szCs w:val="20"/>
        </w:rPr>
        <w:t xml:space="preserve"> trawnika</w:t>
      </w:r>
    </w:p>
    <w:p w:rsidR="00B67E21" w:rsidRDefault="00020793" w:rsidP="00B67E21">
      <w:pPr>
        <w:pStyle w:val="Akapitzlist"/>
        <w:numPr>
          <w:ilvl w:val="0"/>
          <w:numId w:val="10"/>
        </w:num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67E21">
        <w:rPr>
          <w:rFonts w:ascii="Arial" w:hAnsi="Arial" w:cs="Arial"/>
          <w:sz w:val="20"/>
          <w:szCs w:val="20"/>
        </w:rPr>
        <w:t>osadzenie</w:t>
      </w:r>
      <w:r>
        <w:rPr>
          <w:rFonts w:ascii="Arial" w:hAnsi="Arial" w:cs="Arial"/>
          <w:sz w:val="20"/>
          <w:szCs w:val="20"/>
        </w:rPr>
        <w:t xml:space="preserve"> kilku</w:t>
      </w:r>
      <w:r w:rsidR="00B67E21">
        <w:rPr>
          <w:rFonts w:ascii="Arial" w:hAnsi="Arial" w:cs="Arial"/>
          <w:sz w:val="20"/>
          <w:szCs w:val="20"/>
        </w:rPr>
        <w:t xml:space="preserve"> krzewów oraz drzew</w:t>
      </w:r>
    </w:p>
    <w:p w:rsidR="00B67E21" w:rsidRDefault="00B67E21" w:rsidP="00B67E21">
      <w:pPr>
        <w:pStyle w:val="Akapitzlist"/>
        <w:numPr>
          <w:ilvl w:val="0"/>
          <w:numId w:val="10"/>
        </w:num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Instalacja latarni parkowych</w:t>
      </w:r>
      <w:r w:rsidR="00020793">
        <w:rPr>
          <w:rFonts w:ascii="Arial" w:hAnsi="Arial" w:cs="Arial"/>
          <w:sz w:val="20"/>
          <w:szCs w:val="20"/>
        </w:rPr>
        <w:t xml:space="preserve"> oraz ławek</w:t>
      </w:r>
    </w:p>
    <w:p w:rsidR="00DD0D74" w:rsidRDefault="00DD0D74" w:rsidP="00DD0D74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</w:p>
    <w:p w:rsidR="00DD0D74" w:rsidRDefault="00DD0D74" w:rsidP="00DD0D74">
      <w:pPr>
        <w:spacing w:after="4" w:line="320" w:lineRule="exac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„</w:t>
      </w:r>
      <w:r w:rsidRPr="00117C4E">
        <w:rPr>
          <w:rFonts w:ascii="Arial" w:hAnsi="Arial" w:cs="Arial"/>
          <w:i/>
          <w:sz w:val="20"/>
          <w:szCs w:val="20"/>
        </w:rPr>
        <w:t>Ponadto nie ma możliwości umieszczenia ekranu stałego na elewacji budynku przy ulicy Pomorskiej 59, ponieważ budynek stanowi własność wspólnoty mieszkaniowej, a nie Gminy Wrocław.”</w:t>
      </w:r>
    </w:p>
    <w:p w:rsidR="00DD0D74" w:rsidRPr="00DD0D74" w:rsidRDefault="00DD0D74" w:rsidP="00DD0D74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</w:p>
    <w:p w:rsidR="00117C4E" w:rsidRDefault="00DD0D74" w:rsidP="00117C4E">
      <w:pPr>
        <w:pStyle w:val="Akapitzlist"/>
        <w:numPr>
          <w:ilvl w:val="0"/>
          <w:numId w:val="10"/>
        </w:num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Instalacja ekranu w przestrzeni podwórka (ekran zamontowany na strukturze z metalowych masztów).</w:t>
      </w:r>
    </w:p>
    <w:p w:rsidR="00D95047" w:rsidRPr="00D95047" w:rsidRDefault="00D95047" w:rsidP="00D95047">
      <w:pPr>
        <w:pStyle w:val="Akapitzlist"/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17C4E" w:rsidRDefault="00117C4E" w:rsidP="00117C4E">
      <w:pPr>
        <w:spacing w:after="4" w:line="320" w:lineRule="exac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:rsidR="00DD0D74" w:rsidRPr="00DD0D74" w:rsidRDefault="00117C4E" w:rsidP="00DD0D74">
      <w:pPr>
        <w:spacing w:after="4" w:line="320" w:lineRule="exact"/>
        <w:ind w:firstLine="360"/>
        <w:jc w:val="both"/>
        <w:rPr>
          <w:rFonts w:ascii="Arial" w:hAnsi="Arial" w:cs="Arial"/>
          <w:sz w:val="20"/>
          <w:szCs w:val="20"/>
        </w:rPr>
      </w:pPr>
      <w:r w:rsidRPr="00117C4E">
        <w:rPr>
          <w:rFonts w:ascii="Arial" w:hAnsi="Arial" w:cs="Arial"/>
          <w:sz w:val="20"/>
          <w:szCs w:val="20"/>
        </w:rPr>
        <w:t>ETAP II</w:t>
      </w:r>
      <w:r w:rsidR="00DD0D74">
        <w:rPr>
          <w:rFonts w:ascii="Arial" w:hAnsi="Arial" w:cs="Arial"/>
          <w:sz w:val="20"/>
          <w:szCs w:val="20"/>
        </w:rPr>
        <w:t xml:space="preserve"> </w:t>
      </w:r>
      <w:r w:rsidR="00D95047">
        <w:rPr>
          <w:rFonts w:ascii="Arial" w:hAnsi="Arial" w:cs="Arial"/>
          <w:sz w:val="20"/>
          <w:szCs w:val="20"/>
        </w:rPr>
        <w:t>(WBO 2017)</w:t>
      </w:r>
    </w:p>
    <w:p w:rsidR="00DD0D74" w:rsidRDefault="00D95047" w:rsidP="00020793">
      <w:pPr>
        <w:pStyle w:val="Akapitzlist"/>
        <w:numPr>
          <w:ilvl w:val="0"/>
          <w:numId w:val="10"/>
        </w:num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Utwardzenie gruntu</w:t>
      </w:r>
    </w:p>
    <w:p w:rsidR="00D95047" w:rsidRPr="00D95047" w:rsidRDefault="00D95047" w:rsidP="00D95047">
      <w:pPr>
        <w:pStyle w:val="Akapitzlist"/>
        <w:numPr>
          <w:ilvl w:val="0"/>
          <w:numId w:val="10"/>
        </w:num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Efektywniejsze rozplanowanie przestrzeni parkingowej oraz odseparowanie samochodów od przestrzeni rekreacyjnej.</w:t>
      </w:r>
    </w:p>
    <w:p w:rsidR="00DD0D74" w:rsidRDefault="00DD0D74" w:rsidP="00020793">
      <w:pPr>
        <w:pStyle w:val="Akapitzlist"/>
        <w:numPr>
          <w:ilvl w:val="0"/>
          <w:numId w:val="10"/>
        </w:num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Postawienie altany śmietnikowej</w:t>
      </w:r>
    </w:p>
    <w:p w:rsidR="00117C4E" w:rsidRDefault="00DD0D74" w:rsidP="00020793">
      <w:pPr>
        <w:pStyle w:val="Akapitzlist"/>
        <w:numPr>
          <w:ilvl w:val="0"/>
          <w:numId w:val="10"/>
        </w:num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Montaż stojaków rowerowych</w:t>
      </w:r>
      <w:r w:rsidR="00117C4E">
        <w:rPr>
          <w:rFonts w:ascii="Arial" w:hAnsi="Arial" w:cs="Arial"/>
          <w:sz w:val="20"/>
          <w:szCs w:val="20"/>
        </w:rPr>
        <w:t xml:space="preserve"> </w:t>
      </w:r>
    </w:p>
    <w:p w:rsidR="00117C4E" w:rsidRDefault="00117C4E" w:rsidP="00117C4E">
      <w:pPr>
        <w:pStyle w:val="Akapitzlist"/>
        <w:spacing w:after="4" w:line="320" w:lineRule="exact"/>
        <w:jc w:val="both"/>
        <w:rPr>
          <w:rFonts w:ascii="Arial" w:hAnsi="Arial" w:cs="Arial"/>
          <w:sz w:val="20"/>
          <w:szCs w:val="20"/>
        </w:rPr>
      </w:pPr>
    </w:p>
    <w:p w:rsidR="00DD0D74" w:rsidRDefault="00DD0D7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DD0D74">
      <w:pPr>
        <w:rPr>
          <w:rFonts w:ascii="Arial" w:hAnsi="Arial" w:cs="Arial"/>
          <w:sz w:val="20"/>
          <w:szCs w:val="20"/>
        </w:rPr>
      </w:pPr>
      <w:r w:rsidRPr="00DD0D74">
        <w:rPr>
          <w:rFonts w:ascii="Arial" w:hAnsi="Arial" w:cs="Arial"/>
          <w:sz w:val="20"/>
          <w:szCs w:val="20"/>
        </w:rPr>
        <w:t>Jeśli punkty 1-4 wyczerpią możliwości budżetu 2016, wówczas realizacja punktu 5 w etapie II projektu. Ostateczny zakres projektu pozostaje do uzgodnienia na etapie opracowywania dokumentacji technicznej w porozumieniu z jednostką realizującą i w perspektywie maksymalnego wykorzystania przypisanej do projektu kwoty.</w:t>
      </w: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1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C8" w:rsidRDefault="008D5BC8">
      <w:r>
        <w:separator/>
      </w:r>
    </w:p>
  </w:endnote>
  <w:endnote w:type="continuationSeparator" w:id="0">
    <w:p w:rsidR="008D5BC8" w:rsidRDefault="008D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D1A" w:rsidRDefault="00443FA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504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C8" w:rsidRDefault="008D5BC8">
      <w:r>
        <w:separator/>
      </w:r>
    </w:p>
  </w:footnote>
  <w:footnote w:type="continuationSeparator" w:id="0">
    <w:p w:rsidR="008D5BC8" w:rsidRDefault="008D5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535F86"/>
    <w:multiLevelType w:val="hybridMultilevel"/>
    <w:tmpl w:val="2256A5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9B8"/>
    <w:rsid w:val="00020793"/>
    <w:rsid w:val="0002189C"/>
    <w:rsid w:val="00117C4E"/>
    <w:rsid w:val="00151631"/>
    <w:rsid w:val="001D6960"/>
    <w:rsid w:val="001F1E04"/>
    <w:rsid w:val="00220586"/>
    <w:rsid w:val="00240F73"/>
    <w:rsid w:val="00294AB9"/>
    <w:rsid w:val="002B3405"/>
    <w:rsid w:val="00382B0B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D2442"/>
    <w:rsid w:val="00756A9D"/>
    <w:rsid w:val="00796AFF"/>
    <w:rsid w:val="007F3337"/>
    <w:rsid w:val="00802556"/>
    <w:rsid w:val="008B59E5"/>
    <w:rsid w:val="008D5BC8"/>
    <w:rsid w:val="009620A4"/>
    <w:rsid w:val="00972C89"/>
    <w:rsid w:val="00983417"/>
    <w:rsid w:val="009869E2"/>
    <w:rsid w:val="009E5BCB"/>
    <w:rsid w:val="00A769B8"/>
    <w:rsid w:val="00B67E21"/>
    <w:rsid w:val="00C605D2"/>
    <w:rsid w:val="00D95047"/>
    <w:rsid w:val="00DD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772366-01B2-42E9-8A68-034D9FD6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6ACDA-769E-441B-8FFC-C7E9C189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67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2148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Jacek Dyński</cp:lastModifiedBy>
  <cp:revision>7</cp:revision>
  <cp:lastPrinted>2015-01-21T08:25:00Z</cp:lastPrinted>
  <dcterms:created xsi:type="dcterms:W3CDTF">2016-05-30T12:38:00Z</dcterms:created>
  <dcterms:modified xsi:type="dcterms:W3CDTF">2016-07-07T21:03:00Z</dcterms:modified>
</cp:coreProperties>
</file>