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5F" w:rsidRDefault="006F6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665F" w:rsidRDefault="00DF1A25">
      <w:pPr>
        <w:keepNext/>
        <w:spacing w:after="4" w:line="32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Formularz poprawkowy projektów </w:t>
      </w:r>
    </w:p>
    <w:p w:rsidR="006F665F" w:rsidRDefault="00DF1A25">
      <w:pPr>
        <w:keepNext/>
        <w:spacing w:after="4" w:line="320" w:lineRule="auto"/>
        <w:jc w:val="center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Wrocławskiego Budżetu Obywatelskiego 2016</w:t>
      </w:r>
      <w:r>
        <w:rPr>
          <w:rFonts w:ascii="Arial" w:eastAsia="Arial" w:hAnsi="Arial" w:cs="Arial"/>
          <w:b/>
          <w:sz w:val="20"/>
          <w:u w:val="single"/>
        </w:rPr>
        <w:t xml:space="preserve"> </w:t>
      </w:r>
    </w:p>
    <w:p w:rsidR="006F665F" w:rsidRDefault="006F665F">
      <w:pPr>
        <w:spacing w:after="0" w:line="240" w:lineRule="auto"/>
        <w:jc w:val="both"/>
        <w:rPr>
          <w:rFonts w:ascii="Arial" w:eastAsia="Arial" w:hAnsi="Arial" w:cs="Arial"/>
          <w:sz w:val="16"/>
        </w:rPr>
      </w:pPr>
    </w:p>
    <w:p w:rsidR="006F665F" w:rsidRDefault="006F665F">
      <w:pPr>
        <w:spacing w:after="4" w:line="320" w:lineRule="auto"/>
        <w:rPr>
          <w:rFonts w:ascii="Arial" w:eastAsia="Arial" w:hAnsi="Arial" w:cs="Arial"/>
          <w:b/>
          <w:sz w:val="20"/>
        </w:rPr>
      </w:pPr>
    </w:p>
    <w:p w:rsidR="006F665F" w:rsidRDefault="00DF1A25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1. Informacje o projekcie</w:t>
      </w:r>
    </w:p>
    <w:p w:rsidR="006F665F" w:rsidRDefault="00DF1A25">
      <w:pPr>
        <w:numPr>
          <w:ilvl w:val="0"/>
          <w:numId w:val="1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Numer projektu:34</w:t>
      </w:r>
    </w:p>
    <w:p w:rsidR="006F665F" w:rsidRDefault="006F665F">
      <w:pPr>
        <w:spacing w:after="4" w:line="320" w:lineRule="auto"/>
        <w:ind w:left="720"/>
        <w:rPr>
          <w:rFonts w:ascii="Arial" w:eastAsia="Arial" w:hAnsi="Arial" w:cs="Arial"/>
          <w:sz w:val="20"/>
        </w:rPr>
      </w:pPr>
    </w:p>
    <w:p w:rsidR="006F665F" w:rsidRDefault="00DF1A25">
      <w:pPr>
        <w:numPr>
          <w:ilvl w:val="0"/>
          <w:numId w:val="2"/>
        </w:numPr>
        <w:tabs>
          <w:tab w:val="left" w:pos="720"/>
        </w:tabs>
        <w:spacing w:after="4" w:line="32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Nazwa projektu: </w:t>
      </w:r>
      <w:r>
        <w:rPr>
          <w:rFonts w:ascii="Arial" w:eastAsia="Arial" w:hAnsi="Arial" w:cs="Arial"/>
          <w:sz w:val="16"/>
        </w:rPr>
        <w:t xml:space="preserve">Budowa przystanków wiedeńskich w pobliżu dworca PKP-projekt </w:t>
      </w:r>
    </w:p>
    <w:p w:rsidR="006F665F" w:rsidRDefault="006F665F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6F665F" w:rsidRDefault="006F665F">
      <w:pPr>
        <w:spacing w:after="4" w:line="320" w:lineRule="auto"/>
        <w:ind w:left="360"/>
        <w:rPr>
          <w:rFonts w:ascii="Arial" w:eastAsia="Arial" w:hAnsi="Arial" w:cs="Arial"/>
          <w:sz w:val="20"/>
        </w:rPr>
      </w:pPr>
    </w:p>
    <w:p w:rsidR="006F665F" w:rsidRDefault="00DF1A25">
      <w:pPr>
        <w:spacing w:after="4" w:line="320" w:lineRule="auto"/>
        <w:ind w:left="72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0"/>
        </w:rPr>
        <w:t>Lokalizacja projektu:</w:t>
      </w:r>
    </w:p>
    <w:p w:rsidR="006F665F" w:rsidRDefault="006F665F">
      <w:pPr>
        <w:spacing w:after="4" w:line="320" w:lineRule="auto"/>
        <w:ind w:left="720"/>
        <w:rPr>
          <w:rFonts w:ascii="Arial" w:eastAsia="Arial" w:hAnsi="Arial" w:cs="Arial"/>
          <w:sz w:val="16"/>
        </w:rPr>
      </w:pPr>
    </w:p>
    <w:p w:rsidR="006F665F" w:rsidRDefault="006F665F">
      <w:pPr>
        <w:spacing w:after="4" w:line="320" w:lineRule="auto"/>
        <w:ind w:left="360"/>
        <w:rPr>
          <w:rFonts w:ascii="Arial" w:eastAsia="Arial" w:hAnsi="Arial" w:cs="Arial"/>
          <w:sz w:val="16"/>
        </w:rPr>
      </w:pPr>
    </w:p>
    <w:p w:rsidR="006F665F" w:rsidRDefault="00DF1A25">
      <w:pPr>
        <w:spacing w:after="4" w:line="32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2. Ustosunkowanie si</w:t>
      </w:r>
      <w:r>
        <w:rPr>
          <w:rFonts w:ascii="Arial" w:eastAsia="Arial" w:hAnsi="Arial" w:cs="Arial"/>
          <w:b/>
          <w:sz w:val="20"/>
        </w:rPr>
        <w:t xml:space="preserve">ę do wyników weryfikacji lub opis zmian </w:t>
      </w:r>
    </w:p>
    <w:p w:rsidR="006F665F" w:rsidRDefault="00DF1A25">
      <w:pPr>
        <w:spacing w:after="4" w:line="32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6"/>
        </w:rPr>
        <w:t>(Lider może potwierdzić to co otrzymał w wynikach weryfikacji lub zaproponować zmiany. Do końca sierpnia 2016 r. zostaną one zweryfikowane przez jednostki merytoryczne Urzędu Miejskiego. O wyniku weryfikacji lider z</w:t>
      </w:r>
      <w:r>
        <w:rPr>
          <w:rFonts w:ascii="Arial" w:eastAsia="Arial" w:hAnsi="Arial" w:cs="Arial"/>
          <w:sz w:val="16"/>
        </w:rPr>
        <w:t>ostanie powiadomiony w formie informacji o konsultacjach/głosowaniu nad projektami do WBO2016 opublikowanej w Biuletynie Informacji Publicznej.)</w:t>
      </w: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DF1A25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nawiązaniu do pisma uzasadniającego odrzucenie projektu nr 34 do WBO - brak możliwości przebudowy całej infrastru</w:t>
      </w:r>
      <w:r>
        <w:rPr>
          <w:rFonts w:ascii="Arial" w:eastAsia="Arial" w:hAnsi="Arial" w:cs="Arial"/>
          <w:sz w:val="24"/>
        </w:rPr>
        <w:t xml:space="preserve">ktury </w:t>
      </w:r>
      <w:r>
        <w:rPr>
          <w:rFonts w:ascii="Arial" w:eastAsia="Arial" w:hAnsi="Arial" w:cs="Arial"/>
          <w:sz w:val="24"/>
        </w:rPr>
        <w:t>-co wiązałoby się ze zmianą kursowania linii, chciałbym dowiedzieć się, czy jest możliwość ,,okroić" projekt tj. pozostawić jedynie pewn</w:t>
      </w:r>
      <w:r>
        <w:rPr>
          <w:rFonts w:ascii="Arial" w:eastAsia="Arial" w:hAnsi="Arial" w:cs="Arial"/>
          <w:sz w:val="24"/>
        </w:rPr>
        <w:t>e fragmenty, które nie skutkowałyby koniecznością zmian tras pojazdów komunikacji miejskiej. Możliwa jest budowa przystanków wiedeńskich tj. wydłużenie przystanku linii nr 2,5,11,0L w stronę Galerii Dominikańskiej oraz budowy pojedynczego na wyrskości</w:t>
      </w:r>
      <w:r>
        <w:rPr>
          <w:rFonts w:ascii="Arial" w:eastAsia="Arial" w:hAnsi="Arial" w:cs="Arial"/>
          <w:sz w:val="24"/>
        </w:rPr>
        <w:t xml:space="preserve"> banku</w:t>
      </w:r>
      <w:r>
        <w:rPr>
          <w:rFonts w:ascii="Arial" w:eastAsia="Arial" w:hAnsi="Arial" w:cs="Arial"/>
          <w:sz w:val="24"/>
        </w:rPr>
        <w:t xml:space="preserve"> Credit Agricole na ul. Piłsudskiego.  Wydział transportu tj. pan Adam Więcek pozytywnie zaopiniował ewentualną zmianę. Oznaczałoby to przeniesienie przystanku dla linii 2,5,11 z Rejtana wraz możliwością wyłączenia sygnalizacji świetlnej na ul. Rejtana/Kołł</w:t>
      </w:r>
      <w:r>
        <w:rPr>
          <w:rFonts w:ascii="Arial" w:eastAsia="Arial" w:hAnsi="Arial" w:cs="Arial"/>
          <w:sz w:val="24"/>
        </w:rPr>
        <w:t xml:space="preserve">ątaja oraz wyłączenia przystanku dla linii OP i sygnalizacji przy ulicy Gwarnej. </w:t>
      </w: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4"/>
        </w:rPr>
      </w:pPr>
    </w:p>
    <w:p w:rsidR="006F665F" w:rsidRDefault="00DF1A25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3. Uwagi</w:t>
      </w: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p w:rsidR="006F665F" w:rsidRDefault="006F665F">
      <w:pPr>
        <w:spacing w:after="0" w:line="240" w:lineRule="auto"/>
        <w:rPr>
          <w:rFonts w:ascii="Arial" w:eastAsia="Arial" w:hAnsi="Arial" w:cs="Arial"/>
          <w:sz w:val="20"/>
        </w:rPr>
      </w:pPr>
    </w:p>
    <w:sectPr w:rsidR="006F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58F6"/>
    <w:multiLevelType w:val="multilevel"/>
    <w:tmpl w:val="845A0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666958"/>
    <w:multiLevelType w:val="multilevel"/>
    <w:tmpl w:val="25B85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F665F"/>
    <w:rsid w:val="006F665F"/>
    <w:rsid w:val="00D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umprle01</cp:lastModifiedBy>
  <cp:revision>2</cp:revision>
  <dcterms:created xsi:type="dcterms:W3CDTF">2016-06-14T07:37:00Z</dcterms:created>
  <dcterms:modified xsi:type="dcterms:W3CDTF">2016-06-14T07:43:00Z</dcterms:modified>
</cp:coreProperties>
</file>