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0D" w:rsidRDefault="00E46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object w:dxaOrig="1437" w:dyaOrig="729">
          <v:rect id="rectole0000000000" o:spid="_x0000_i1025" style="width:1in;height:36.75pt" o:ole="" o:preferrelative="t" stroked="f">
            <v:imagedata r:id="rId5" o:title=""/>
          </v:rect>
          <o:OLEObject Type="Embed" ProgID="PBrush" ShapeID="rectole0000000000" DrawAspect="Content" ObjectID="_1529494975" r:id="rId6"/>
        </w:object>
      </w:r>
    </w:p>
    <w:p w:rsidR="00E4600D" w:rsidRDefault="00DE5A6F">
      <w:pPr>
        <w:keepNext/>
        <w:spacing w:after="4" w:line="32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Formularz poprawkowy projektów </w:t>
      </w:r>
    </w:p>
    <w:p w:rsidR="00E4600D" w:rsidRDefault="00DE5A6F">
      <w:pPr>
        <w:keepNext/>
        <w:spacing w:after="4" w:line="320" w:lineRule="auto"/>
        <w:jc w:val="center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Wrocławskiego Budżetu Obywatelskiego 2016</w:t>
      </w:r>
      <w:r>
        <w:rPr>
          <w:rFonts w:ascii="Arial" w:eastAsia="Arial" w:hAnsi="Arial" w:cs="Arial"/>
          <w:b/>
          <w:sz w:val="20"/>
          <w:u w:val="single"/>
        </w:rPr>
        <w:t xml:space="preserve"> </w:t>
      </w:r>
    </w:p>
    <w:p w:rsidR="00E4600D" w:rsidRDefault="00E4600D">
      <w:pPr>
        <w:spacing w:after="0" w:line="240" w:lineRule="auto"/>
        <w:jc w:val="both"/>
        <w:rPr>
          <w:rFonts w:ascii="Arial" w:eastAsia="Arial" w:hAnsi="Arial" w:cs="Arial"/>
          <w:sz w:val="16"/>
        </w:rPr>
      </w:pPr>
    </w:p>
    <w:p w:rsidR="00E4600D" w:rsidRDefault="00E4600D">
      <w:pPr>
        <w:spacing w:after="4" w:line="320" w:lineRule="auto"/>
        <w:rPr>
          <w:rFonts w:ascii="Arial" w:eastAsia="Arial" w:hAnsi="Arial" w:cs="Arial"/>
          <w:b/>
          <w:sz w:val="20"/>
        </w:rPr>
      </w:pPr>
    </w:p>
    <w:p w:rsidR="00E4600D" w:rsidRDefault="00DE5A6F">
      <w:pPr>
        <w:spacing w:after="4" w:line="32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1. Informacje o projekcie</w:t>
      </w:r>
    </w:p>
    <w:p w:rsidR="00E4600D" w:rsidRDefault="00DE5A6F">
      <w:pPr>
        <w:numPr>
          <w:ilvl w:val="0"/>
          <w:numId w:val="1"/>
        </w:numPr>
        <w:tabs>
          <w:tab w:val="left" w:pos="720"/>
        </w:tabs>
        <w:spacing w:after="4" w:line="32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Numer projektu:  162</w:t>
      </w:r>
    </w:p>
    <w:p w:rsidR="00E4600D" w:rsidRDefault="00E4600D">
      <w:pPr>
        <w:spacing w:after="4" w:line="320" w:lineRule="auto"/>
        <w:ind w:left="720"/>
        <w:rPr>
          <w:rFonts w:ascii="Arial" w:eastAsia="Arial" w:hAnsi="Arial" w:cs="Arial"/>
          <w:sz w:val="20"/>
        </w:rPr>
      </w:pPr>
    </w:p>
    <w:p w:rsidR="00E4600D" w:rsidRDefault="00DE5A6F">
      <w:pPr>
        <w:numPr>
          <w:ilvl w:val="0"/>
          <w:numId w:val="2"/>
        </w:numPr>
        <w:tabs>
          <w:tab w:val="left" w:pos="720"/>
        </w:tabs>
        <w:spacing w:after="4" w:line="32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Nazwa projektu: </w:t>
      </w:r>
      <w:r>
        <w:rPr>
          <w:rFonts w:ascii="Arial" w:eastAsia="Arial" w:hAnsi="Arial" w:cs="Arial"/>
          <w:sz w:val="16"/>
        </w:rPr>
        <w:t>(wypełnić tylko w wypadku zmiany/doprecyzowania nazwy projektu)</w:t>
      </w:r>
    </w:p>
    <w:p w:rsidR="00E4600D" w:rsidRDefault="00E4600D">
      <w:pPr>
        <w:spacing w:after="4" w:line="320" w:lineRule="auto"/>
        <w:ind w:left="360"/>
        <w:rPr>
          <w:rFonts w:ascii="Arial" w:eastAsia="Arial" w:hAnsi="Arial" w:cs="Arial"/>
          <w:sz w:val="16"/>
        </w:rPr>
      </w:pPr>
    </w:p>
    <w:p w:rsidR="00E4600D" w:rsidRDefault="00E4600D">
      <w:pPr>
        <w:spacing w:after="4" w:line="320" w:lineRule="auto"/>
        <w:ind w:left="360"/>
        <w:rPr>
          <w:rFonts w:ascii="Arial" w:eastAsia="Arial" w:hAnsi="Arial" w:cs="Arial"/>
          <w:sz w:val="20"/>
        </w:rPr>
      </w:pPr>
    </w:p>
    <w:p w:rsidR="00E4600D" w:rsidRDefault="00DE5A6F">
      <w:pPr>
        <w:numPr>
          <w:ilvl w:val="0"/>
          <w:numId w:val="3"/>
        </w:numPr>
        <w:tabs>
          <w:tab w:val="left" w:pos="720"/>
        </w:tabs>
        <w:spacing w:after="4" w:line="320" w:lineRule="auto"/>
        <w:ind w:left="720" w:hanging="36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20"/>
        </w:rPr>
        <w:t xml:space="preserve">Lokalizacja projektu: </w:t>
      </w:r>
      <w:r>
        <w:rPr>
          <w:rFonts w:ascii="Arial" w:eastAsia="Arial" w:hAnsi="Arial" w:cs="Arial"/>
          <w:sz w:val="16"/>
        </w:rPr>
        <w:t>(wypełnić tylko w wypadku zmiany lokalizacji projektu)</w:t>
      </w:r>
      <w:r>
        <w:rPr>
          <w:rFonts w:ascii="Arial" w:eastAsia="Arial" w:hAnsi="Arial" w:cs="Arial"/>
          <w:sz w:val="20"/>
        </w:rPr>
        <w:t xml:space="preserve"> </w:t>
      </w:r>
    </w:p>
    <w:p w:rsidR="00E4600D" w:rsidRDefault="00DE5A6F">
      <w:pPr>
        <w:spacing w:after="4" w:line="320" w:lineRule="auto"/>
        <w:ind w:left="72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adres: </w:t>
      </w:r>
    </w:p>
    <w:p w:rsidR="00E4600D" w:rsidRDefault="00E4600D">
      <w:pPr>
        <w:spacing w:after="4" w:line="320" w:lineRule="auto"/>
        <w:ind w:left="720"/>
        <w:rPr>
          <w:rFonts w:ascii="Arial" w:eastAsia="Arial" w:hAnsi="Arial" w:cs="Arial"/>
          <w:sz w:val="16"/>
        </w:rPr>
      </w:pPr>
    </w:p>
    <w:p w:rsidR="00E4600D" w:rsidRDefault="00DE5A6F">
      <w:pPr>
        <w:spacing w:after="4" w:line="320" w:lineRule="auto"/>
        <w:ind w:left="72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numer geodezyjny działki (na podstawie </w:t>
      </w:r>
      <w:hyperlink r:id="rId7">
        <w:r>
          <w:rPr>
            <w:rFonts w:ascii="Arial" w:eastAsia="Arial" w:hAnsi="Arial" w:cs="Arial"/>
            <w:color w:val="0000FF"/>
            <w:sz w:val="16"/>
            <w:u w:val="single"/>
          </w:rPr>
          <w:t>www.geoportal.wroclaw.pl</w:t>
        </w:r>
      </w:hyperlink>
      <w:r>
        <w:rPr>
          <w:rFonts w:ascii="Arial" w:eastAsia="Arial" w:hAnsi="Arial" w:cs="Arial"/>
          <w:sz w:val="16"/>
        </w:rPr>
        <w:t xml:space="preserve">): </w:t>
      </w:r>
    </w:p>
    <w:p w:rsidR="00E4600D" w:rsidRDefault="00E4600D">
      <w:pPr>
        <w:spacing w:after="4" w:line="320" w:lineRule="auto"/>
        <w:ind w:left="360"/>
        <w:rPr>
          <w:rFonts w:ascii="Arial" w:eastAsia="Arial" w:hAnsi="Arial" w:cs="Arial"/>
          <w:sz w:val="16"/>
        </w:rPr>
      </w:pPr>
    </w:p>
    <w:p w:rsidR="00E4600D" w:rsidRDefault="00DE5A6F">
      <w:pPr>
        <w:spacing w:after="4" w:line="32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2. Ustosunkowanie się do wyników weryfikacji lub opis zmian </w:t>
      </w:r>
    </w:p>
    <w:p w:rsidR="00E4600D" w:rsidRDefault="00DE5A6F">
      <w:pPr>
        <w:spacing w:after="4" w:line="32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6"/>
        </w:rPr>
        <w:t>(Lider mo</w:t>
      </w:r>
      <w:r>
        <w:rPr>
          <w:rFonts w:ascii="Arial" w:eastAsia="Arial" w:hAnsi="Arial" w:cs="Arial"/>
          <w:sz w:val="16"/>
        </w:rPr>
        <w:t>że potwierdzić to co otrzymał w wynikach weryfikacji lub zaproponować zmiany. Do końca sierpnia 2016 r. zostaną one zweryfikowane przez jednostki merytoryczne Urzędu Miejskiego. O wyniku weryfikacji lider zostanie powiadomiony w formie informacji o konsult</w:t>
      </w:r>
      <w:r>
        <w:rPr>
          <w:rFonts w:ascii="Arial" w:eastAsia="Arial" w:hAnsi="Arial" w:cs="Arial"/>
          <w:sz w:val="16"/>
        </w:rPr>
        <w:t>acjach/głosowaniu nad projektami do WBO2016 opublikowanej w Biuletynie Informacji Publicznej.)</w:t>
      </w: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DE5A6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 skontaktowaniu się z liderem projektu  643 – (...)</w:t>
      </w:r>
      <w:r>
        <w:rPr>
          <w:rFonts w:ascii="Arial" w:eastAsia="Arial" w:hAnsi="Arial" w:cs="Arial"/>
          <w:sz w:val="24"/>
        </w:rPr>
        <w:t xml:space="preserve">, podjęliśmy decyzję o połączeniu naszych projektów na rzecz projektu 643. Oznacza to, że nasze </w:t>
      </w:r>
      <w:r>
        <w:rPr>
          <w:rFonts w:ascii="Arial" w:eastAsia="Arial" w:hAnsi="Arial" w:cs="Arial"/>
          <w:sz w:val="24"/>
        </w:rPr>
        <w:t>działania na rzecz kortów tenisowych w Parku Biskupińskim będziemy wspólnie realizować w ramach projektu 643 jako boisko wielofunkcyjne (do tenisa i siatkówki). Formalnym liderem wspólnego projektu zostaje (...)</w:t>
      </w:r>
      <w:r>
        <w:rPr>
          <w:rFonts w:ascii="Arial" w:eastAsia="Arial" w:hAnsi="Arial" w:cs="Arial"/>
          <w:sz w:val="24"/>
        </w:rPr>
        <w:t>.</w:t>
      </w:r>
    </w:p>
    <w:p w:rsidR="00E4600D" w:rsidRDefault="00DE5A6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Szacowany łączy koszt modernizacji obiektu: 580 000 zł</w:t>
      </w: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4"/>
        </w:rPr>
      </w:pPr>
    </w:p>
    <w:p w:rsidR="00E4600D" w:rsidRDefault="00DE5A6F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3. Uwagi</w:t>
      </w:r>
    </w:p>
    <w:p w:rsidR="00E4600D" w:rsidRDefault="00E4600D">
      <w:pPr>
        <w:spacing w:after="0" w:line="240" w:lineRule="auto"/>
        <w:rPr>
          <w:rFonts w:ascii="Arial" w:eastAsia="Arial" w:hAnsi="Arial" w:cs="Arial"/>
          <w:sz w:val="20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0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0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0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0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0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0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0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0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0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0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0"/>
        </w:rPr>
      </w:pPr>
    </w:p>
    <w:p w:rsidR="00E4600D" w:rsidRDefault="00E4600D">
      <w:pPr>
        <w:spacing w:after="0" w:line="240" w:lineRule="auto"/>
        <w:rPr>
          <w:rFonts w:ascii="Arial" w:eastAsia="Arial" w:hAnsi="Arial" w:cs="Arial"/>
          <w:sz w:val="20"/>
        </w:rPr>
      </w:pPr>
    </w:p>
    <w:sectPr w:rsidR="00E4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13"/>
    <w:multiLevelType w:val="multilevel"/>
    <w:tmpl w:val="D6F2B8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C4AAB"/>
    <w:multiLevelType w:val="multilevel"/>
    <w:tmpl w:val="71DC7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BB1745"/>
    <w:multiLevelType w:val="multilevel"/>
    <w:tmpl w:val="D13EB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4600D"/>
    <w:rsid w:val="00DE5A6F"/>
    <w:rsid w:val="00E4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portal.wrocla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1128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umprle01</cp:lastModifiedBy>
  <cp:revision>2</cp:revision>
  <dcterms:created xsi:type="dcterms:W3CDTF">2016-07-08T12:50:00Z</dcterms:created>
  <dcterms:modified xsi:type="dcterms:W3CDTF">2016-07-08T12:57:00Z</dcterms:modified>
</cp:coreProperties>
</file>