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52" w:rsidRDefault="00A96152" w:rsidP="00A96152">
      <w:pPr>
        <w:ind w:left="6379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XXII/589/20 Rady Miejskiej Wrocławia z dnia 30 kwietnia 2020 r.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/ nazwa przedsiębiorcy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NIP przedsiębiorcy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 należności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96152" w:rsidRDefault="00A96152" w:rsidP="00A9615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Prezydent Wrocławia</w:t>
      </w:r>
    </w:p>
    <w:p w:rsidR="00A96152" w:rsidRDefault="00A96152" w:rsidP="00A9615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Wydział Zarządzania Należnościami</w:t>
      </w:r>
    </w:p>
    <w:p w:rsidR="00A96152" w:rsidRDefault="00A96152" w:rsidP="00A9615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Urzędu Miejskiego Wrocławia</w:t>
      </w:r>
    </w:p>
    <w:p w:rsidR="00A96152" w:rsidRDefault="00A96152" w:rsidP="00A9615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PROWADZONEJ DZIAŁALNOŚCI GOSPODARCZEJ ORAZ</w:t>
      </w:r>
      <w:r>
        <w:rPr>
          <w:b/>
          <w:color w:val="000000"/>
          <w:u w:color="000000"/>
        </w:rPr>
        <w:br/>
        <w:t>O PŁYNNOŚCI FINANSOWEJ</w:t>
      </w:r>
    </w:p>
    <w:p w:rsidR="00A96152" w:rsidRDefault="00A96152" w:rsidP="00A9615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6 ust. 1 pkt 1 uchwały Nr ... Rady Miejskiej Wrocławia z dnia ...  w sprawie odstąpienia od dochodzenia należności o charakterze cywilnoprawnym przypadających Gminie Wrocław lub jej jednostkom organizacyjnym w stosunku do podmiotów, których płynność finansowa uległa pogorszeniu w związku z ponoszeniem negatywnych konsekwencji ekonomicznych z powodu COVID-19 oświadczam, co następuje:</w:t>
      </w:r>
    </w:p>
    <w:p w:rsidR="00A96152" w:rsidRDefault="00A96152" w:rsidP="00A9615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dniu 1 marca 2020 r. prowadziłem/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działalność: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(zaznacz właściwy kwadrat/kwadraty w przypadku przedsiębiorcy)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handlową,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usługową,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wytwórczą,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która związana była z nieruchomościami położonymi we Wrocławiu przy ul.: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</w:t>
      </w:r>
    </w:p>
    <w:p w:rsidR="00A96152" w:rsidRDefault="00A96152" w:rsidP="00A9615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powodu COVID-19 moja płynność finansowa uległa pogorszeniu, co potwierdzają następujące dane: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6360"/>
        <w:gridCol w:w="1359"/>
      </w:tblGrid>
      <w:tr w:rsidR="00A96152" w:rsidTr="00281484">
        <w:trPr>
          <w:trHeight w:val="383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Pozycja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Kwota </w:t>
            </w:r>
          </w:p>
        </w:tc>
      </w:tr>
      <w:tr w:rsidR="00A96152" w:rsidTr="00281484">
        <w:trPr>
          <w:trHeight w:val="345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środki pieniężne w zł</w:t>
            </w:r>
          </w:p>
          <w:p w:rsidR="00A96152" w:rsidRDefault="00A96152" w:rsidP="00281484">
            <w:pPr>
              <w:jc w:val="center"/>
            </w:pPr>
            <w:r>
              <w:rPr>
                <w:i/>
                <w:sz w:val="20"/>
              </w:rPr>
              <w:t>- na koniec miesiąca poprzedzającego miesiąc, w którym przypada umowny termin zapłaty należności- obejmują środki w kasie, na rachunkach bankowych oraz lokaty terminowe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t>....................</w:t>
            </w:r>
          </w:p>
        </w:tc>
      </w:tr>
      <w:tr w:rsidR="00A96152" w:rsidTr="00281484">
        <w:trPr>
          <w:trHeight w:val="41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Zobowiązania bieżące w zł</w:t>
            </w:r>
          </w:p>
          <w:p w:rsidR="00A96152" w:rsidRDefault="00A96152" w:rsidP="00281484">
            <w:pPr>
              <w:jc w:val="center"/>
            </w:pPr>
            <w:r>
              <w:rPr>
                <w:i/>
                <w:sz w:val="20"/>
              </w:rPr>
              <w:t>- płatne</w:t>
            </w:r>
            <w:r>
              <w:rPr>
                <w:sz w:val="20"/>
              </w:rPr>
              <w:t xml:space="preserve"> w </w:t>
            </w:r>
            <w:r>
              <w:rPr>
                <w:i/>
                <w:sz w:val="20"/>
              </w:rPr>
              <w:t>miesiącu, w którym przypada umowny termin zapłaty należności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t>....................</w:t>
            </w:r>
          </w:p>
        </w:tc>
      </w:tr>
      <w:tr w:rsidR="00A96152" w:rsidTr="00281484">
        <w:trPr>
          <w:trHeight w:val="764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Wielkość wskaźnika, o którym mowa w § 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152" w:rsidRDefault="00A96152" w:rsidP="00281484">
            <w:pPr>
              <w:jc w:val="center"/>
              <w:rPr>
                <w:color w:val="000000"/>
                <w:u w:color="000000"/>
              </w:rPr>
            </w:pPr>
            <w:r>
              <w:t>....................</w:t>
            </w:r>
          </w:p>
        </w:tc>
      </w:tr>
    </w:tbl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</w:t>
      </w:r>
    </w:p>
    <w:p w:rsidR="00A96152" w:rsidRDefault="00A96152" w:rsidP="00A9615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przedsiębiorcy / osoby upoważnionej</w:t>
      </w:r>
    </w:p>
    <w:p w:rsidR="00472BC4" w:rsidRDefault="00A96152" w:rsidP="00A96152">
      <w:pPr>
        <w:spacing w:before="120" w:after="120"/>
        <w:ind w:firstLine="227"/>
      </w:pPr>
      <w:r>
        <w:rPr>
          <w:color w:val="000000"/>
          <w:u w:color="000000"/>
        </w:rPr>
        <w:t>Kto, składając zeznanie mające służyć za dowód w postępowaniu sądowym lub w innym postępowaniu prowadzonym na podstawie ustawy, zeznaje nieprawdę lub zataja prawdę, podlega karze pozbawienia wolności od 6 miesięcy do lat 8 – art. 233 ustawy z dnia 6 czerwca 1997 r. – Kodeks karny (Dz. U. z 2019 r. poz. 1950 i 2128).</w:t>
      </w:r>
    </w:p>
    <w:sectPr w:rsidR="00472BC4" w:rsidSect="0047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82" w:rsidRDefault="00632482" w:rsidP="00A96152">
      <w:r>
        <w:separator/>
      </w:r>
    </w:p>
  </w:endnote>
  <w:endnote w:type="continuationSeparator" w:id="0">
    <w:p w:rsidR="00632482" w:rsidRDefault="00632482" w:rsidP="00A9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82" w:rsidRDefault="00632482" w:rsidP="00A96152">
      <w:r>
        <w:separator/>
      </w:r>
    </w:p>
  </w:footnote>
  <w:footnote w:type="continuationSeparator" w:id="0">
    <w:p w:rsidR="00632482" w:rsidRDefault="00632482" w:rsidP="00A96152">
      <w:r>
        <w:continuationSeparator/>
      </w:r>
    </w:p>
  </w:footnote>
  <w:footnote w:id="1">
    <w:p w:rsidR="00A96152" w:rsidRDefault="00A96152" w:rsidP="00A96152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należy podać okres, za który obowiązuje należność: w przypadku należności miesięcznych podać miesiąc, kwartalnych kwartał, itp.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52"/>
    <w:rsid w:val="00472BC4"/>
    <w:rsid w:val="00632482"/>
    <w:rsid w:val="00A9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5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A961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961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1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6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15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6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15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Company>CUI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umszje01</dc:creator>
  <cp:keywords/>
  <dc:description/>
  <cp:lastModifiedBy>umszje01</cp:lastModifiedBy>
  <cp:revision>2</cp:revision>
  <dcterms:created xsi:type="dcterms:W3CDTF">2020-05-05T12:15:00Z</dcterms:created>
  <dcterms:modified xsi:type="dcterms:W3CDTF">2020-05-05T12:16:00Z</dcterms:modified>
</cp:coreProperties>
</file>