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98A" w:rsidRPr="00A322FF" w:rsidRDefault="003D695A" w:rsidP="00945222">
      <w:pPr>
        <w:pStyle w:val="Tytu"/>
        <w:rPr>
          <w:rFonts w:ascii="Verdana" w:hAnsi="Verdana"/>
          <w:bCs/>
          <w:sz w:val="22"/>
          <w:szCs w:val="22"/>
        </w:rPr>
      </w:pPr>
      <w:r w:rsidRPr="00A322FF">
        <w:rPr>
          <w:rFonts w:ascii="Verdana" w:hAnsi="Verdana"/>
          <w:noProof/>
          <w:sz w:val="22"/>
          <w:szCs w:val="22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004060" cy="181356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5929"/>
                    <a:stretch/>
                  </pic:blipFill>
                  <pic:spPr bwMode="auto">
                    <a:xfrm>
                      <a:off x="0" y="0"/>
                      <a:ext cx="2004060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2318D" w:rsidRPr="00A322FF">
        <w:rPr>
          <w:rFonts w:ascii="Verdana" w:hAnsi="Verdana"/>
          <w:sz w:val="22"/>
          <w:szCs w:val="22"/>
        </w:rPr>
        <w:t xml:space="preserve">Uchwała </w:t>
      </w:r>
      <w:r w:rsidR="00945222">
        <w:rPr>
          <w:rFonts w:ascii="Verdana" w:hAnsi="Verdana"/>
          <w:bCs/>
          <w:sz w:val="22"/>
          <w:szCs w:val="22"/>
        </w:rPr>
        <w:t>nr</w:t>
      </w:r>
      <w:r w:rsidR="00A2318D" w:rsidRPr="00A322FF">
        <w:rPr>
          <w:rFonts w:ascii="Verdana" w:hAnsi="Verdana"/>
          <w:bCs/>
          <w:sz w:val="22"/>
          <w:szCs w:val="22"/>
        </w:rPr>
        <w:t xml:space="preserve"> 1/202</w:t>
      </w:r>
      <w:r w:rsidR="00275F2C">
        <w:rPr>
          <w:rFonts w:ascii="Verdana" w:hAnsi="Verdana"/>
          <w:bCs/>
          <w:sz w:val="22"/>
          <w:szCs w:val="22"/>
        </w:rPr>
        <w:t>6</w:t>
      </w:r>
      <w:r w:rsidR="00A2318D" w:rsidRPr="00A322FF">
        <w:rPr>
          <w:rFonts w:ascii="Verdana" w:hAnsi="Verdana"/>
          <w:bCs/>
          <w:sz w:val="22"/>
          <w:szCs w:val="22"/>
        </w:rPr>
        <w:t xml:space="preserve"> Wrocławskiej Rady Kobiet z </w:t>
      </w:r>
      <w:r w:rsidR="00945222">
        <w:rPr>
          <w:rFonts w:ascii="Verdana" w:hAnsi="Verdana"/>
          <w:bCs/>
          <w:sz w:val="22"/>
          <w:szCs w:val="22"/>
        </w:rPr>
        <w:t xml:space="preserve">dnia </w:t>
      </w:r>
      <w:r w:rsidR="00275F2C">
        <w:rPr>
          <w:rFonts w:ascii="Verdana" w:hAnsi="Verdana"/>
          <w:bCs/>
          <w:sz w:val="22"/>
          <w:szCs w:val="22"/>
        </w:rPr>
        <w:t>4 września 2026</w:t>
      </w:r>
      <w:r w:rsidR="00A2318D" w:rsidRPr="00A322FF">
        <w:rPr>
          <w:rFonts w:ascii="Verdana" w:hAnsi="Verdana"/>
          <w:bCs/>
          <w:sz w:val="22"/>
          <w:szCs w:val="22"/>
        </w:rPr>
        <w:t xml:space="preserve"> r.</w:t>
      </w:r>
    </w:p>
    <w:p w:rsidR="003D695A" w:rsidRPr="00275F2C" w:rsidRDefault="003D695A" w:rsidP="00275F2C">
      <w:pPr>
        <w:pStyle w:val="Nagwek1"/>
        <w:spacing w:line="360" w:lineRule="auto"/>
        <w:rPr>
          <w:rFonts w:ascii="Verdana" w:hAnsi="Verdana"/>
          <w:color w:val="CC0066"/>
          <w:sz w:val="24"/>
          <w:szCs w:val="24"/>
        </w:rPr>
      </w:pPr>
      <w:r w:rsidRPr="00275F2C">
        <w:rPr>
          <w:rFonts w:ascii="Verdana" w:hAnsi="Verdana"/>
          <w:color w:val="CC0066"/>
          <w:sz w:val="24"/>
          <w:szCs w:val="24"/>
        </w:rPr>
        <w:t>Regulamin konkursu „WROCŁAWIANKA ROKU</w:t>
      </w:r>
      <w:r w:rsidR="00AC7700" w:rsidRPr="00275F2C">
        <w:rPr>
          <w:rFonts w:ascii="Verdana" w:hAnsi="Verdana"/>
          <w:color w:val="CC0066"/>
          <w:sz w:val="24"/>
          <w:szCs w:val="24"/>
        </w:rPr>
        <w:t xml:space="preserve"> 202</w:t>
      </w:r>
      <w:r w:rsidR="00275F2C" w:rsidRPr="00275F2C">
        <w:rPr>
          <w:rFonts w:ascii="Verdana" w:hAnsi="Verdana"/>
          <w:color w:val="CC0066"/>
          <w:sz w:val="24"/>
          <w:szCs w:val="24"/>
        </w:rPr>
        <w:t>6</w:t>
      </w:r>
      <w:r w:rsidRPr="00275F2C">
        <w:rPr>
          <w:rFonts w:ascii="Verdana" w:hAnsi="Verdana"/>
          <w:color w:val="CC0066"/>
          <w:sz w:val="24"/>
          <w:szCs w:val="24"/>
        </w:rPr>
        <w:t>”</w:t>
      </w:r>
    </w:p>
    <w:p w:rsidR="00A322FF" w:rsidRDefault="00A322FF" w:rsidP="00A322FF">
      <w:pPr>
        <w:pStyle w:val="Nagwek1"/>
        <w:spacing w:line="360" w:lineRule="auto"/>
        <w:rPr>
          <w:rFonts w:ascii="Verdana" w:hAnsi="Verdana"/>
          <w:color w:val="808080" w:themeColor="background1" w:themeShade="80"/>
          <w:sz w:val="22"/>
          <w:szCs w:val="22"/>
        </w:rPr>
      </w:pPr>
    </w:p>
    <w:p w:rsidR="00945222" w:rsidRDefault="00945222" w:rsidP="00945222">
      <w:pPr>
        <w:pStyle w:val="Nagwek1"/>
        <w:spacing w:line="360" w:lineRule="auto"/>
        <w:rPr>
          <w:rFonts w:ascii="Verdana" w:hAnsi="Verdana"/>
          <w:color w:val="808080" w:themeColor="background1" w:themeShade="80"/>
          <w:sz w:val="22"/>
          <w:szCs w:val="22"/>
        </w:rPr>
      </w:pPr>
      <w:r>
        <w:rPr>
          <w:rFonts w:ascii="Verdana" w:hAnsi="Verdana"/>
          <w:color w:val="808080" w:themeColor="background1" w:themeShade="80"/>
          <w:sz w:val="22"/>
          <w:szCs w:val="22"/>
        </w:rPr>
        <w:t>Postanowienia ogólne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 xml:space="preserve">§ 1. Organizatorką konkursu jest Wrocławska Rada Kobiet przy Prezydencie Wrocławia, zwana dalej „Wrocławską Radą Kobiet” lub „Organizatorem”.  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2. Konkurs organizowany jest na zasadach określonych w niniejszym Regulaminie i zgodnie z powszechnie obowiązującymi przepisami prawa.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3. Celem konkursu jest upowszechnianie idei zaangażowania zawodowego i społecznego kobiet – mieszkanek Wrocławia – poprzez prezentację i promocję ich działalności, co umożliwi zwiększenie dostępności informacji o prowadzonych przez nie działaniach, ich zasięgu oraz znaczeniu w każdej z kategorii wyróżnionych w konkursie.</w:t>
      </w:r>
    </w:p>
    <w:p w:rsidR="00945222" w:rsidRDefault="00945222" w:rsidP="00945222">
      <w:pPr>
        <w:pStyle w:val="Default"/>
        <w:tabs>
          <w:tab w:val="num" w:pos="284"/>
        </w:tabs>
        <w:spacing w:line="360" w:lineRule="auto"/>
        <w:ind w:left="284" w:hanging="284"/>
        <w:rPr>
          <w:rFonts w:ascii="Verdana" w:hAnsi="Verdana"/>
          <w:color w:val="auto"/>
          <w:sz w:val="22"/>
          <w:szCs w:val="22"/>
        </w:rPr>
      </w:pPr>
      <w:r>
        <w:rPr>
          <w:rFonts w:ascii="Verdana" w:hAnsi="Verdana"/>
          <w:color w:val="auto"/>
          <w:sz w:val="22"/>
          <w:szCs w:val="22"/>
        </w:rPr>
        <w:t>§ 4. Określenia i sformułowania użyte w niniejszym Regulaminie oznaczają:</w:t>
      </w:r>
    </w:p>
    <w:p w:rsidR="00945222" w:rsidRDefault="00945222" w:rsidP="00945222">
      <w:pPr>
        <w:pStyle w:val="Akapitzlist"/>
        <w:numPr>
          <w:ilvl w:val="0"/>
          <w:numId w:val="14"/>
        </w:numPr>
        <w:spacing w:line="360" w:lineRule="auto"/>
        <w:rPr>
          <w:rFonts w:ascii="Verdana" w:hAnsi="Verdana"/>
        </w:rPr>
      </w:pPr>
      <w:r>
        <w:rPr>
          <w:rStyle w:val="Pogrubienie"/>
          <w:rFonts w:ascii="Verdana" w:hAnsi="Verdana"/>
        </w:rPr>
        <w:t xml:space="preserve">zgłoszenie </w:t>
      </w:r>
      <w:r>
        <w:rPr>
          <w:rFonts w:ascii="Verdana" w:hAnsi="Verdana"/>
        </w:rPr>
        <w:t xml:space="preserve">do tytułu WROCŁAWIANKA ROKU 2026 – wniosek złożony Organizatorowi, prezentujący proponowaną kandydatkę nominowaną do tytułu WROCŁAWIANKA ROKU; </w:t>
      </w:r>
    </w:p>
    <w:p w:rsidR="00945222" w:rsidRDefault="00945222" w:rsidP="00945222">
      <w:pPr>
        <w:pStyle w:val="Akapitzlist"/>
        <w:numPr>
          <w:ilvl w:val="0"/>
          <w:numId w:val="14"/>
        </w:numPr>
        <w:spacing w:line="360" w:lineRule="auto"/>
        <w:rPr>
          <w:rFonts w:ascii="Verdana" w:hAnsi="Verdana"/>
        </w:rPr>
      </w:pPr>
      <w:r>
        <w:rPr>
          <w:rFonts w:ascii="Verdana" w:hAnsi="Verdana"/>
        </w:rPr>
        <w:t>kandydatka nominowana do tytułu WROCŁAWIANKA ROKU 2026 –  osoba wskazana na podstawie zgłoszenia, które zostało zweryfikowane pozytywnie pod względem formalnym;</w:t>
      </w:r>
    </w:p>
    <w:p w:rsidR="00945222" w:rsidRDefault="00945222" w:rsidP="00945222">
      <w:pPr>
        <w:pStyle w:val="Akapitzlist"/>
        <w:numPr>
          <w:ilvl w:val="0"/>
          <w:numId w:val="14"/>
        </w:numPr>
        <w:spacing w:line="360" w:lineRule="auto"/>
        <w:rPr>
          <w:rFonts w:ascii="Verdana" w:hAnsi="Verdana"/>
        </w:rPr>
      </w:pPr>
      <w:r>
        <w:rPr>
          <w:rFonts w:ascii="Verdana" w:hAnsi="Verdana"/>
        </w:rPr>
        <w:t>laureatka tytułu WROCŁAWIANKA ROKU 2026 – osoba wybrana spośród nominowanych kandydatek, wskazana przez Kapitułę konkursu.</w:t>
      </w:r>
    </w:p>
    <w:p w:rsidR="00945222" w:rsidRDefault="00945222" w:rsidP="00945222">
      <w:pPr>
        <w:pStyle w:val="Nagwek1"/>
        <w:spacing w:line="360" w:lineRule="auto"/>
        <w:rPr>
          <w:rFonts w:ascii="Verdana" w:hAnsi="Verdana"/>
          <w:color w:val="808080" w:themeColor="background1" w:themeShade="80"/>
          <w:sz w:val="22"/>
          <w:szCs w:val="22"/>
        </w:rPr>
      </w:pPr>
      <w:r>
        <w:rPr>
          <w:rFonts w:ascii="Verdana" w:hAnsi="Verdana"/>
          <w:color w:val="808080" w:themeColor="background1" w:themeShade="80"/>
          <w:sz w:val="22"/>
          <w:szCs w:val="22"/>
        </w:rPr>
        <w:t>Zasady konkursu i warunki uczestnictwa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5. Udział w konkursie jest dobrowolny i wolny od opłat.</w:t>
      </w:r>
    </w:p>
    <w:p w:rsidR="00945222" w:rsidRDefault="00945222" w:rsidP="00945222">
      <w:pPr>
        <w:tabs>
          <w:tab w:val="left" w:pos="142"/>
        </w:tabs>
        <w:spacing w:line="360" w:lineRule="auto"/>
        <w:rPr>
          <w:rFonts w:ascii="Verdana" w:hAnsi="Verdana"/>
        </w:rPr>
      </w:pPr>
      <w:r>
        <w:rPr>
          <w:rFonts w:ascii="Verdana" w:hAnsi="Verdana"/>
        </w:rPr>
        <w:t>§ 6. Wzięcie udziału w konkursie jest równoznaczne z zapoznaniem się i zaakceptowaniem Regulaminu.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lastRenderedPageBreak/>
        <w:t>§ 7. Organizator upublicznia informację o możliwości nominowania kandydatek do tytułu WROCŁAWIANKA ROKU 2026 w sposób przyjęty w Urzędzie Miejskim Wrocławia do komunikacji z organizacjami pozarządowymi oraz radami społecznymi.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8.  Tytuł WROCŁAWIANKA ROKU 2026 może zostać przyznany w kategoriach:</w:t>
      </w:r>
    </w:p>
    <w:p w:rsidR="00945222" w:rsidRDefault="00945222" w:rsidP="00945222">
      <w:pPr>
        <w:pStyle w:val="Akapitzlist"/>
        <w:numPr>
          <w:ilvl w:val="0"/>
          <w:numId w:val="15"/>
        </w:numPr>
        <w:spacing w:line="360" w:lineRule="auto"/>
        <w:rPr>
          <w:rFonts w:ascii="Verdana" w:hAnsi="Verdana"/>
        </w:rPr>
      </w:pPr>
      <w:r>
        <w:rPr>
          <w:rFonts w:ascii="Verdana" w:hAnsi="Verdana"/>
        </w:rPr>
        <w:t>Działalność równościowa;</w:t>
      </w:r>
    </w:p>
    <w:p w:rsidR="00945222" w:rsidRDefault="00945222" w:rsidP="00945222">
      <w:pPr>
        <w:pStyle w:val="Akapitzlist"/>
        <w:numPr>
          <w:ilvl w:val="0"/>
          <w:numId w:val="15"/>
        </w:numPr>
        <w:spacing w:line="360" w:lineRule="auto"/>
        <w:rPr>
          <w:rFonts w:ascii="Verdana" w:hAnsi="Verdana"/>
        </w:rPr>
      </w:pPr>
      <w:r>
        <w:rPr>
          <w:rFonts w:ascii="Verdana" w:hAnsi="Verdana"/>
        </w:rPr>
        <w:t>Działalność społeczna;</w:t>
      </w:r>
    </w:p>
    <w:p w:rsidR="00945222" w:rsidRDefault="00945222" w:rsidP="00945222">
      <w:pPr>
        <w:pStyle w:val="Akapitzlist"/>
        <w:numPr>
          <w:ilvl w:val="0"/>
          <w:numId w:val="15"/>
        </w:numPr>
        <w:spacing w:line="360" w:lineRule="auto"/>
        <w:rPr>
          <w:rFonts w:ascii="Verdana" w:hAnsi="Verdana"/>
        </w:rPr>
      </w:pPr>
      <w:r>
        <w:rPr>
          <w:rFonts w:ascii="Verdana" w:hAnsi="Verdana"/>
        </w:rPr>
        <w:t xml:space="preserve"> Działalność edukacyjna;</w:t>
      </w:r>
    </w:p>
    <w:p w:rsidR="00945222" w:rsidRDefault="00945222" w:rsidP="00945222">
      <w:pPr>
        <w:pStyle w:val="Akapitzlist"/>
        <w:numPr>
          <w:ilvl w:val="0"/>
          <w:numId w:val="15"/>
        </w:numPr>
        <w:spacing w:line="360" w:lineRule="auto"/>
        <w:rPr>
          <w:rFonts w:ascii="Verdana" w:hAnsi="Verdana"/>
        </w:rPr>
      </w:pPr>
      <w:r>
        <w:rPr>
          <w:rFonts w:ascii="Verdana" w:hAnsi="Verdana"/>
        </w:rPr>
        <w:t>Działalność proekologiczna;</w:t>
      </w:r>
    </w:p>
    <w:p w:rsidR="00945222" w:rsidRDefault="00945222" w:rsidP="00945222">
      <w:pPr>
        <w:pStyle w:val="Akapitzlist"/>
        <w:numPr>
          <w:ilvl w:val="0"/>
          <w:numId w:val="15"/>
        </w:numPr>
        <w:spacing w:line="360" w:lineRule="auto"/>
        <w:rPr>
          <w:rFonts w:ascii="Verdana" w:hAnsi="Verdana"/>
        </w:rPr>
      </w:pPr>
      <w:r>
        <w:rPr>
          <w:rFonts w:ascii="Verdana" w:hAnsi="Verdana"/>
        </w:rPr>
        <w:t>Działalność naukowo-badawcza;</w:t>
      </w:r>
    </w:p>
    <w:p w:rsidR="00945222" w:rsidRDefault="00945222" w:rsidP="00945222">
      <w:pPr>
        <w:pStyle w:val="Akapitzlist"/>
        <w:numPr>
          <w:ilvl w:val="0"/>
          <w:numId w:val="15"/>
        </w:numPr>
        <w:spacing w:line="360" w:lineRule="auto"/>
        <w:rPr>
          <w:rFonts w:ascii="Verdana" w:hAnsi="Verdana"/>
        </w:rPr>
      </w:pPr>
      <w:r>
        <w:rPr>
          <w:rFonts w:ascii="Verdana" w:hAnsi="Verdana"/>
        </w:rPr>
        <w:t xml:space="preserve">Działalność </w:t>
      </w:r>
      <w:proofErr w:type="spellStart"/>
      <w:r>
        <w:rPr>
          <w:rFonts w:ascii="Verdana" w:hAnsi="Verdana"/>
        </w:rPr>
        <w:t>small</w:t>
      </w:r>
      <w:proofErr w:type="spellEnd"/>
      <w:r>
        <w:rPr>
          <w:rFonts w:ascii="Verdana" w:hAnsi="Verdana"/>
        </w:rPr>
        <w:t xml:space="preserve"> business (mała przedsiębiorczość);</w:t>
      </w:r>
    </w:p>
    <w:p w:rsidR="00945222" w:rsidRDefault="00945222" w:rsidP="00945222">
      <w:pPr>
        <w:pStyle w:val="Akapitzlist"/>
        <w:numPr>
          <w:ilvl w:val="0"/>
          <w:numId w:val="15"/>
        </w:numPr>
        <w:spacing w:line="360" w:lineRule="auto"/>
        <w:rPr>
          <w:rFonts w:ascii="Verdana" w:hAnsi="Verdana"/>
        </w:rPr>
      </w:pPr>
      <w:r>
        <w:rPr>
          <w:rFonts w:ascii="Verdana" w:hAnsi="Verdana"/>
        </w:rPr>
        <w:t>Działalność artystyczna: Twórczynie;</w:t>
      </w:r>
    </w:p>
    <w:p w:rsidR="00945222" w:rsidRDefault="00945222" w:rsidP="00945222">
      <w:pPr>
        <w:pStyle w:val="Akapitzlist"/>
        <w:numPr>
          <w:ilvl w:val="0"/>
          <w:numId w:val="15"/>
        </w:numPr>
        <w:spacing w:line="360" w:lineRule="auto"/>
        <w:rPr>
          <w:rFonts w:ascii="Verdana" w:hAnsi="Verdana"/>
        </w:rPr>
      </w:pPr>
      <w:r>
        <w:rPr>
          <w:rFonts w:ascii="Verdana" w:hAnsi="Verdana"/>
        </w:rPr>
        <w:t>Teraz młodość – siła młodości.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9.  Nagrodą w konkursie jest przyznanie tytułu „Wrocławianka Roku 2026” w jednej z wymienionych w § 8 kategorii oraz okolicznościowa statuetka.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10.  Konkurs organizowany będzie w następujących etapach:</w:t>
      </w:r>
    </w:p>
    <w:p w:rsidR="00945222" w:rsidRDefault="00945222" w:rsidP="00945222">
      <w:pPr>
        <w:pStyle w:val="Akapitzlist"/>
        <w:numPr>
          <w:ilvl w:val="0"/>
          <w:numId w:val="16"/>
        </w:numPr>
        <w:spacing w:line="360" w:lineRule="auto"/>
        <w:rPr>
          <w:rFonts w:ascii="Verdana" w:hAnsi="Verdana"/>
        </w:rPr>
      </w:pPr>
      <w:r>
        <w:rPr>
          <w:rFonts w:ascii="Verdana" w:hAnsi="Verdana"/>
        </w:rPr>
        <w:t xml:space="preserve">etap I: dokonywanie </w:t>
      </w:r>
      <w:r>
        <w:rPr>
          <w:rStyle w:val="Pogrubienie"/>
          <w:rFonts w:ascii="Verdana" w:hAnsi="Verdana"/>
        </w:rPr>
        <w:t xml:space="preserve">zgłoszeń </w:t>
      </w:r>
      <w:r>
        <w:rPr>
          <w:rFonts w:ascii="Verdana" w:hAnsi="Verdana"/>
        </w:rPr>
        <w:t xml:space="preserve">do tytułu WROCŁAWIANKA ROKU 2026; </w:t>
      </w:r>
    </w:p>
    <w:p w:rsidR="00945222" w:rsidRDefault="00945222" w:rsidP="00945222">
      <w:pPr>
        <w:pStyle w:val="Akapitzlist"/>
        <w:numPr>
          <w:ilvl w:val="0"/>
          <w:numId w:val="16"/>
        </w:numPr>
        <w:spacing w:line="360" w:lineRule="auto"/>
        <w:rPr>
          <w:rFonts w:ascii="Verdana" w:hAnsi="Verdana"/>
        </w:rPr>
      </w:pPr>
      <w:r>
        <w:rPr>
          <w:rFonts w:ascii="Verdana" w:hAnsi="Verdana"/>
        </w:rPr>
        <w:t xml:space="preserve">etap II: ocena formalna złożonych </w:t>
      </w:r>
      <w:r>
        <w:rPr>
          <w:rStyle w:val="Pogrubienie"/>
          <w:rFonts w:ascii="Verdana" w:hAnsi="Verdana"/>
        </w:rPr>
        <w:t xml:space="preserve">zgłoszeń </w:t>
      </w:r>
      <w:r>
        <w:rPr>
          <w:rFonts w:ascii="Verdana" w:hAnsi="Verdana"/>
        </w:rPr>
        <w:t>do tytułu WROCŁAWIANKA ROKU 2026;</w:t>
      </w:r>
    </w:p>
    <w:p w:rsidR="00945222" w:rsidRDefault="00945222" w:rsidP="00945222">
      <w:pPr>
        <w:pStyle w:val="Akapitzlist"/>
        <w:numPr>
          <w:ilvl w:val="0"/>
          <w:numId w:val="16"/>
        </w:numPr>
        <w:spacing w:line="360" w:lineRule="auto"/>
        <w:rPr>
          <w:rFonts w:ascii="Verdana" w:hAnsi="Verdana"/>
        </w:rPr>
      </w:pPr>
      <w:r>
        <w:rPr>
          <w:rFonts w:ascii="Verdana" w:hAnsi="Verdana"/>
        </w:rPr>
        <w:t>etap III: obrady Kapituły konkursu i wybór laureatek;</w:t>
      </w:r>
    </w:p>
    <w:p w:rsidR="00945222" w:rsidRDefault="00945222" w:rsidP="00945222">
      <w:pPr>
        <w:pStyle w:val="Akapitzlist"/>
        <w:numPr>
          <w:ilvl w:val="0"/>
          <w:numId w:val="16"/>
        </w:numPr>
        <w:spacing w:line="360" w:lineRule="auto"/>
        <w:rPr>
          <w:rFonts w:ascii="Verdana" w:hAnsi="Verdana"/>
        </w:rPr>
      </w:pPr>
      <w:r>
        <w:rPr>
          <w:rFonts w:ascii="Verdana" w:hAnsi="Verdana"/>
        </w:rPr>
        <w:t>etap IV: ogłoszenie wyników konkursu i uroczysta gala wręczenia nagród.</w:t>
      </w:r>
      <w:bookmarkStart w:id="0" w:name="_GoBack"/>
      <w:bookmarkEnd w:id="0"/>
      <w:r>
        <w:rPr>
          <w:rFonts w:ascii="Verdana" w:hAnsi="Verdana"/>
        </w:rPr>
        <w:t xml:space="preserve"> 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 xml:space="preserve">§ 11.  </w:t>
      </w:r>
      <w:r>
        <w:rPr>
          <w:rStyle w:val="Pogrubienie"/>
          <w:rFonts w:ascii="Verdana" w:hAnsi="Verdana"/>
        </w:rPr>
        <w:t xml:space="preserve">Zgłoszenia kandydatek nominowanych </w:t>
      </w:r>
      <w:r>
        <w:rPr>
          <w:rFonts w:ascii="Verdana" w:hAnsi="Verdana"/>
        </w:rPr>
        <w:t>do tytułu WROCŁAWIANKA ROKU 2026  mogą być dokonywane przez osoby fizyczne, osoby prawne i jednostki organizacyjne nieposiadające osobowości prawnej.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12. Zgłoszenie do tytułu WROCŁAWIANKA ROKU 2026 odbywa się poprzez wypełnienie formularza zgłoszeniowego, zawierającego:</w:t>
      </w:r>
    </w:p>
    <w:p w:rsidR="00945222" w:rsidRDefault="00945222" w:rsidP="00945222">
      <w:pPr>
        <w:pStyle w:val="Akapitzlist"/>
        <w:numPr>
          <w:ilvl w:val="1"/>
          <w:numId w:val="17"/>
        </w:numPr>
        <w:spacing w:line="360" w:lineRule="auto"/>
        <w:ind w:left="993" w:hanging="426"/>
        <w:rPr>
          <w:rFonts w:ascii="Verdana" w:hAnsi="Verdana"/>
        </w:rPr>
      </w:pPr>
      <w:r>
        <w:rPr>
          <w:rFonts w:ascii="Verdana" w:hAnsi="Verdana"/>
        </w:rPr>
        <w:t>imię i nazwisko oraz dane kontaktowe kandydatki: numer telefonu i adres e-mail;</w:t>
      </w:r>
    </w:p>
    <w:p w:rsidR="00945222" w:rsidRDefault="00945222" w:rsidP="00945222">
      <w:pPr>
        <w:pStyle w:val="Akapitzlist"/>
        <w:numPr>
          <w:ilvl w:val="1"/>
          <w:numId w:val="17"/>
        </w:numPr>
        <w:spacing w:line="360" w:lineRule="auto"/>
        <w:ind w:left="993" w:hanging="426"/>
        <w:rPr>
          <w:rFonts w:ascii="Verdana" w:hAnsi="Verdana"/>
        </w:rPr>
      </w:pPr>
      <w:r>
        <w:rPr>
          <w:rFonts w:ascii="Verdana" w:hAnsi="Verdana"/>
        </w:rPr>
        <w:t xml:space="preserve">wskazanie jednej z kategorii spośród wymienionych w § 8, do której zostaje zgłoszona kandydatka; </w:t>
      </w:r>
    </w:p>
    <w:p w:rsidR="00945222" w:rsidRDefault="00945222" w:rsidP="00945222">
      <w:pPr>
        <w:pStyle w:val="Akapitzlist"/>
        <w:numPr>
          <w:ilvl w:val="1"/>
          <w:numId w:val="17"/>
        </w:numPr>
        <w:spacing w:line="360" w:lineRule="auto"/>
        <w:ind w:left="993" w:hanging="426"/>
        <w:rPr>
          <w:rFonts w:ascii="Verdana" w:hAnsi="Verdana"/>
        </w:rPr>
      </w:pPr>
      <w:r>
        <w:rPr>
          <w:rFonts w:ascii="Verdana" w:hAnsi="Verdana"/>
        </w:rPr>
        <w:t>uzasadnienie nominacji i udziału kandydatki w Konkursie;</w:t>
      </w:r>
    </w:p>
    <w:p w:rsidR="00945222" w:rsidRDefault="00945222" w:rsidP="00945222">
      <w:pPr>
        <w:pStyle w:val="Akapitzlist"/>
        <w:numPr>
          <w:ilvl w:val="1"/>
          <w:numId w:val="17"/>
        </w:numPr>
        <w:spacing w:line="360" w:lineRule="auto"/>
        <w:ind w:left="993" w:hanging="426"/>
        <w:rPr>
          <w:rFonts w:ascii="Verdana" w:hAnsi="Verdana"/>
        </w:rPr>
      </w:pPr>
      <w:r>
        <w:rPr>
          <w:rFonts w:ascii="Verdana" w:hAnsi="Verdana"/>
        </w:rPr>
        <w:t xml:space="preserve">imię i nazwisko oraz dane kontaktowe osoby dokonującej zgłoszenia; </w:t>
      </w:r>
    </w:p>
    <w:p w:rsidR="00945222" w:rsidRDefault="00945222" w:rsidP="00945222">
      <w:pPr>
        <w:pStyle w:val="Akapitzlist"/>
        <w:numPr>
          <w:ilvl w:val="1"/>
          <w:numId w:val="17"/>
        </w:numPr>
        <w:spacing w:line="360" w:lineRule="auto"/>
        <w:ind w:left="993" w:right="-142" w:hanging="426"/>
        <w:rPr>
          <w:rFonts w:ascii="Verdana" w:hAnsi="Verdana"/>
        </w:rPr>
      </w:pPr>
      <w:r>
        <w:rPr>
          <w:rFonts w:ascii="Verdana" w:hAnsi="Verdana"/>
        </w:rPr>
        <w:t xml:space="preserve">zgodę osoby zgłaszającej na przetwarzanie danych osobowych; </w:t>
      </w:r>
    </w:p>
    <w:p w:rsidR="00945222" w:rsidRDefault="00945222" w:rsidP="00945222">
      <w:pPr>
        <w:pStyle w:val="Akapitzlist"/>
        <w:numPr>
          <w:ilvl w:val="1"/>
          <w:numId w:val="17"/>
        </w:numPr>
        <w:spacing w:line="360" w:lineRule="auto"/>
        <w:ind w:left="993" w:right="-142" w:hanging="426"/>
        <w:rPr>
          <w:rFonts w:ascii="Verdana" w:hAnsi="Verdana"/>
        </w:rPr>
      </w:pPr>
      <w:r>
        <w:rPr>
          <w:rFonts w:ascii="Verdana" w:hAnsi="Verdana"/>
        </w:rPr>
        <w:lastRenderedPageBreak/>
        <w:t>zgodę osoby zgłaszanej na przetwarzanie danych osobowych;</w:t>
      </w:r>
    </w:p>
    <w:p w:rsidR="00945222" w:rsidRDefault="00945222" w:rsidP="00945222">
      <w:pPr>
        <w:pStyle w:val="Akapitzlist"/>
        <w:numPr>
          <w:ilvl w:val="1"/>
          <w:numId w:val="17"/>
        </w:numPr>
        <w:spacing w:line="360" w:lineRule="auto"/>
        <w:ind w:left="993" w:right="-142" w:hanging="426"/>
        <w:rPr>
          <w:rFonts w:ascii="Verdana" w:hAnsi="Verdana"/>
        </w:rPr>
      </w:pPr>
      <w:r>
        <w:rPr>
          <w:rFonts w:ascii="Verdana" w:hAnsi="Verdana"/>
        </w:rPr>
        <w:t>w przypadku, gdy zgłoszenia dokonuje sama Kandydatka – minimum dwie referencje udzielone kandydatce.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  <w:b/>
        </w:rPr>
        <w:t>§ 13. Zgłoszenia do tytułu WROCŁAWIANKA ROKU 2026 można dokonać w terminie do 16 października 2026</w:t>
      </w:r>
      <w:r>
        <w:rPr>
          <w:rFonts w:ascii="Verdana" w:hAnsi="Verdana"/>
        </w:rPr>
        <w:t xml:space="preserve"> r.:</w:t>
      </w:r>
    </w:p>
    <w:p w:rsidR="00945222" w:rsidRDefault="00945222" w:rsidP="00945222">
      <w:pPr>
        <w:pStyle w:val="Akapitzlist"/>
        <w:numPr>
          <w:ilvl w:val="0"/>
          <w:numId w:val="18"/>
        </w:numPr>
        <w:spacing w:line="360" w:lineRule="auto"/>
        <w:ind w:left="1134" w:hanging="425"/>
        <w:rPr>
          <w:rFonts w:ascii="Verdana" w:hAnsi="Verdana"/>
        </w:rPr>
      </w:pPr>
      <w:r>
        <w:rPr>
          <w:rFonts w:ascii="Verdana" w:eastAsia="Calibri" w:hAnsi="Verdana" w:cs="Times New Roman"/>
        </w:rPr>
        <w:t xml:space="preserve">za pośrednictwem platformy </w:t>
      </w:r>
      <w:proofErr w:type="spellStart"/>
      <w:r>
        <w:rPr>
          <w:rFonts w:ascii="Verdana" w:eastAsia="Calibri" w:hAnsi="Verdana" w:cs="Times New Roman"/>
        </w:rPr>
        <w:t>ePUAP</w:t>
      </w:r>
      <w:proofErr w:type="spellEnd"/>
      <w:r>
        <w:rPr>
          <w:rFonts w:ascii="Verdana" w:eastAsia="Calibri" w:hAnsi="Verdana" w:cs="Times New Roman"/>
        </w:rPr>
        <w:t xml:space="preserve"> (Elektronicznej Platformy Usług Administracji Publicznej)</w:t>
      </w:r>
      <w:r>
        <w:rPr>
          <w:rFonts w:ascii="Verdana" w:hAnsi="Verdana"/>
        </w:rPr>
        <w:t>,</w:t>
      </w:r>
      <w:r>
        <w:rPr>
          <w:rFonts w:ascii="Verdana" w:eastAsia="Calibri" w:hAnsi="Verdana" w:cs="Times New Roman"/>
        </w:rPr>
        <w:t xml:space="preserve"> na adres: </w:t>
      </w:r>
      <w:proofErr w:type="spellStart"/>
      <w:r>
        <w:rPr>
          <w:rFonts w:ascii="Verdana" w:eastAsia="Calibri" w:hAnsi="Verdana" w:cs="Times New Roman"/>
        </w:rPr>
        <w:t>umwroclaw</w:t>
      </w:r>
      <w:proofErr w:type="spellEnd"/>
      <w:r>
        <w:rPr>
          <w:rFonts w:ascii="Verdana" w:eastAsia="Calibri" w:hAnsi="Verdana" w:cs="Times New Roman"/>
        </w:rPr>
        <w:t>/</w:t>
      </w:r>
      <w:proofErr w:type="spellStart"/>
      <w:r>
        <w:rPr>
          <w:rFonts w:ascii="Verdana" w:eastAsia="Calibri" w:hAnsi="Verdana" w:cs="Times New Roman"/>
        </w:rPr>
        <w:t>SkrytkaESP</w:t>
      </w:r>
      <w:proofErr w:type="spellEnd"/>
      <w:r>
        <w:rPr>
          <w:rFonts w:ascii="Verdana" w:hAnsi="Verdana"/>
        </w:rPr>
        <w:t xml:space="preserve">, z dopiskiem w tytule: „Wrocławianka Roku </w:t>
      </w:r>
      <w:bookmarkStart w:id="1" w:name="_Hlk145684917"/>
      <w:r>
        <w:rPr>
          <w:rFonts w:ascii="Verdana" w:hAnsi="Verdana"/>
        </w:rPr>
        <w:t>20</w:t>
      </w:r>
      <w:bookmarkEnd w:id="1"/>
      <w:r>
        <w:rPr>
          <w:rFonts w:ascii="Verdana" w:hAnsi="Verdana"/>
        </w:rPr>
        <w:t>26”;</w:t>
      </w:r>
    </w:p>
    <w:p w:rsidR="00945222" w:rsidRDefault="00945222" w:rsidP="00945222">
      <w:pPr>
        <w:pStyle w:val="Akapitzlist"/>
        <w:numPr>
          <w:ilvl w:val="0"/>
          <w:numId w:val="18"/>
        </w:numPr>
        <w:spacing w:line="360" w:lineRule="auto"/>
        <w:ind w:left="1134" w:hanging="425"/>
        <w:rPr>
          <w:rFonts w:ascii="Verdana" w:hAnsi="Verdana"/>
        </w:rPr>
      </w:pPr>
      <w:r>
        <w:rPr>
          <w:rFonts w:ascii="Verdana" w:hAnsi="Verdana"/>
        </w:rPr>
        <w:t xml:space="preserve">elektronicznie w formie </w:t>
      </w:r>
      <w:proofErr w:type="spellStart"/>
      <w:r>
        <w:rPr>
          <w:rFonts w:ascii="Verdana" w:hAnsi="Verdana"/>
        </w:rPr>
        <w:t>skanu</w:t>
      </w:r>
      <w:proofErr w:type="spellEnd"/>
      <w:r>
        <w:rPr>
          <w:rFonts w:ascii="Verdana" w:hAnsi="Verdana"/>
        </w:rPr>
        <w:t xml:space="preserve"> podpisanego formularza zgłoszeniowego, poprzez przesłanie go na adres e-mail: brp@um.wroc.pl, z dopiskiem w tytule: „Wrocławianka Roku 2026”;</w:t>
      </w:r>
    </w:p>
    <w:p w:rsidR="00945222" w:rsidRDefault="00945222" w:rsidP="00945222">
      <w:pPr>
        <w:pStyle w:val="Akapitzlist"/>
        <w:numPr>
          <w:ilvl w:val="0"/>
          <w:numId w:val="18"/>
        </w:numPr>
        <w:spacing w:line="360" w:lineRule="auto"/>
        <w:ind w:left="1134" w:hanging="425"/>
        <w:rPr>
          <w:rFonts w:ascii="Verdana" w:hAnsi="Verdana"/>
        </w:rPr>
      </w:pPr>
      <w:r>
        <w:rPr>
          <w:rFonts w:ascii="Verdana" w:hAnsi="Verdana"/>
        </w:rPr>
        <w:t>listownie na adres Organizatora: Biuro Realizacji Projektów Międzywydziałowych, ul. G. Zapolskiej 4, 50-032 Wrocław, z dopiskiem na kopercie: „Wrocławianka Roku 2026”;</w:t>
      </w:r>
    </w:p>
    <w:p w:rsidR="00945222" w:rsidRDefault="00945222" w:rsidP="00945222">
      <w:pPr>
        <w:pStyle w:val="Akapitzlist"/>
        <w:numPr>
          <w:ilvl w:val="0"/>
          <w:numId w:val="18"/>
        </w:numPr>
        <w:spacing w:line="360" w:lineRule="auto"/>
        <w:ind w:left="1134" w:hanging="425"/>
        <w:rPr>
          <w:rFonts w:ascii="Verdana" w:hAnsi="Verdana"/>
        </w:rPr>
      </w:pPr>
      <w:r>
        <w:rPr>
          <w:rFonts w:ascii="Verdana" w:hAnsi="Verdana"/>
        </w:rPr>
        <w:t xml:space="preserve">osobiście, </w:t>
      </w:r>
      <w:r>
        <w:rPr>
          <w:rFonts w:ascii="Verdana" w:eastAsia="Calibri" w:hAnsi="Verdana" w:cs="Times New Roman"/>
        </w:rPr>
        <w:t xml:space="preserve">w kancelarii Urzędu Miejskiego Wrocławia, 50-032 Wrocław, </w:t>
      </w:r>
      <w:r>
        <w:rPr>
          <w:rFonts w:ascii="Verdana" w:eastAsia="Calibri" w:hAnsi="Verdana" w:cs="Times New Roman"/>
        </w:rPr>
        <w:br/>
        <w:t xml:space="preserve">ul. G. Zapolskiej 4, </w:t>
      </w:r>
      <w:r>
        <w:rPr>
          <w:rFonts w:ascii="Verdana" w:hAnsi="Verdana"/>
        </w:rPr>
        <w:t>z dopiskiem na kopercie: „Wrocławianka Roku 2026”.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14. Zgłoszenie uważa się za dokonane, jeżeli zostanie doręczone do Organizatora w terminie określonym w § 13.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15. Jedno zgłoszenie może zawierać tylko jedną kandydaturę w jednej wybranej kategorii spośród wymienionych w § 8.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 xml:space="preserve">§ 16. Kandydatki nominowane w poprzednich edycjach konkursu mogą zostać ponownie zgłoszone do tytułu WROCŁAWIANKA ROKU 2026. </w:t>
      </w:r>
    </w:p>
    <w:p w:rsidR="00945222" w:rsidRDefault="00945222" w:rsidP="00945222">
      <w:pPr>
        <w:pStyle w:val="Nagwek1"/>
        <w:spacing w:line="360" w:lineRule="auto"/>
        <w:rPr>
          <w:rFonts w:ascii="Verdana" w:hAnsi="Verdana"/>
          <w:color w:val="808080" w:themeColor="background1" w:themeShade="80"/>
          <w:sz w:val="22"/>
          <w:szCs w:val="22"/>
        </w:rPr>
      </w:pPr>
      <w:r>
        <w:rPr>
          <w:rFonts w:ascii="Verdana" w:hAnsi="Verdana"/>
          <w:color w:val="808080" w:themeColor="background1" w:themeShade="80"/>
          <w:sz w:val="22"/>
          <w:szCs w:val="22"/>
        </w:rPr>
        <w:t>Rozstrzygnięcie konkursu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17. Ocena formalna złożonego zgłoszenia do tytułu WROCŁAWIANKA ROKU 2026 obejmuje kompletność, poprawność i zgodność danych przedstawionych w formularzu zgłoszeniowym.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18. Oceny formalnej zgłoszeń dokonuje Organizator poprzez wypełnienie karty oceny formalnej dla każdego złożonego zgłoszenia do tytułu WROCŁAWIANKA ROKU 2026.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 xml:space="preserve">§ 19. Po przeprowadzeniu oceny formalnej zgłoszenia, w celu potwierdzenia woli udziału w konkursie Organizator nawiązuje kontakt z kandydatkami </w:t>
      </w:r>
      <w:r>
        <w:rPr>
          <w:rFonts w:ascii="Verdana" w:hAnsi="Verdana"/>
        </w:rPr>
        <w:lastRenderedPageBreak/>
        <w:t>nominowanymi do tytułu WROCŁAWIANKA ROKU 2026 telefonicznie lub za pośrednictwem poczty elektronicznej.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20. W celu wyłonienia laureatek tytułu WROCŁAWIANKA ROKU 2026, Organizator powołuje spośród członkiń Wrocławskiej Rady Kobiet Kapitułę konkursu, zwaną dalej „Kapitułą”.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21. Organizator, poza osobami wskazanymi w § 20, może powołać w skład Kapituły losowo wybrane laureatki lub losowo wybranych laureatów innych plebiscytów i konkursów organizowanych przy udziale Prezydenta Wrocławia.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22. Posiedzenie Kapituły zwoływane i prowadzone jest przez Przewodniczącą Wrocławskiej Rady Kobiet.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23. Głosowanie jest podzielone na dwie tury. W I turze każda z członkiń Kapituły może oddać po jednym głosie na maksymalnie trzy osoby w każdej kategorii. W przypadku nieobecności członkini Kapituły podczas głosowania w I turze dopuszcza się możliwość oddania głosu drogą elektroniczną poprzez przesłanie go bezpośrednio na adres e-mail Przewodniczącej Wrocławskiej Rady Kobiet. Do II tury w każdej kategorii kwalifikują się maksymalnie trzy kandydatki, które uzyskały największą liczbę głosów. W II turze każda z członkiń Kapituły oddaje po jednym głosie w każdej kategorii. Dopuszcza się nieoddanie głosu w maksymalnie dwóch kategoriach. W przypadku zgłoszenia jednej kandydatury w danej kategorii Kapituła może w odrębnym głosowaniu podjąć decyzję o nieprzyznaniu wyróżnienia w tej kategorii.</w:t>
      </w:r>
    </w:p>
    <w:p w:rsidR="00945222" w:rsidRDefault="00945222" w:rsidP="00945222">
      <w:pPr>
        <w:pStyle w:val="16Sporzadzil"/>
        <w:spacing w:before="120" w:after="120" w:line="360" w:lineRule="auto"/>
        <w:jc w:val="left"/>
        <w:rPr>
          <w:sz w:val="22"/>
          <w:szCs w:val="22"/>
        </w:rPr>
      </w:pPr>
      <w:r>
        <w:rPr>
          <w:sz w:val="22"/>
          <w:szCs w:val="22"/>
        </w:rPr>
        <w:t>§ 24. Laureatką tytułu WROCŁAWIANKA ROKU 2026 w jednej z kategorii wymienionych w § 8 zostaje kandydatka, która otrzyma największą liczbę głosów członkiń lub członków Kapituły uczestniczących w posiedzeniu i biorących udział w głosowaniu. W przypadku równej liczby głosów oddanych na kandydatki w danej kategorii decydujący jest głos Przewodniczącej Wrocławskiej Rady Kobiet.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25.  Głosowania Kapituły są tajne, a członkinie (członkowie) Kapituły zachowują poufność w kwestiach dotyczących przebiegu posiedzeń.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26.  Decyzje Kapituły są ostateczne i nie przysługuje od nich odwołanie.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 xml:space="preserve">§ 27. Ogłoszenie wyników konkursu WROCŁAWIANKA ROKU 2026 odbędzie się podczas uroczystej gali 30 listopada 2026 r. w Teatrze Muzycznym </w:t>
      </w:r>
      <w:proofErr w:type="spellStart"/>
      <w:r>
        <w:rPr>
          <w:rFonts w:ascii="Verdana" w:hAnsi="Verdana"/>
        </w:rPr>
        <w:t>Capitol</w:t>
      </w:r>
      <w:proofErr w:type="spellEnd"/>
      <w:r>
        <w:rPr>
          <w:rFonts w:ascii="Verdana" w:hAnsi="Verdana"/>
        </w:rPr>
        <w:t>.</w:t>
      </w:r>
    </w:p>
    <w:p w:rsidR="00945222" w:rsidRDefault="00945222" w:rsidP="00945222">
      <w:pPr>
        <w:pStyle w:val="Nagwek1"/>
        <w:spacing w:line="360" w:lineRule="auto"/>
        <w:rPr>
          <w:rFonts w:ascii="Verdana" w:hAnsi="Verdana"/>
          <w:color w:val="808080" w:themeColor="background1" w:themeShade="80"/>
          <w:sz w:val="22"/>
          <w:szCs w:val="22"/>
        </w:rPr>
      </w:pPr>
      <w:r>
        <w:rPr>
          <w:rFonts w:ascii="Verdana" w:hAnsi="Verdana"/>
          <w:color w:val="808080" w:themeColor="background1" w:themeShade="80"/>
          <w:sz w:val="22"/>
          <w:szCs w:val="22"/>
        </w:rPr>
        <w:lastRenderedPageBreak/>
        <w:t xml:space="preserve">Ochrona danych osobowych osób biorących udział w konkursie  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 xml:space="preserve">§ 28. Administratorem danych osobowych jest Prezydent Wrocławia. </w:t>
      </w:r>
    </w:p>
    <w:p w:rsidR="00945222" w:rsidRDefault="00945222" w:rsidP="00945222">
      <w:pPr>
        <w:autoSpaceDE w:val="0"/>
        <w:autoSpaceDN w:val="0"/>
        <w:adjustRightInd w:val="0"/>
        <w:spacing w:line="360" w:lineRule="auto"/>
        <w:rPr>
          <w:rFonts w:ascii="Verdana" w:hAnsi="Verdana"/>
        </w:rPr>
      </w:pPr>
      <w:r>
        <w:rPr>
          <w:rFonts w:ascii="Verdana" w:hAnsi="Verdana"/>
        </w:rPr>
        <w:t>§ 29. Celem przetwarzania danych osobowych jest udział w konkursie, dokonanie zgłoszenia do tytułu Wrocławianka Roku, udział w uroczystej gali, przyznanie tytułu i wręczenie statuetki.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 xml:space="preserve">§ 30. Dane osobowe osób biorących udział w konkursie  przetwarzane będą na podstawie ustawy z dnia 8 marca 1990 roku o samorządzie gminnym, zgodnie z ustawą o ochronie danych osobowych rozporządzeniem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(Dziennik Urzędowy Unii Europejskiej z dnia 14 maja 2016 r. L 119/1), dla celów organizacji, promocji i przeprowadzenia Konkursu. Podanie danych osobowych jest dobrowolne, jednak ich brak może uniemożliwić udział w konkursie. </w:t>
      </w:r>
    </w:p>
    <w:p w:rsidR="00945222" w:rsidRDefault="00945222" w:rsidP="00945222">
      <w:pPr>
        <w:autoSpaceDE w:val="0"/>
        <w:autoSpaceDN w:val="0"/>
        <w:adjustRightInd w:val="0"/>
        <w:spacing w:line="360" w:lineRule="auto"/>
        <w:rPr>
          <w:rFonts w:ascii="Verdana" w:hAnsi="Verdana"/>
        </w:rPr>
      </w:pPr>
      <w:r>
        <w:rPr>
          <w:rFonts w:ascii="Verdana" w:hAnsi="Verdana"/>
        </w:rPr>
        <w:t>§ 31. Osoby biorące udział w konkursie mają prawo dostępu do swoich danych osobowych, prawo żądania ich sprostowania oraz prawo żądania ograniczenia ich przetwarzania.</w:t>
      </w:r>
    </w:p>
    <w:p w:rsidR="00945222" w:rsidRDefault="00945222" w:rsidP="00945222">
      <w:pPr>
        <w:autoSpaceDE w:val="0"/>
        <w:autoSpaceDN w:val="0"/>
        <w:adjustRightInd w:val="0"/>
        <w:spacing w:line="360" w:lineRule="auto"/>
        <w:rPr>
          <w:rFonts w:ascii="Verdana" w:hAnsi="Verdana"/>
        </w:rPr>
      </w:pPr>
      <w:r>
        <w:t>§ 32. Osoby biorące udział w konkursie mogą kontaktować się z Inspektorem Ochrony Danych we wszystkich sprawach dotyczących przetwarzania danych osobowych oraz korzystania z praw związanych z ich przetwarzaniem. Z Inspektorem można kontaktować się listownie na adres: ul. G. Zapolskiej 4, 50-032 Wrocław, pocztą elektroniczną na adres: iod@um.wroc.pl lub telefonicznie pod numerem: +48 71 777 77 24.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33. Dane osobowe laureatek tytułu WROCŁAWIANKA ROKU 2026 będą podane do wiadomości publicznej.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34. Dane osobowe wszystkich osób biorących udział w konkursie będą przechowywane do dnia ogłoszenia jego wyników, natomiast dane osobowe nominowanych i laureatek tytułu WROCŁAWIANKA ROKU będą przechowywane przez czas nieokreślony do celów historycznych.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 xml:space="preserve">§ 35. Informacje zamieszczone w formularzu zgłoszeniowym ujawniające: pochodzenie rasowe lub etniczne, poglądy polityczne, przekonania religijne lub światopoglądowe, przynależność do związków zawodowych, dane genetyczne, </w:t>
      </w:r>
      <w:r>
        <w:rPr>
          <w:rFonts w:ascii="Verdana" w:hAnsi="Verdana"/>
        </w:rPr>
        <w:lastRenderedPageBreak/>
        <w:t xml:space="preserve">dane biometryczne lub dane dotyczące zdrowia, seksualności lub orientacji seksualnej będą nieodwracalnie usuwane lub </w:t>
      </w:r>
      <w:proofErr w:type="spellStart"/>
      <w:r>
        <w:rPr>
          <w:rFonts w:ascii="Verdana" w:hAnsi="Verdana"/>
        </w:rPr>
        <w:t>anonimizowane</w:t>
      </w:r>
      <w:proofErr w:type="spellEnd"/>
      <w:r>
        <w:rPr>
          <w:rFonts w:ascii="Verdana" w:hAnsi="Verdana"/>
        </w:rPr>
        <w:t>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 xml:space="preserve">§ 36. Każda osoba biorąca udział w Konkursie ma prawo do cofnięcia zgody na przetwarzanie jej danych osobowych w dowolnym momencie bez wpływu na zgodność z prawem przetwarzania, którego dokonano na podstawie zgody przed jej cofnięciem. 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37. Każda osoba uczestnicząca w uroczystej gali konkursu WROCŁAWIANKA ROKU 2026, o której mowa w § 27, przyjmuje do wiadomości możliwość publikacji jej wizerunku w mediach.</w:t>
      </w:r>
    </w:p>
    <w:p w:rsidR="00945222" w:rsidRDefault="00945222" w:rsidP="00945222">
      <w:pPr>
        <w:spacing w:line="360" w:lineRule="auto"/>
        <w:rPr>
          <w:rFonts w:ascii="Verdana" w:hAnsi="Verdana"/>
          <w:b/>
        </w:rPr>
      </w:pPr>
      <w:r>
        <w:rPr>
          <w:rFonts w:ascii="Verdana" w:hAnsi="Verdana"/>
        </w:rPr>
        <w:t xml:space="preserve">§ 38. Każda osoba biorąca udział w konkursie ma prawo do wniesienia skargi do Prezesa Urzędu Ochrony Danych Osobowych. </w:t>
      </w:r>
    </w:p>
    <w:p w:rsidR="00945222" w:rsidRDefault="00945222" w:rsidP="00945222">
      <w:pPr>
        <w:pStyle w:val="Nagwek1"/>
        <w:spacing w:line="360" w:lineRule="auto"/>
        <w:rPr>
          <w:rFonts w:ascii="Verdana" w:hAnsi="Verdana"/>
          <w:color w:val="808080" w:themeColor="background1" w:themeShade="80"/>
          <w:sz w:val="22"/>
          <w:szCs w:val="22"/>
        </w:rPr>
      </w:pPr>
      <w:r>
        <w:rPr>
          <w:rFonts w:ascii="Verdana" w:hAnsi="Verdana"/>
          <w:color w:val="808080" w:themeColor="background1" w:themeShade="80"/>
          <w:sz w:val="22"/>
          <w:szCs w:val="22"/>
        </w:rPr>
        <w:t>Postanowienia końcowe</w:t>
      </w:r>
    </w:p>
    <w:p w:rsidR="00945222" w:rsidRDefault="00945222" w:rsidP="00945222">
      <w:pPr>
        <w:shd w:val="clear" w:color="auto" w:fill="FFFFFF" w:themeFill="background1"/>
        <w:spacing w:line="360" w:lineRule="auto"/>
        <w:rPr>
          <w:rFonts w:ascii="Verdana" w:hAnsi="Verdana"/>
        </w:rPr>
      </w:pPr>
      <w:r>
        <w:rPr>
          <w:rFonts w:ascii="Verdana" w:hAnsi="Verdana"/>
        </w:rPr>
        <w:t>§ 39. Organizator zastrzega sobie prawo do wykluczenia zgłoszenia z udziału w Konkursie, w szczególności w przypadku:</w:t>
      </w:r>
    </w:p>
    <w:p w:rsidR="00945222" w:rsidRDefault="00945222" w:rsidP="00945222">
      <w:pPr>
        <w:pStyle w:val="Akapitzlist"/>
        <w:numPr>
          <w:ilvl w:val="0"/>
          <w:numId w:val="19"/>
        </w:numPr>
        <w:spacing w:line="360" w:lineRule="auto"/>
        <w:rPr>
          <w:rFonts w:ascii="Verdana" w:hAnsi="Verdana"/>
        </w:rPr>
      </w:pPr>
      <w:r>
        <w:rPr>
          <w:rFonts w:ascii="Verdana" w:hAnsi="Verdana"/>
        </w:rPr>
        <w:t>naruszenia postanowień Regulaminu;</w:t>
      </w:r>
    </w:p>
    <w:p w:rsidR="00945222" w:rsidRDefault="00945222" w:rsidP="00945222">
      <w:pPr>
        <w:pStyle w:val="Akapitzlist"/>
        <w:numPr>
          <w:ilvl w:val="0"/>
          <w:numId w:val="19"/>
        </w:numPr>
        <w:spacing w:line="360" w:lineRule="auto"/>
        <w:rPr>
          <w:rFonts w:ascii="Verdana" w:hAnsi="Verdana"/>
        </w:rPr>
      </w:pPr>
      <w:r>
        <w:rPr>
          <w:rFonts w:ascii="Verdana" w:hAnsi="Verdana"/>
        </w:rPr>
        <w:t>podania nieprawdziwych lub niepełnych danych w formularzu zgłoszeniowym;</w:t>
      </w:r>
    </w:p>
    <w:p w:rsidR="00945222" w:rsidRDefault="00945222" w:rsidP="00945222">
      <w:pPr>
        <w:pStyle w:val="Akapitzlist"/>
        <w:numPr>
          <w:ilvl w:val="0"/>
          <w:numId w:val="19"/>
        </w:numPr>
        <w:spacing w:line="360" w:lineRule="auto"/>
        <w:rPr>
          <w:rFonts w:ascii="Verdana" w:hAnsi="Verdana"/>
        </w:rPr>
      </w:pPr>
      <w:r>
        <w:rPr>
          <w:rFonts w:ascii="Verdana" w:hAnsi="Verdana"/>
        </w:rPr>
        <w:t>braku zgody kandydatki na udział w Konkursie, w tym na przetwarzanie danych osobowych.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40. Organizator zastrzega sobie prawo do odwołania lub unieważnienia konkursu bądź niektórych jego etapów, a także do zmiany terminów określonych w Regulaminie.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41. Organizator nie ponosi odpowiedzialności za nieprzeprowadzenie Konkursu spowodowane okolicznościami niezależnymi od Organizatora, w szczególności zdarzeniami o charakterze siły wyższej.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42. Organizator zastrzega sobie prawo do wprowadzania zmian w Regulaminie, które nie naruszają praw nabytych osób uczestniczących w konkursie. Zmieniony Regulamin będzie obowiązywać od chwili jego opublikowania na stronach internetowych Organizatora.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lastRenderedPageBreak/>
        <w:t>§ 43. Osoba zgłoszona do tytułu WROCŁAWIANKA ROKU 2026 ma prawo zrezygnować z udziału w konkursie. Rezygnację należy zgłosić Organizatorowi drogą elektroniczną na adres e-mail: brp@um.wroc.pl.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44. Sytuacje nieuregulowane w niniejszym Regulaminie rozstrzyga Organizator.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§ 45. Obsługę techniczną konkursu zapewnia Biuro Realizacji Projektów Międzywydziałowych Urzędu Miejskiego Wrocławia.</w:t>
      </w:r>
    </w:p>
    <w:p w:rsidR="00945222" w:rsidRDefault="00945222" w:rsidP="00945222">
      <w:pPr>
        <w:spacing w:line="360" w:lineRule="auto"/>
        <w:rPr>
          <w:rFonts w:ascii="Verdana" w:hAnsi="Verdana"/>
        </w:rPr>
      </w:pPr>
      <w:r>
        <w:t>§ 46. Regulamin jest dostępny na stronie www.wroclaw.pl oraz w Biurze Realizacji Projektów Międzywydziałowych Urzędu Miejskiego Wrocławia.</w:t>
      </w:r>
    </w:p>
    <w:p w:rsidR="00945222" w:rsidRDefault="00945222" w:rsidP="00945222">
      <w:pPr>
        <w:rPr>
          <w:rFonts w:ascii="Verdana" w:hAnsi="Verdana"/>
        </w:rPr>
      </w:pPr>
    </w:p>
    <w:p w:rsidR="00945222" w:rsidRDefault="00945222" w:rsidP="00945222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Z upoważnienia Wrocławskiej Rady Kobiet </w:t>
      </w:r>
    </w:p>
    <w:p w:rsidR="00945222" w:rsidRDefault="00945222" w:rsidP="00945222">
      <w:pPr>
        <w:rPr>
          <w:rFonts w:ascii="Verdana" w:hAnsi="Verdana"/>
        </w:rPr>
      </w:pPr>
      <w:r>
        <w:rPr>
          <w:rFonts w:ascii="Verdana" w:hAnsi="Verdana"/>
        </w:rPr>
        <w:t xml:space="preserve">Przewodnicząca </w:t>
      </w:r>
    </w:p>
    <w:p w:rsidR="00945222" w:rsidRDefault="00945222" w:rsidP="00945222">
      <w:pPr>
        <w:rPr>
          <w:rFonts w:ascii="Verdana" w:hAnsi="Verdana"/>
        </w:rPr>
      </w:pPr>
    </w:p>
    <w:p w:rsidR="00094296" w:rsidRPr="00A322FF" w:rsidRDefault="00094296" w:rsidP="00945222">
      <w:pPr>
        <w:pStyle w:val="Nagwek1"/>
        <w:spacing w:line="360" w:lineRule="auto"/>
        <w:rPr>
          <w:rFonts w:ascii="Verdana" w:hAnsi="Verdana"/>
        </w:rPr>
      </w:pPr>
    </w:p>
    <w:sectPr w:rsidR="00094296" w:rsidRPr="00A322FF" w:rsidSect="003D695A">
      <w:headerReference w:type="default" r:id="rId11"/>
      <w:footerReference w:type="default" r:id="rId12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A32" w:rsidRDefault="00A66A32" w:rsidP="00EF396D">
      <w:pPr>
        <w:spacing w:after="0" w:line="240" w:lineRule="auto"/>
      </w:pPr>
      <w:r>
        <w:separator/>
      </w:r>
    </w:p>
  </w:endnote>
  <w:endnote w:type="continuationSeparator" w:id="0">
    <w:p w:rsidR="00A66A32" w:rsidRDefault="00A66A32" w:rsidP="00EF3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02389"/>
      <w:docPartObj>
        <w:docPartGallery w:val="Page Numbers (Bottom of Page)"/>
        <w:docPartUnique/>
      </w:docPartObj>
    </w:sdtPr>
    <w:sdtContent>
      <w:p w:rsidR="002033A1" w:rsidRDefault="006E60BB">
        <w:pPr>
          <w:pStyle w:val="Stopka"/>
          <w:jc w:val="center"/>
        </w:pPr>
        <w:r>
          <w:fldChar w:fldCharType="begin"/>
        </w:r>
        <w:r w:rsidR="0032233A">
          <w:instrText xml:space="preserve"> PAGE   \* MERGEFORMAT </w:instrText>
        </w:r>
        <w:r>
          <w:fldChar w:fldCharType="separate"/>
        </w:r>
        <w:r w:rsidR="0094522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033A1" w:rsidRDefault="002033A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A32" w:rsidRDefault="00A66A32" w:rsidP="00EF396D">
      <w:pPr>
        <w:spacing w:after="0" w:line="240" w:lineRule="auto"/>
      </w:pPr>
      <w:r>
        <w:separator/>
      </w:r>
    </w:p>
  </w:footnote>
  <w:footnote w:type="continuationSeparator" w:id="0">
    <w:p w:rsidR="00A66A32" w:rsidRDefault="00A66A32" w:rsidP="00EF3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02388"/>
      <w:docPartObj>
        <w:docPartGallery w:val="Page Numbers (Margins)"/>
        <w:docPartUnique/>
      </w:docPartObj>
    </w:sdtPr>
    <w:sdtContent>
      <w:p w:rsidR="00EF396D" w:rsidRDefault="006E60BB">
        <w:pPr>
          <w:pStyle w:val="Nagwek"/>
        </w:pPr>
        <w:r>
          <w:rPr>
            <w:noProof/>
            <w:lang w:eastAsia="zh-TW"/>
          </w:rPr>
          <w:pict>
            <v:rect id="Rectangle 2" o:spid="_x0000_s8193" style="position:absolute;margin-left:0;margin-top:0;width:37.25pt;height:171.9pt;z-index:251660288;visibility:visible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" o:allowincell="f" filled="f" stroked="f">
              <v:textbox style="layout-flow:vertical;mso-layout-flow-alt:bottom-to-top;mso-fit-shape-to-text:t">
                <w:txbxContent>
                  <w:p w:rsidR="00EF396D" w:rsidRPr="002033A1" w:rsidRDefault="00EF396D" w:rsidP="002033A1">
                    <w:pPr>
                      <w:rPr>
                        <w:szCs w:val="44"/>
                      </w:rPr>
                    </w:pPr>
                  </w:p>
                </w:txbxContent>
              </v:textbox>
              <w10:wrap anchorx="margin" anchory="margin"/>
            </v:rect>
          </w:pic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60DB7"/>
    <w:multiLevelType w:val="hybridMultilevel"/>
    <w:tmpl w:val="CCFA2424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20E10F1E"/>
    <w:multiLevelType w:val="hybridMultilevel"/>
    <w:tmpl w:val="33721E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8B2E27"/>
    <w:multiLevelType w:val="hybridMultilevel"/>
    <w:tmpl w:val="A1B2CF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860C23"/>
    <w:multiLevelType w:val="hybridMultilevel"/>
    <w:tmpl w:val="A39C38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3F4E38"/>
    <w:multiLevelType w:val="hybridMultilevel"/>
    <w:tmpl w:val="EF0AF4B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3A580318"/>
    <w:multiLevelType w:val="hybridMultilevel"/>
    <w:tmpl w:val="CC2E91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CCC1810">
      <w:start w:val="5"/>
      <w:numFmt w:val="upperRoman"/>
      <w:lvlText w:val="%3&gt;"/>
      <w:lvlJc w:val="left"/>
      <w:pPr>
        <w:ind w:left="2700" w:hanging="72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735C51"/>
    <w:multiLevelType w:val="hybridMultilevel"/>
    <w:tmpl w:val="9A32F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C05F9E"/>
    <w:multiLevelType w:val="hybridMultilevel"/>
    <w:tmpl w:val="CC547020"/>
    <w:lvl w:ilvl="0" w:tplc="FCCCE8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115005"/>
    <w:multiLevelType w:val="hybridMultilevel"/>
    <w:tmpl w:val="87EE3CD0"/>
    <w:lvl w:ilvl="0" w:tplc="04150011">
      <w:start w:val="1"/>
      <w:numFmt w:val="decimal"/>
      <w:lvlText w:val="%1)"/>
      <w:lvlJc w:val="left"/>
      <w:pPr>
        <w:ind w:left="1635" w:hanging="360"/>
      </w:pPr>
    </w:lvl>
    <w:lvl w:ilvl="1" w:tplc="4F249B8A">
      <w:start w:val="1"/>
      <w:numFmt w:val="lowerLetter"/>
      <w:lvlText w:val="%2."/>
      <w:lvlJc w:val="left"/>
      <w:pPr>
        <w:ind w:left="235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075" w:hanging="180"/>
      </w:pPr>
    </w:lvl>
    <w:lvl w:ilvl="3" w:tplc="0415000F" w:tentative="1">
      <w:start w:val="1"/>
      <w:numFmt w:val="decimal"/>
      <w:lvlText w:val="%4."/>
      <w:lvlJc w:val="left"/>
      <w:pPr>
        <w:ind w:left="3795" w:hanging="360"/>
      </w:pPr>
    </w:lvl>
    <w:lvl w:ilvl="4" w:tplc="04150019" w:tentative="1">
      <w:start w:val="1"/>
      <w:numFmt w:val="lowerLetter"/>
      <w:lvlText w:val="%5."/>
      <w:lvlJc w:val="left"/>
      <w:pPr>
        <w:ind w:left="4515" w:hanging="360"/>
      </w:pPr>
    </w:lvl>
    <w:lvl w:ilvl="5" w:tplc="0415001B" w:tentative="1">
      <w:start w:val="1"/>
      <w:numFmt w:val="lowerRoman"/>
      <w:lvlText w:val="%6."/>
      <w:lvlJc w:val="right"/>
      <w:pPr>
        <w:ind w:left="5235" w:hanging="180"/>
      </w:pPr>
    </w:lvl>
    <w:lvl w:ilvl="6" w:tplc="0415000F" w:tentative="1">
      <w:start w:val="1"/>
      <w:numFmt w:val="decimal"/>
      <w:lvlText w:val="%7."/>
      <w:lvlJc w:val="left"/>
      <w:pPr>
        <w:ind w:left="5955" w:hanging="360"/>
      </w:pPr>
    </w:lvl>
    <w:lvl w:ilvl="7" w:tplc="04150019" w:tentative="1">
      <w:start w:val="1"/>
      <w:numFmt w:val="lowerLetter"/>
      <w:lvlText w:val="%8."/>
      <w:lvlJc w:val="left"/>
      <w:pPr>
        <w:ind w:left="6675" w:hanging="360"/>
      </w:pPr>
    </w:lvl>
    <w:lvl w:ilvl="8" w:tplc="0415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9">
    <w:nsid w:val="53825CA0"/>
    <w:multiLevelType w:val="hybridMultilevel"/>
    <w:tmpl w:val="57D28776"/>
    <w:lvl w:ilvl="0" w:tplc="5A20D3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FF4AED"/>
    <w:multiLevelType w:val="hybridMultilevel"/>
    <w:tmpl w:val="4CB06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217BC5"/>
    <w:multiLevelType w:val="hybridMultilevel"/>
    <w:tmpl w:val="6088D9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BF0790E"/>
    <w:multiLevelType w:val="hybridMultilevel"/>
    <w:tmpl w:val="AA0895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11"/>
  </w:num>
  <w:num w:numId="5">
    <w:abstractNumId w:val="10"/>
  </w:num>
  <w:num w:numId="6">
    <w:abstractNumId w:val="3"/>
  </w:num>
  <w:num w:numId="7">
    <w:abstractNumId w:val="2"/>
  </w:num>
  <w:num w:numId="8">
    <w:abstractNumId w:val="5"/>
  </w:num>
  <w:num w:numId="9">
    <w:abstractNumId w:val="1"/>
  </w:num>
  <w:num w:numId="10">
    <w:abstractNumId w:val="0"/>
  </w:num>
  <w:num w:numId="11">
    <w:abstractNumId w:val="9"/>
  </w:num>
  <w:num w:numId="12">
    <w:abstractNumId w:val="12"/>
  </w:num>
  <w:num w:numId="13">
    <w:abstractNumId w:val="4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9458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87198A"/>
    <w:rsid w:val="00056804"/>
    <w:rsid w:val="00064E12"/>
    <w:rsid w:val="000703DA"/>
    <w:rsid w:val="00094296"/>
    <w:rsid w:val="000B4307"/>
    <w:rsid w:val="000B6A15"/>
    <w:rsid w:val="000C4B63"/>
    <w:rsid w:val="000C5F4B"/>
    <w:rsid w:val="001145A4"/>
    <w:rsid w:val="001162A1"/>
    <w:rsid w:val="001241F2"/>
    <w:rsid w:val="00133A76"/>
    <w:rsid w:val="001369B8"/>
    <w:rsid w:val="00146692"/>
    <w:rsid w:val="001502CE"/>
    <w:rsid w:val="00153048"/>
    <w:rsid w:val="00166CC1"/>
    <w:rsid w:val="00171EDC"/>
    <w:rsid w:val="001832A2"/>
    <w:rsid w:val="00191D83"/>
    <w:rsid w:val="001B4EDD"/>
    <w:rsid w:val="001C24D4"/>
    <w:rsid w:val="001E4FFB"/>
    <w:rsid w:val="001E63B9"/>
    <w:rsid w:val="001F3440"/>
    <w:rsid w:val="002033A1"/>
    <w:rsid w:val="00221BBA"/>
    <w:rsid w:val="00273EE0"/>
    <w:rsid w:val="00275F2C"/>
    <w:rsid w:val="0029119A"/>
    <w:rsid w:val="002B0C58"/>
    <w:rsid w:val="002B358F"/>
    <w:rsid w:val="002D00A0"/>
    <w:rsid w:val="00321079"/>
    <w:rsid w:val="0032233A"/>
    <w:rsid w:val="00332DE1"/>
    <w:rsid w:val="003332AF"/>
    <w:rsid w:val="00356058"/>
    <w:rsid w:val="0036481A"/>
    <w:rsid w:val="00386DF9"/>
    <w:rsid w:val="003C34CB"/>
    <w:rsid w:val="003D695A"/>
    <w:rsid w:val="00401023"/>
    <w:rsid w:val="004305D2"/>
    <w:rsid w:val="00430F8B"/>
    <w:rsid w:val="004422B2"/>
    <w:rsid w:val="00453D62"/>
    <w:rsid w:val="00462230"/>
    <w:rsid w:val="0046359E"/>
    <w:rsid w:val="0047042A"/>
    <w:rsid w:val="00474212"/>
    <w:rsid w:val="00482A77"/>
    <w:rsid w:val="004A29A6"/>
    <w:rsid w:val="004D0A19"/>
    <w:rsid w:val="005178C1"/>
    <w:rsid w:val="00525DDC"/>
    <w:rsid w:val="0052716C"/>
    <w:rsid w:val="00582BF5"/>
    <w:rsid w:val="0058444C"/>
    <w:rsid w:val="005B059D"/>
    <w:rsid w:val="005B1FB3"/>
    <w:rsid w:val="005F4B69"/>
    <w:rsid w:val="005F5D0D"/>
    <w:rsid w:val="00603A08"/>
    <w:rsid w:val="006271DB"/>
    <w:rsid w:val="00657307"/>
    <w:rsid w:val="006669A1"/>
    <w:rsid w:val="00680729"/>
    <w:rsid w:val="006C1B29"/>
    <w:rsid w:val="006D127A"/>
    <w:rsid w:val="006E2AC6"/>
    <w:rsid w:val="006E60BB"/>
    <w:rsid w:val="006F32A7"/>
    <w:rsid w:val="00707A3C"/>
    <w:rsid w:val="007278C1"/>
    <w:rsid w:val="00740F02"/>
    <w:rsid w:val="00752750"/>
    <w:rsid w:val="00754AA9"/>
    <w:rsid w:val="007849E8"/>
    <w:rsid w:val="007B73F0"/>
    <w:rsid w:val="007B7D48"/>
    <w:rsid w:val="007F4559"/>
    <w:rsid w:val="00816761"/>
    <w:rsid w:val="00842F3B"/>
    <w:rsid w:val="008471E4"/>
    <w:rsid w:val="00853760"/>
    <w:rsid w:val="008537D1"/>
    <w:rsid w:val="00856931"/>
    <w:rsid w:val="00870B5F"/>
    <w:rsid w:val="0087198A"/>
    <w:rsid w:val="00871D05"/>
    <w:rsid w:val="008966A9"/>
    <w:rsid w:val="008B54EE"/>
    <w:rsid w:val="008C3525"/>
    <w:rsid w:val="00902E78"/>
    <w:rsid w:val="00936181"/>
    <w:rsid w:val="00945222"/>
    <w:rsid w:val="0094523D"/>
    <w:rsid w:val="00952A38"/>
    <w:rsid w:val="00980FBF"/>
    <w:rsid w:val="009C5F6B"/>
    <w:rsid w:val="00A00F29"/>
    <w:rsid w:val="00A039E4"/>
    <w:rsid w:val="00A14B56"/>
    <w:rsid w:val="00A2318D"/>
    <w:rsid w:val="00A25991"/>
    <w:rsid w:val="00A322FF"/>
    <w:rsid w:val="00A501DA"/>
    <w:rsid w:val="00A64087"/>
    <w:rsid w:val="00A66A32"/>
    <w:rsid w:val="00A7483B"/>
    <w:rsid w:val="00AB090D"/>
    <w:rsid w:val="00AB4CB2"/>
    <w:rsid w:val="00AB7DC5"/>
    <w:rsid w:val="00AC7700"/>
    <w:rsid w:val="00AD0CEF"/>
    <w:rsid w:val="00AD3880"/>
    <w:rsid w:val="00AE14BF"/>
    <w:rsid w:val="00AE500D"/>
    <w:rsid w:val="00B01508"/>
    <w:rsid w:val="00B278DE"/>
    <w:rsid w:val="00B44FE6"/>
    <w:rsid w:val="00B77C7B"/>
    <w:rsid w:val="00B95DD6"/>
    <w:rsid w:val="00BA2D3B"/>
    <w:rsid w:val="00BA3607"/>
    <w:rsid w:val="00BB62B1"/>
    <w:rsid w:val="00BD1085"/>
    <w:rsid w:val="00BE1732"/>
    <w:rsid w:val="00C02560"/>
    <w:rsid w:val="00C120E1"/>
    <w:rsid w:val="00C25FF6"/>
    <w:rsid w:val="00C935C9"/>
    <w:rsid w:val="00CA1DD6"/>
    <w:rsid w:val="00CB1671"/>
    <w:rsid w:val="00CD1538"/>
    <w:rsid w:val="00D23362"/>
    <w:rsid w:val="00D54C75"/>
    <w:rsid w:val="00D553A1"/>
    <w:rsid w:val="00D55933"/>
    <w:rsid w:val="00D6721B"/>
    <w:rsid w:val="00D70FD9"/>
    <w:rsid w:val="00D75A3E"/>
    <w:rsid w:val="00D9104E"/>
    <w:rsid w:val="00DD1E61"/>
    <w:rsid w:val="00DD252B"/>
    <w:rsid w:val="00E11E6F"/>
    <w:rsid w:val="00E122B2"/>
    <w:rsid w:val="00E35297"/>
    <w:rsid w:val="00E44F14"/>
    <w:rsid w:val="00E83F64"/>
    <w:rsid w:val="00ED18D2"/>
    <w:rsid w:val="00ED3D6C"/>
    <w:rsid w:val="00ED5FC2"/>
    <w:rsid w:val="00EF396D"/>
    <w:rsid w:val="00EF60F3"/>
    <w:rsid w:val="00F03D67"/>
    <w:rsid w:val="00F35454"/>
    <w:rsid w:val="00F47ACC"/>
    <w:rsid w:val="00F50931"/>
    <w:rsid w:val="00F54DF9"/>
    <w:rsid w:val="00F64216"/>
    <w:rsid w:val="00F71A04"/>
    <w:rsid w:val="00F7534F"/>
    <w:rsid w:val="00F92D19"/>
    <w:rsid w:val="00FA4041"/>
    <w:rsid w:val="00FC22BB"/>
    <w:rsid w:val="00FD1834"/>
    <w:rsid w:val="00FD1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198A"/>
  </w:style>
  <w:style w:type="paragraph" w:styleId="Nagwek1">
    <w:name w:val="heading 1"/>
    <w:basedOn w:val="Normalny"/>
    <w:next w:val="Normalny"/>
    <w:link w:val="Nagwek1Znak"/>
    <w:uiPriority w:val="9"/>
    <w:qFormat/>
    <w:rsid w:val="007B73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198A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8471E4"/>
    <w:rPr>
      <w:b/>
      <w:bCs/>
    </w:rPr>
  </w:style>
  <w:style w:type="paragraph" w:customStyle="1" w:styleId="Default">
    <w:name w:val="Default"/>
    <w:rsid w:val="008471E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EF3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F396D"/>
  </w:style>
  <w:style w:type="paragraph" w:styleId="Stopka">
    <w:name w:val="footer"/>
    <w:basedOn w:val="Normalny"/>
    <w:link w:val="StopkaZnak"/>
    <w:uiPriority w:val="99"/>
    <w:unhideWhenUsed/>
    <w:rsid w:val="00EF3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396D"/>
  </w:style>
  <w:style w:type="character" w:styleId="Odwoaniedokomentarza">
    <w:name w:val="annotation reference"/>
    <w:basedOn w:val="Domylnaczcionkaakapitu"/>
    <w:uiPriority w:val="99"/>
    <w:semiHidden/>
    <w:unhideWhenUsed/>
    <w:rsid w:val="00CA1D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1DD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1DD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1D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1DD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1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1DD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25FF6"/>
    <w:rPr>
      <w:color w:val="0563C1" w:themeColor="hyperlink"/>
      <w:u w:val="single"/>
    </w:rPr>
  </w:style>
  <w:style w:type="paragraph" w:customStyle="1" w:styleId="16Sporzadzil">
    <w:name w:val="@16.Sporzadzil"/>
    <w:basedOn w:val="Normalny"/>
    <w:rsid w:val="00B44FE6"/>
    <w:pPr>
      <w:spacing w:after="0" w:line="240" w:lineRule="auto"/>
      <w:jc w:val="both"/>
    </w:pPr>
    <w:rPr>
      <w:rFonts w:ascii="Verdana" w:eastAsia="Times New Roman" w:hAnsi="Verdana" w:cs="Times New Roman"/>
      <w:sz w:val="16"/>
      <w:szCs w:val="18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7B73F0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B73F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7B73F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02E78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A7483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31A425E2BC541B3CC97DBFA5F180E" ma:contentTypeVersion="14" ma:contentTypeDescription="Utwórz nowy dokument." ma:contentTypeScope="" ma:versionID="d5744d37c7fc529cdb1a2d0773d01395">
  <xsd:schema xmlns:xsd="http://www.w3.org/2001/XMLSchema" xmlns:xs="http://www.w3.org/2001/XMLSchema" xmlns:p="http://schemas.microsoft.com/office/2006/metadata/properties" xmlns:ns3="2185c6ab-aa54-4c67-b4fa-a52e4d59641f" xmlns:ns4="7fa20931-6d22-4e54-9474-7651268f2ddb" targetNamespace="http://schemas.microsoft.com/office/2006/metadata/properties" ma:root="true" ma:fieldsID="b8beab1b00b10ee4f3a6415ce690d8b4" ns3:_="" ns4:_="">
    <xsd:import namespace="2185c6ab-aa54-4c67-b4fa-a52e4d59641f"/>
    <xsd:import namespace="7fa20931-6d22-4e54-9474-7651268f2dd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5c6ab-aa54-4c67-b4fa-a52e4d5964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20931-6d22-4e54-9474-7651268f2dd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6D4490-6D14-4D37-AECC-359FE8E931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E6D428-51B9-4324-AA69-C2EF5B83C7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85c6ab-aa54-4c67-b4fa-a52e4d59641f"/>
    <ds:schemaRef ds:uri="7fa20931-6d22-4e54-9474-7651268f2d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13ACC2-2D7A-42B0-861D-6356351E58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1628</Words>
  <Characters>9774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AnnaG</dc:creator>
  <cp:lastModifiedBy>umewba01</cp:lastModifiedBy>
  <cp:revision>2</cp:revision>
  <cp:lastPrinted>2024-09-05T12:03:00Z</cp:lastPrinted>
  <dcterms:created xsi:type="dcterms:W3CDTF">2026-09-01T12:29:00Z</dcterms:created>
  <dcterms:modified xsi:type="dcterms:W3CDTF">2026-09-01T12:29:00Z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0x010100A9F31A425E2BC541B3CC97DBFA5F180E</vt:lpwstr>
  </property>
</Properties>
</file>