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5C00" w14:textId="77777777" w:rsidR="00B32714" w:rsidRPr="006A6FE9" w:rsidRDefault="00B32714" w:rsidP="006A6FE9">
      <w:pPr>
        <w:spacing w:line="312" w:lineRule="auto"/>
        <w:ind w:left="2124" w:firstLine="708"/>
        <w:rPr>
          <w:rFonts w:ascii="Verdana" w:hAnsi="Verdana"/>
          <w:b/>
        </w:rPr>
      </w:pPr>
      <w:r w:rsidRPr="006A6FE9">
        <w:rPr>
          <w:rFonts w:ascii="Verdana" w:hAnsi="Verdana"/>
          <w:b/>
        </w:rPr>
        <w:t xml:space="preserve">               UZASADNIENIE</w:t>
      </w:r>
    </w:p>
    <w:p w14:paraId="59E81FED" w14:textId="77777777" w:rsidR="000529C0" w:rsidRPr="006A6FE9" w:rsidRDefault="000529C0" w:rsidP="006A6FE9">
      <w:pPr>
        <w:spacing w:line="312" w:lineRule="auto"/>
        <w:ind w:left="2124" w:firstLine="708"/>
        <w:rPr>
          <w:rFonts w:ascii="Verdana" w:hAnsi="Verdana"/>
          <w:b/>
        </w:rPr>
      </w:pPr>
    </w:p>
    <w:p w14:paraId="10BEE589" w14:textId="4E47B7A4" w:rsidR="00482D3D" w:rsidRPr="006A6FE9" w:rsidRDefault="000529C0" w:rsidP="006A6FE9">
      <w:pPr>
        <w:pStyle w:val="Standard"/>
        <w:spacing w:line="360" w:lineRule="auto"/>
        <w:rPr>
          <w:rFonts w:ascii="Verdana" w:eastAsia="Arial" w:hAnsi="Verdana" w:cs="Times New Roman"/>
          <w:color w:val="auto"/>
          <w:lang w:val="pl-PL"/>
        </w:rPr>
      </w:pPr>
      <w:r w:rsidRPr="006A6FE9">
        <w:rPr>
          <w:rFonts w:ascii="Verdana" w:eastAsia="Arial" w:hAnsi="Verdana" w:cs="Times New Roman"/>
          <w:color w:val="auto"/>
          <w:lang w:val="pl-PL"/>
        </w:rPr>
        <w:t xml:space="preserve">Zgodnie z art. 97 ust. 5 ustawy o pomocy społecznej rada powiatu lub rada gminy w drodze uchwały ustala, w zakresie zadań własnych szczegółowe zasady ponoszenia odpłatności za pobyt w ośrodkach wsparcia i mieszkaniach chronionych. </w:t>
      </w:r>
      <w:r w:rsidR="00482D3D" w:rsidRPr="006A6FE9">
        <w:rPr>
          <w:rFonts w:ascii="Verdana" w:eastAsia="Arial" w:hAnsi="Verdana" w:cs="Times New Roman"/>
          <w:color w:val="auto"/>
          <w:lang w:val="pl-PL"/>
        </w:rPr>
        <w:t>Na tej podstawie w dniu 16 maja 2019 r. Rada Miejska Wrocławia podjęła uchwałę Nr IX/218/19</w:t>
      </w:r>
      <w:r w:rsidR="00B03997" w:rsidRPr="006A6FE9">
        <w:rPr>
          <w:rFonts w:ascii="Verdana" w:eastAsia="Arial" w:hAnsi="Verdana" w:cs="Times New Roman"/>
          <w:color w:val="auto"/>
          <w:lang w:val="pl-PL"/>
        </w:rPr>
        <w:t>.</w:t>
      </w:r>
    </w:p>
    <w:p w14:paraId="27FE85F9" w14:textId="60D6635B" w:rsidR="00846BED" w:rsidRPr="006A6FE9" w:rsidRDefault="003F5D04" w:rsidP="006A6FE9">
      <w:pPr>
        <w:spacing w:line="360" w:lineRule="auto"/>
        <w:rPr>
          <w:rFonts w:ascii="Verdana" w:hAnsi="Verdana"/>
          <w:color w:val="000000" w:themeColor="text1"/>
        </w:rPr>
      </w:pPr>
      <w:r w:rsidRPr="006A6FE9">
        <w:rPr>
          <w:rFonts w:ascii="Verdana" w:hAnsi="Verdana"/>
        </w:rPr>
        <w:t xml:space="preserve">Pismem z dnia 4 stycznia 2022 r. skierowanym do Przewodniczącego Rady Miejskiej Wrocławia, Wojewoda Dolnośląski zasygnalizował istotne braki w obowiązującej uchwale Rady Miejskiej Wrocławia, polegające na niewskazaniu w ramach ustalenia odpłatności za pobyt w ośrodkach wsparcia stawki bazowej (np. dobowej, miesięcznej), która to stawka będzie stanowiła podstawę do ostatecznego ustalenia odpłatności za pobyt przy wykorzystaniu zasad  ich ponoszenia wyrażonych w odpowiednich tabelach uchwały. Organ nadzoru zwrócił również uwagę, że w sytuacji nie dostosowania uchwały Nr IX/218/19 do stanu zgodnego z prawem, organ skieruje skargę do Wojewódzkiego Sądu Administracyjnego we Wrocławiu z wnioskiem o stwierdzenie jej nieważności w całości, ze skutkiem ex </w:t>
      </w:r>
      <w:proofErr w:type="spellStart"/>
      <w:r w:rsidRPr="006A6FE9">
        <w:rPr>
          <w:rFonts w:ascii="Verdana" w:hAnsi="Verdana"/>
        </w:rPr>
        <w:t>tunc</w:t>
      </w:r>
      <w:proofErr w:type="spellEnd"/>
      <w:r w:rsidRPr="006A6FE9">
        <w:rPr>
          <w:rFonts w:ascii="Verdana" w:hAnsi="Verdana"/>
        </w:rPr>
        <w:t xml:space="preserve">, tj. od daty podjęcia. </w:t>
      </w:r>
      <w:r w:rsidR="00354A44" w:rsidRPr="006A6FE9">
        <w:rPr>
          <w:rFonts w:ascii="Verdana" w:hAnsi="Verdana"/>
        </w:rPr>
        <w:t xml:space="preserve"> </w:t>
      </w:r>
      <w:r w:rsidRPr="006A6FE9">
        <w:rPr>
          <w:rFonts w:ascii="Verdana" w:eastAsia="Arial" w:hAnsi="Verdana"/>
        </w:rPr>
        <w:t>Stanowisko Wojewody Dolnośląskiego</w:t>
      </w:r>
      <w:r w:rsidRPr="006A6FE9">
        <w:rPr>
          <w:rFonts w:ascii="Verdana" w:eastAsia="Arial" w:hAnsi="Verdana"/>
          <w:color w:val="000000" w:themeColor="text1"/>
        </w:rPr>
        <w:t xml:space="preserve"> </w:t>
      </w:r>
      <w:r w:rsidR="00813B96" w:rsidRPr="006A6FE9">
        <w:rPr>
          <w:rFonts w:ascii="Verdana" w:eastAsia="Arial" w:hAnsi="Verdana"/>
          <w:color w:val="000000" w:themeColor="text1"/>
        </w:rPr>
        <w:t>z</w:t>
      </w:r>
      <w:r w:rsidR="006A6FE9">
        <w:rPr>
          <w:rFonts w:ascii="Verdana" w:eastAsia="Arial" w:hAnsi="Verdana"/>
          <w:color w:val="000000" w:themeColor="text1"/>
        </w:rPr>
        <w:t xml:space="preserve"> </w:t>
      </w:r>
      <w:r w:rsidRPr="006A6FE9">
        <w:rPr>
          <w:rFonts w:ascii="Verdana" w:eastAsia="Arial" w:hAnsi="Verdana"/>
        </w:rPr>
        <w:t>obowiązującej od pewnego czasu linii orzeczniczej</w:t>
      </w:r>
      <w:r w:rsidR="00846BED" w:rsidRPr="006A6FE9">
        <w:rPr>
          <w:rFonts w:ascii="Verdana" w:eastAsia="Arial" w:hAnsi="Verdana"/>
        </w:rPr>
        <w:t xml:space="preserve"> (</w:t>
      </w:r>
      <w:r w:rsidR="00846BED" w:rsidRPr="006A6FE9">
        <w:rPr>
          <w:rFonts w:ascii="Verdana" w:hAnsi="Verdana"/>
        </w:rPr>
        <w:t xml:space="preserve">vide: mi.in. rozstrzygnięcie nadzorcze Wojewody Dolnośląskiego z dnia 23 grudnia 2021 r. NK-N.4131.100.4.2021.GD1, rozstrzygnięcie nadzorcze Wojewody Dolnośląskiego z dnia 11 stycznia 2021 r. NK-N.4131.35.5.2020.JW1, wyrok Naczelnego Sądu Administracyjnego z dnia 30 października 2020 r. sygn. akt I OSK 1307/20). </w:t>
      </w:r>
      <w:r w:rsidR="00813B96" w:rsidRPr="006A6FE9">
        <w:rPr>
          <w:rFonts w:ascii="Verdana" w:hAnsi="Verdana"/>
          <w:color w:val="000000" w:themeColor="text1"/>
        </w:rPr>
        <w:t>We wcześniejszych latach nie sygnalizowano potrzeb dokonania takiej zmiany.</w:t>
      </w:r>
    </w:p>
    <w:p w14:paraId="60DA5338" w14:textId="1BAE776C" w:rsidR="009272F8" w:rsidRPr="006A6FE9" w:rsidRDefault="009272F8" w:rsidP="006A6FE9">
      <w:pPr>
        <w:spacing w:line="360" w:lineRule="auto"/>
        <w:rPr>
          <w:rFonts w:ascii="Verdana" w:hAnsi="Verdana"/>
          <w:color w:val="FF0000"/>
        </w:rPr>
      </w:pPr>
      <w:r w:rsidRPr="006A6FE9">
        <w:rPr>
          <w:rFonts w:ascii="Verdana" w:hAnsi="Verdana"/>
        </w:rPr>
        <w:t>Odpłatność za pobyt w ośrodku wsparcia</w:t>
      </w:r>
      <w:r w:rsidR="00453DEA" w:rsidRPr="006A6FE9">
        <w:rPr>
          <w:rFonts w:ascii="Verdana" w:hAnsi="Verdana"/>
        </w:rPr>
        <w:t xml:space="preserve"> i mieszkaniu chronionym</w:t>
      </w:r>
      <w:r w:rsidRPr="006A6FE9">
        <w:rPr>
          <w:rFonts w:ascii="Verdana" w:hAnsi="Verdana"/>
        </w:rPr>
        <w:t xml:space="preserve"> nie ma charakteru refinansowania wydatków gminy związanych z zadaniem własnym, jakim jest </w:t>
      </w:r>
      <w:r w:rsidR="00813B96" w:rsidRPr="006A6FE9">
        <w:rPr>
          <w:rFonts w:ascii="Verdana" w:hAnsi="Verdana"/>
          <w:color w:val="000000" w:themeColor="text1"/>
        </w:rPr>
        <w:t>prowadzenie takiego ośrodka</w:t>
      </w:r>
      <w:r w:rsidRPr="006A6FE9">
        <w:rPr>
          <w:rFonts w:ascii="Verdana" w:hAnsi="Verdana"/>
          <w:color w:val="000000" w:themeColor="text1"/>
        </w:rPr>
        <w:t xml:space="preserve">. </w:t>
      </w:r>
      <w:r w:rsidRPr="006A6FE9">
        <w:rPr>
          <w:rFonts w:ascii="Verdana" w:hAnsi="Verdana"/>
        </w:rPr>
        <w:t xml:space="preserve">Tym samym wysokości odpłatności, jaką ponosi osoba przebywająca w </w:t>
      </w:r>
      <w:r w:rsidR="00CF03AA" w:rsidRPr="006A6FE9">
        <w:rPr>
          <w:rFonts w:ascii="Verdana" w:hAnsi="Verdana"/>
        </w:rPr>
        <w:t>ośrodku wsparcia</w:t>
      </w:r>
      <w:r w:rsidRPr="006A6FE9">
        <w:rPr>
          <w:rFonts w:ascii="Verdana" w:hAnsi="Verdana"/>
        </w:rPr>
        <w:t xml:space="preserve">, nie należy wiązać z wydatkami ponoszonymi przez gminę na zapewnienie miejsca w takim </w:t>
      </w:r>
      <w:r w:rsidR="00CF03AA" w:rsidRPr="006A6FE9">
        <w:rPr>
          <w:rFonts w:ascii="Verdana" w:hAnsi="Verdana"/>
        </w:rPr>
        <w:t>ośrodku</w:t>
      </w:r>
      <w:r w:rsidRPr="006A6FE9">
        <w:rPr>
          <w:rFonts w:ascii="Verdana" w:hAnsi="Verdana"/>
        </w:rPr>
        <w:t xml:space="preserve"> (bez względu na sposób zapewnienia tego miejsca). To, jaką odpłatność ponosić będą osoby kierowane, powinno </w:t>
      </w:r>
      <w:r w:rsidRPr="006A6FE9">
        <w:rPr>
          <w:rFonts w:ascii="Verdana" w:hAnsi="Verdana"/>
        </w:rPr>
        <w:lastRenderedPageBreak/>
        <w:t>wiązać się raczej z możliwościami finansowymi osoby, której udzielana jest pomoc</w:t>
      </w:r>
      <w:r w:rsidR="00F70CC7" w:rsidRPr="006A6FE9">
        <w:rPr>
          <w:rFonts w:ascii="Verdana" w:hAnsi="Verdana"/>
        </w:rPr>
        <w:t xml:space="preserve">, </w:t>
      </w:r>
      <w:r w:rsidRPr="006A6FE9">
        <w:rPr>
          <w:rFonts w:ascii="Verdana" w:hAnsi="Verdana"/>
          <w:color w:val="000000" w:themeColor="text1"/>
        </w:rPr>
        <w:t xml:space="preserve">a możliwości finansowe gminy powinny mieć drugorzędne znaczenie W żadnym razie odpłatność ustalona osobie kierowanej nie może być jednak uzależniana od rzeczywistych kosztów, jakie gmina poniesie w związku z realizacją swojego zadania. </w:t>
      </w:r>
    </w:p>
    <w:p w14:paraId="56C063DD" w14:textId="7ADE1D25" w:rsidR="00354A44" w:rsidRPr="006A6FE9" w:rsidRDefault="00410C7C" w:rsidP="006A6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Verdana" w:hAnsi="Verdana"/>
        </w:rPr>
      </w:pPr>
      <w:r w:rsidRPr="006A6FE9">
        <w:rPr>
          <w:rFonts w:ascii="Verdana" w:hAnsi="Verdana"/>
        </w:rPr>
        <w:t xml:space="preserve">Wobec powyższego w projekcie zostały wskazane dzienne </w:t>
      </w:r>
      <w:r w:rsidR="00E76C46" w:rsidRPr="006A6FE9">
        <w:rPr>
          <w:rFonts w:ascii="Verdana" w:hAnsi="Verdana"/>
        </w:rPr>
        <w:t>i</w:t>
      </w:r>
      <w:r w:rsidRPr="006A6FE9">
        <w:rPr>
          <w:rFonts w:ascii="Verdana" w:hAnsi="Verdana"/>
        </w:rPr>
        <w:t xml:space="preserve"> dobowe stawki </w:t>
      </w:r>
      <w:r w:rsidR="00E86B2F" w:rsidRPr="006A6FE9">
        <w:rPr>
          <w:rFonts w:ascii="Verdana" w:hAnsi="Verdana"/>
        </w:rPr>
        <w:t>pobytu w poszczególnych ośrodkach wsparcia</w:t>
      </w:r>
      <w:r w:rsidR="00453DEA" w:rsidRPr="006A6FE9">
        <w:rPr>
          <w:rFonts w:ascii="Verdana" w:hAnsi="Verdana"/>
        </w:rPr>
        <w:t xml:space="preserve"> i mieszkaniach chronionych</w:t>
      </w:r>
      <w:r w:rsidR="00E86B2F" w:rsidRPr="006A6FE9">
        <w:rPr>
          <w:rFonts w:ascii="Verdana" w:hAnsi="Verdana"/>
        </w:rPr>
        <w:t xml:space="preserve">. </w:t>
      </w:r>
      <w:r w:rsidR="006418F5" w:rsidRPr="006A6FE9">
        <w:rPr>
          <w:rFonts w:ascii="Verdana" w:hAnsi="Verdana"/>
        </w:rPr>
        <w:t>Ich wysokość przyjęto</w:t>
      </w:r>
      <w:r w:rsidR="00E86B2F" w:rsidRPr="006A6FE9">
        <w:rPr>
          <w:rFonts w:ascii="Verdana" w:hAnsi="Verdana"/>
        </w:rPr>
        <w:t xml:space="preserve"> w oparciu o dotychczas</w:t>
      </w:r>
      <w:r w:rsidR="00846BED" w:rsidRPr="006A6FE9">
        <w:rPr>
          <w:rFonts w:ascii="Verdana" w:hAnsi="Verdana"/>
        </w:rPr>
        <w:t xml:space="preserve"> ustalane poziomy odpłatności oraz średnie </w:t>
      </w:r>
      <w:r w:rsidR="006418F5" w:rsidRPr="006A6FE9">
        <w:rPr>
          <w:rFonts w:ascii="Verdana" w:hAnsi="Verdana"/>
        </w:rPr>
        <w:t>dzienne/dobowe</w:t>
      </w:r>
      <w:r w:rsidR="00846BED" w:rsidRPr="006A6FE9">
        <w:rPr>
          <w:rFonts w:ascii="Verdana" w:hAnsi="Verdana"/>
        </w:rPr>
        <w:t xml:space="preserve"> koszty </w:t>
      </w:r>
      <w:r w:rsidR="006418F5" w:rsidRPr="006A6FE9">
        <w:rPr>
          <w:rFonts w:ascii="Verdana" w:hAnsi="Verdana"/>
        </w:rPr>
        <w:t xml:space="preserve">pobytu w </w:t>
      </w:r>
      <w:r w:rsidR="00453DEA" w:rsidRPr="006A6FE9">
        <w:rPr>
          <w:rFonts w:ascii="Verdana" w:hAnsi="Verdana"/>
        </w:rPr>
        <w:t>danej placówce</w:t>
      </w:r>
      <w:r w:rsidR="006418F5" w:rsidRPr="006A6FE9">
        <w:rPr>
          <w:rFonts w:ascii="Verdana" w:hAnsi="Verdana"/>
        </w:rPr>
        <w:t>, jak również mając na względzie</w:t>
      </w:r>
      <w:r w:rsidR="00E86B2F" w:rsidRPr="006A6FE9">
        <w:rPr>
          <w:rFonts w:ascii="Verdana" w:hAnsi="Verdana"/>
        </w:rPr>
        <w:t xml:space="preserve"> aby obciążenia </w:t>
      </w:r>
      <w:r w:rsidR="00E06AC4" w:rsidRPr="006A6FE9">
        <w:rPr>
          <w:rFonts w:ascii="Verdana" w:hAnsi="Verdana"/>
        </w:rPr>
        <w:t xml:space="preserve"> z tego tytułu </w:t>
      </w:r>
      <w:r w:rsidR="00E86B2F" w:rsidRPr="006A6FE9">
        <w:rPr>
          <w:rFonts w:ascii="Verdana" w:hAnsi="Verdana"/>
        </w:rPr>
        <w:t xml:space="preserve">były jak najmniej dokuczliwe dla osób korzystających </w:t>
      </w:r>
      <w:r w:rsidR="006418F5" w:rsidRPr="006A6FE9">
        <w:rPr>
          <w:rFonts w:ascii="Verdana" w:hAnsi="Verdana"/>
        </w:rPr>
        <w:t xml:space="preserve">przy jednoczesnym wypełnieniu obowiązku ustawowego dotyczącego ponoszenia tej odpłatności. </w:t>
      </w:r>
      <w:r w:rsidR="00354A44" w:rsidRPr="006A6FE9">
        <w:rPr>
          <w:rFonts w:ascii="Verdana" w:hAnsi="Verdana"/>
        </w:rPr>
        <w:t>Według projektowanej uchwały, odpłatność za pobyt w poszczególnych ośrodkach wsparcia</w:t>
      </w:r>
      <w:r w:rsidR="00453DEA" w:rsidRPr="006A6FE9">
        <w:rPr>
          <w:rFonts w:ascii="Verdana" w:hAnsi="Verdana"/>
        </w:rPr>
        <w:t xml:space="preserve"> i mieszkaniach chronionych</w:t>
      </w:r>
      <w:r w:rsidR="00354A44" w:rsidRPr="006A6FE9">
        <w:rPr>
          <w:rFonts w:ascii="Verdana" w:hAnsi="Verdana"/>
        </w:rPr>
        <w:t xml:space="preserve"> będzie</w:t>
      </w:r>
      <w:r w:rsidR="00E06AC4" w:rsidRPr="006A6FE9">
        <w:rPr>
          <w:rFonts w:ascii="Verdana" w:hAnsi="Verdana"/>
        </w:rPr>
        <w:t xml:space="preserve"> zatem</w:t>
      </w:r>
      <w:r w:rsidR="00354A44" w:rsidRPr="006A6FE9">
        <w:rPr>
          <w:rFonts w:ascii="Verdana" w:hAnsi="Verdana"/>
        </w:rPr>
        <w:t xml:space="preserve"> ustalana </w:t>
      </w:r>
      <w:r w:rsidR="004A71AB" w:rsidRPr="006A6FE9">
        <w:rPr>
          <w:rFonts w:ascii="Verdana" w:hAnsi="Verdana"/>
        </w:rPr>
        <w:t xml:space="preserve">jako </w:t>
      </w:r>
      <w:r w:rsidR="00354A44" w:rsidRPr="006A6FE9">
        <w:rPr>
          <w:rFonts w:ascii="Verdana" w:hAnsi="Verdana"/>
        </w:rPr>
        <w:t xml:space="preserve">iloczyn dobowej stawki za pobyt wskazanej, liczby dni pobytu oraz procentowego wskaźnika odpłatności, określonego we właściwej dla </w:t>
      </w:r>
      <w:r w:rsidR="00453DEA" w:rsidRPr="006A6FE9">
        <w:rPr>
          <w:rFonts w:ascii="Verdana" w:hAnsi="Verdana"/>
        </w:rPr>
        <w:t>danej plaćówki</w:t>
      </w:r>
      <w:r w:rsidR="00354A44" w:rsidRPr="006A6FE9">
        <w:rPr>
          <w:rFonts w:ascii="Verdana" w:hAnsi="Verdana"/>
        </w:rPr>
        <w:t xml:space="preserve"> tabeli. </w:t>
      </w:r>
    </w:p>
    <w:p w14:paraId="4AE46CFE" w14:textId="3836249D" w:rsidR="00E06AC4" w:rsidRPr="006A6FE9" w:rsidRDefault="00E06AC4" w:rsidP="006A6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Verdana" w:hAnsi="Verdana"/>
        </w:rPr>
      </w:pPr>
    </w:p>
    <w:p w14:paraId="10277ACC" w14:textId="0F282A27" w:rsidR="00E06AC4" w:rsidRPr="006A6FE9" w:rsidRDefault="00E06AC4" w:rsidP="006A6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Verdana" w:hAnsi="Verdana"/>
        </w:rPr>
      </w:pPr>
      <w:r w:rsidRPr="006A6FE9">
        <w:rPr>
          <w:rFonts w:ascii="Verdana" w:hAnsi="Verdana"/>
        </w:rPr>
        <w:t>Projektowana uchwała przewiduje ponadto</w:t>
      </w:r>
      <w:r w:rsidR="001C6BD8" w:rsidRPr="006A6FE9">
        <w:rPr>
          <w:rFonts w:ascii="Verdana" w:hAnsi="Verdana"/>
        </w:rPr>
        <w:t xml:space="preserve"> ustalenie opłaty w najniższej wysokości przewidzianej w odpowiedniej tabeli, </w:t>
      </w:r>
      <w:r w:rsidRPr="006A6FE9">
        <w:rPr>
          <w:rFonts w:ascii="Verdana" w:hAnsi="Verdana"/>
        </w:rPr>
        <w:t xml:space="preserve">w przypadku gdy dana osoba: </w:t>
      </w:r>
    </w:p>
    <w:p w14:paraId="36EAFF49" w14:textId="17C1D7D5" w:rsidR="00272282" w:rsidRPr="006A6FE9" w:rsidRDefault="00272282" w:rsidP="006A6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Verdana" w:hAnsi="Verdana"/>
        </w:rPr>
      </w:pPr>
      <w:r w:rsidRPr="006A6FE9">
        <w:rPr>
          <w:rFonts w:ascii="Verdana" w:hAnsi="Verdana"/>
        </w:rPr>
        <w:t>1) wnosi opłatę za pobyt pozostałych członków rodziny w domu pomocy społecznej lub placówce,</w:t>
      </w:r>
      <w:r w:rsidR="00CA7AC7" w:rsidRPr="006A6FE9">
        <w:rPr>
          <w:rFonts w:ascii="Verdana" w:hAnsi="Verdana"/>
        </w:rPr>
        <w:t xml:space="preserve"> </w:t>
      </w:r>
    </w:p>
    <w:p w14:paraId="70505814" w14:textId="1214718A" w:rsidR="00272282" w:rsidRPr="006A6FE9" w:rsidRDefault="00272282" w:rsidP="006A6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Verdana" w:hAnsi="Verdana"/>
          <w:color w:val="000000" w:themeColor="text1"/>
        </w:rPr>
      </w:pPr>
      <w:r w:rsidRPr="006A6FE9">
        <w:rPr>
          <w:rFonts w:ascii="Verdana" w:hAnsi="Verdana"/>
          <w:color w:val="000000" w:themeColor="text1"/>
        </w:rPr>
        <w:t>2) zmaga się z  długotrwałą chorobą, bezrobociem, niepełnosprawnością, śmiercią członka rodziny, stratami materialnymi powstałymi w wyniku klęski żywiołowej lub innymi zdarzeniami losowymi i ponosi z tego tytułu zwiększone wydatki, co zostało potwierdzone przez pracownika</w:t>
      </w:r>
      <w:r w:rsidR="006A6FE9">
        <w:rPr>
          <w:rFonts w:ascii="Verdana" w:hAnsi="Verdana"/>
          <w:color w:val="000000" w:themeColor="text1"/>
        </w:rPr>
        <w:t xml:space="preserve"> </w:t>
      </w:r>
      <w:r w:rsidRPr="006A6FE9">
        <w:rPr>
          <w:rFonts w:ascii="Verdana" w:hAnsi="Verdana"/>
          <w:color w:val="000000" w:themeColor="text1"/>
        </w:rPr>
        <w:t>socjalnego,</w:t>
      </w:r>
    </w:p>
    <w:p w14:paraId="554FD8D2" w14:textId="12E5CB53" w:rsidR="00272282" w:rsidRPr="006A6FE9" w:rsidRDefault="00272282" w:rsidP="006A6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Verdana" w:hAnsi="Verdana"/>
        </w:rPr>
      </w:pPr>
      <w:r w:rsidRPr="006A6FE9">
        <w:rPr>
          <w:rFonts w:ascii="Verdana" w:hAnsi="Verdana"/>
        </w:rPr>
        <w:t>3) utrzymuje się wraz z małżonkiem, zstępnymi lub wstępnymi z jednego wynagrodzenia lub świadczenia,</w:t>
      </w:r>
    </w:p>
    <w:p w14:paraId="733DDD4F" w14:textId="77777777" w:rsidR="00272282" w:rsidRPr="006A6FE9" w:rsidRDefault="00272282" w:rsidP="006A6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Verdana" w:hAnsi="Verdana"/>
        </w:rPr>
      </w:pPr>
      <w:r w:rsidRPr="006A6FE9">
        <w:rPr>
          <w:rFonts w:ascii="Verdana" w:hAnsi="Verdana"/>
        </w:rPr>
        <w:t>4) jest w ciąży lub samotnie wychowuje dziecko,</w:t>
      </w:r>
    </w:p>
    <w:p w14:paraId="2760048E" w14:textId="355480F8" w:rsidR="00272282" w:rsidRPr="006A6FE9" w:rsidRDefault="00272282" w:rsidP="006A6FE9">
      <w:pPr>
        <w:spacing w:line="360" w:lineRule="auto"/>
        <w:rPr>
          <w:rFonts w:ascii="Verdana" w:hAnsi="Verdana"/>
        </w:rPr>
      </w:pPr>
      <w:r w:rsidRPr="006A6FE9">
        <w:rPr>
          <w:rFonts w:ascii="Verdana" w:hAnsi="Verdana"/>
        </w:rPr>
        <w:lastRenderedPageBreak/>
        <w:t>5) ponosi zwiększone wydatki w związku z realizacją indywidualnego programu wychodzenia z bezdomności,</w:t>
      </w:r>
    </w:p>
    <w:p w14:paraId="6ABE313E" w14:textId="3702574B" w:rsidR="001C6BD8" w:rsidRPr="006A6FE9" w:rsidRDefault="00272282" w:rsidP="006A6FE9">
      <w:pPr>
        <w:spacing w:line="360" w:lineRule="auto"/>
        <w:rPr>
          <w:rFonts w:ascii="Verdana" w:hAnsi="Verdana"/>
        </w:rPr>
      </w:pPr>
      <w:r w:rsidRPr="006A6FE9">
        <w:rPr>
          <w:rFonts w:ascii="Verdana" w:hAnsi="Verdana"/>
        </w:rPr>
        <w:t>6) na skutek ponoszenia odpłatności znalazłaby się w sytuacji niweczącej skutki udzielonej pomocy.</w:t>
      </w:r>
    </w:p>
    <w:p w14:paraId="0649B414" w14:textId="0D62B21D" w:rsidR="001C6BD8" w:rsidRPr="006A6FE9" w:rsidRDefault="001C6BD8" w:rsidP="006A6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Verdana" w:hAnsi="Verdana"/>
          <w:color w:val="000000" w:themeColor="text1"/>
        </w:rPr>
      </w:pPr>
      <w:r w:rsidRPr="006A6FE9">
        <w:rPr>
          <w:rFonts w:ascii="Verdana" w:hAnsi="Verdana"/>
          <w:color w:val="000000" w:themeColor="text1"/>
        </w:rPr>
        <w:t xml:space="preserve">Należy nadmienić, że całkowite odstąpienie lub zwolnienie z opłaty w szczególnie uzasadnionych przypadkach nie jest dopuszczalne w świetle brzmienia art. 97 ust. 5 </w:t>
      </w:r>
      <w:proofErr w:type="spellStart"/>
      <w:r w:rsidRPr="006A6FE9">
        <w:rPr>
          <w:rFonts w:ascii="Verdana" w:hAnsi="Verdana"/>
          <w:color w:val="000000" w:themeColor="text1"/>
        </w:rPr>
        <w:t>u.p.s</w:t>
      </w:r>
      <w:proofErr w:type="spellEnd"/>
      <w:r w:rsidRPr="006A6FE9">
        <w:rPr>
          <w:rFonts w:ascii="Verdana" w:hAnsi="Verdana"/>
          <w:color w:val="000000" w:themeColor="text1"/>
        </w:rPr>
        <w:t xml:space="preserve">. i aktualnej linii orzeczniczej organów nadzoru </w:t>
      </w:r>
      <w:r w:rsidR="00E84CCA" w:rsidRPr="006A6FE9">
        <w:rPr>
          <w:rFonts w:ascii="Verdana" w:hAnsi="Verdana"/>
          <w:color w:val="000000" w:themeColor="text1"/>
        </w:rPr>
        <w:t xml:space="preserve">oraz sądów administracyjnych (vide: </w:t>
      </w:r>
      <w:r w:rsidR="00E84CCA" w:rsidRPr="006A6FE9">
        <w:rPr>
          <w:rFonts w:ascii="Verdana" w:hAnsi="Verdana"/>
        </w:rPr>
        <w:t>wyrok WSA we Wrocławiu z 20 marca 2020 r. (IV SA/</w:t>
      </w:r>
      <w:proofErr w:type="spellStart"/>
      <w:r w:rsidR="00E84CCA" w:rsidRPr="006A6FE9">
        <w:rPr>
          <w:rFonts w:ascii="Verdana" w:hAnsi="Verdana"/>
        </w:rPr>
        <w:t>Wr</w:t>
      </w:r>
      <w:proofErr w:type="spellEnd"/>
      <w:r w:rsidR="00E84CCA" w:rsidRPr="006A6FE9">
        <w:rPr>
          <w:rFonts w:ascii="Verdana" w:hAnsi="Verdana"/>
        </w:rPr>
        <w:t xml:space="preserve"> 34/20).</w:t>
      </w:r>
    </w:p>
    <w:p w14:paraId="5AFBA925" w14:textId="268FE893" w:rsidR="00E06AC4" w:rsidRPr="006A6FE9" w:rsidRDefault="00813B96" w:rsidP="006A6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Verdana" w:hAnsi="Verdana"/>
          <w:color w:val="000000" w:themeColor="text1"/>
        </w:rPr>
      </w:pPr>
      <w:r w:rsidRPr="006A6FE9">
        <w:rPr>
          <w:rFonts w:ascii="Verdana" w:hAnsi="Verdana"/>
          <w:color w:val="000000" w:themeColor="text1"/>
        </w:rPr>
        <w:t>Przedstawione w uchwale stawki nie wpływają na budżet Miasta Wrocław, gdyż odpłatność ustalana na podstawie proponowanej uchwały nie będzie odbiegała wysokością od tej, która była ustalana na podstawie przepisów dotychczasowych.</w:t>
      </w:r>
    </w:p>
    <w:p w14:paraId="3BEB5BB4" w14:textId="77777777" w:rsidR="00426D5F" w:rsidRPr="006A6FE9" w:rsidRDefault="00426D5F" w:rsidP="006A6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Verdana" w:hAnsi="Verdana"/>
          <w:color w:val="000000" w:themeColor="text1"/>
        </w:rPr>
      </w:pPr>
    </w:p>
    <w:p w14:paraId="19724D4C" w14:textId="1CFD4D03" w:rsidR="00CA1EDE" w:rsidRPr="006A6FE9" w:rsidRDefault="00CA7AC7" w:rsidP="006A6FE9">
      <w:pPr>
        <w:autoSpaceDN w:val="0"/>
        <w:spacing w:line="360" w:lineRule="auto"/>
        <w:rPr>
          <w:rFonts w:ascii="Verdana" w:hAnsi="Verdana"/>
          <w:color w:val="000000" w:themeColor="text1"/>
        </w:rPr>
      </w:pPr>
      <w:r w:rsidRPr="006A6FE9">
        <w:rPr>
          <w:rFonts w:ascii="Verdana" w:hAnsi="Verdana"/>
        </w:rPr>
        <w:t xml:space="preserve">Mając na uwadze obowiązek informacyjny określony w § 5 ust. 14 pisma okólnego nr 2/22 Prezydenta Wrocławia z dnia 28 lutego 2022 r. w sprawie procedury przygotowania projektów uchwał kierowanych do Rady Miejskiej Wrocławia z inicjatywy Prezydenta Wrocławia wskazujemy, że  przedmiotowy projekt na podstawie uchwały nr </w:t>
      </w:r>
      <w:hyperlink r:id="rId4" w:history="1">
        <w:r w:rsidRPr="006A6FE9">
          <w:rPr>
            <w:rStyle w:val="Hipercze"/>
            <w:rFonts w:ascii="Verdana" w:hAnsi="Verdana"/>
          </w:rPr>
          <w:t>LIV/1559/10</w:t>
        </w:r>
      </w:hyperlink>
      <w:r w:rsidRPr="006A6FE9">
        <w:rPr>
          <w:rFonts w:ascii="Verdana" w:hAnsi="Verdana"/>
        </w:rPr>
        <w:t xml:space="preserve"> Rady Miejskiej Wrocławia z dnia 9 września 2010 roku w sprawie określenia szczegółowego sposobu konsultowania z radą działalności pożytku publicznego lub organizacjami pozarządowymi i podmiotami, o których mowa w art. 3 ust.3 ustawy z dnia 24 kwietnia 2003 r. o działalności pożytku publicznego i o wolontariacie projektów aktów prawa miejscowego w dziedzinach dotyczących działalności statutowej tych organizacji  </w:t>
      </w:r>
      <w:r w:rsidRPr="006A6FE9">
        <w:rPr>
          <w:rFonts w:ascii="Verdana" w:hAnsi="Verdana"/>
        </w:rPr>
        <w:br/>
        <w:t xml:space="preserve">(z </w:t>
      </w:r>
      <w:proofErr w:type="spellStart"/>
      <w:r w:rsidRPr="006A6FE9">
        <w:rPr>
          <w:rFonts w:ascii="Verdana" w:hAnsi="Verdana"/>
        </w:rPr>
        <w:t>późn</w:t>
      </w:r>
      <w:proofErr w:type="spellEnd"/>
      <w:r w:rsidRPr="006A6FE9">
        <w:rPr>
          <w:rFonts w:ascii="Verdana" w:hAnsi="Verdana"/>
        </w:rPr>
        <w:t xml:space="preserve">. zm.) został przedstawiony do konsultacji poprzez opublikowanie w Biuletynie Informacji Publicznej </w:t>
      </w:r>
      <w:hyperlink r:id="rId5" w:history="1">
        <w:r w:rsidRPr="006A6FE9">
          <w:rPr>
            <w:rStyle w:val="Hipercze"/>
            <w:rFonts w:ascii="Verdana" w:hAnsi="Verdana"/>
          </w:rPr>
          <w:t>http://bip.um.wroc.pl/</w:t>
        </w:r>
      </w:hyperlink>
      <w:r w:rsidR="00CA1EDE" w:rsidRPr="006A6FE9">
        <w:rPr>
          <w:rFonts w:ascii="Verdana" w:hAnsi="Verdana"/>
        </w:rPr>
        <w:t xml:space="preserve">  </w:t>
      </w:r>
      <w:r w:rsidR="00CA1EDE" w:rsidRPr="006A6FE9">
        <w:rPr>
          <w:rFonts w:ascii="Verdana" w:hAnsi="Verdana"/>
          <w:color w:val="000000" w:themeColor="text1"/>
        </w:rPr>
        <w:t xml:space="preserve">i na stronie internetowej </w:t>
      </w:r>
      <w:hyperlink r:id="rId6" w:history="1">
        <w:r w:rsidR="00CA1EDE" w:rsidRPr="006A6FE9">
          <w:rPr>
            <w:rStyle w:val="Hipercze"/>
            <w:rFonts w:ascii="Verdana" w:hAnsi="Verdana"/>
            <w:color w:val="4472C4" w:themeColor="accent5"/>
          </w:rPr>
          <w:t>www.wroclaw.pl</w:t>
        </w:r>
      </w:hyperlink>
      <w:r w:rsidR="00CA1EDE" w:rsidRPr="006A6FE9">
        <w:rPr>
          <w:rFonts w:ascii="Verdana" w:hAnsi="Verdana"/>
          <w:color w:val="4472C4" w:themeColor="accent5"/>
        </w:rPr>
        <w:t>.</w:t>
      </w:r>
    </w:p>
    <w:p w14:paraId="765F94D1" w14:textId="287A4923" w:rsidR="00CA7AC7" w:rsidRPr="006A6FE9" w:rsidRDefault="00CA7AC7" w:rsidP="006A6FE9">
      <w:pPr>
        <w:autoSpaceDN w:val="0"/>
        <w:spacing w:line="360" w:lineRule="auto"/>
        <w:rPr>
          <w:rFonts w:ascii="Verdana" w:hAnsi="Verdana"/>
        </w:rPr>
      </w:pPr>
    </w:p>
    <w:p w14:paraId="025CED48" w14:textId="77777777" w:rsidR="00CA7AC7" w:rsidRPr="006A6FE9" w:rsidRDefault="00CA7AC7" w:rsidP="006A6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Verdana" w:hAnsi="Verdana"/>
          <w:color w:val="000000" w:themeColor="text1"/>
        </w:rPr>
      </w:pPr>
    </w:p>
    <w:p w14:paraId="1AEC6953" w14:textId="77777777" w:rsidR="00B32714" w:rsidRPr="006A6FE9" w:rsidRDefault="00B32714" w:rsidP="006A6FE9">
      <w:pPr>
        <w:pStyle w:val="Bezodstpw"/>
        <w:spacing w:line="360" w:lineRule="auto"/>
        <w:rPr>
          <w:rFonts w:ascii="Verdana" w:eastAsia="Calibri" w:hAnsi="Verdana"/>
          <w:sz w:val="24"/>
          <w:szCs w:val="24"/>
        </w:rPr>
      </w:pPr>
      <w:r w:rsidRPr="006A6FE9">
        <w:rPr>
          <w:rFonts w:ascii="Verdana" w:eastAsia="Calibri" w:hAnsi="Verdana"/>
          <w:sz w:val="24"/>
          <w:szCs w:val="24"/>
        </w:rPr>
        <w:t>Projekt nie zawiera danych prawnie chronionych.</w:t>
      </w:r>
    </w:p>
    <w:p w14:paraId="7A9142EE" w14:textId="77777777" w:rsidR="00B32714" w:rsidRPr="006A6FE9" w:rsidRDefault="00B32714" w:rsidP="006A6FE9">
      <w:pPr>
        <w:pStyle w:val="Bezodstpw"/>
        <w:spacing w:line="360" w:lineRule="auto"/>
        <w:rPr>
          <w:rFonts w:ascii="Verdana" w:hAnsi="Verdana"/>
          <w:sz w:val="24"/>
          <w:szCs w:val="24"/>
        </w:rPr>
      </w:pPr>
    </w:p>
    <w:p w14:paraId="6CBD00BE" w14:textId="77777777" w:rsidR="0059201B" w:rsidRPr="006A6FE9" w:rsidRDefault="0059201B" w:rsidP="006A6FE9">
      <w:pPr>
        <w:spacing w:line="360" w:lineRule="auto"/>
        <w:rPr>
          <w:rFonts w:ascii="Verdana" w:hAnsi="Verdana"/>
        </w:rPr>
      </w:pPr>
    </w:p>
    <w:sectPr w:rsidR="0059201B" w:rsidRPr="006A6FE9" w:rsidSect="000529C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714"/>
    <w:rsid w:val="000529C0"/>
    <w:rsid w:val="00174BB5"/>
    <w:rsid w:val="00186B44"/>
    <w:rsid w:val="00190712"/>
    <w:rsid w:val="001C6BD8"/>
    <w:rsid w:val="002613B2"/>
    <w:rsid w:val="00272282"/>
    <w:rsid w:val="00344656"/>
    <w:rsid w:val="00354A44"/>
    <w:rsid w:val="003F0D33"/>
    <w:rsid w:val="003F5D04"/>
    <w:rsid w:val="00410C7C"/>
    <w:rsid w:val="00426D5F"/>
    <w:rsid w:val="00453DEA"/>
    <w:rsid w:val="00482D3D"/>
    <w:rsid w:val="004A71AB"/>
    <w:rsid w:val="004F2774"/>
    <w:rsid w:val="0057582F"/>
    <w:rsid w:val="0059201B"/>
    <w:rsid w:val="005E1E45"/>
    <w:rsid w:val="006418F5"/>
    <w:rsid w:val="006A6FE9"/>
    <w:rsid w:val="00813B96"/>
    <w:rsid w:val="00846BED"/>
    <w:rsid w:val="00884B82"/>
    <w:rsid w:val="009272F8"/>
    <w:rsid w:val="00A16B8F"/>
    <w:rsid w:val="00AF4414"/>
    <w:rsid w:val="00B03997"/>
    <w:rsid w:val="00B32714"/>
    <w:rsid w:val="00C575B6"/>
    <w:rsid w:val="00CA1EDE"/>
    <w:rsid w:val="00CA7AC7"/>
    <w:rsid w:val="00CF03AA"/>
    <w:rsid w:val="00E06AC4"/>
    <w:rsid w:val="00E76C46"/>
    <w:rsid w:val="00E84CCA"/>
    <w:rsid w:val="00E86B2F"/>
    <w:rsid w:val="00F70CC7"/>
    <w:rsid w:val="00FC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4508"/>
  <w15:chartTrackingRefBased/>
  <w15:docId w15:val="{24882DF0-E75B-4BFB-AE3D-11C956AC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271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32714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B32714"/>
    <w:rPr>
      <w:rFonts w:ascii="Times New Roman" w:eastAsia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B3271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4F2774"/>
    <w:pPr>
      <w:spacing w:before="100" w:beforeAutospacing="1" w:after="100" w:afterAutospacing="1"/>
    </w:pPr>
  </w:style>
  <w:style w:type="paragraph" w:customStyle="1" w:styleId="Standard">
    <w:name w:val="Standard"/>
    <w:rsid w:val="000529C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3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3D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272F8"/>
    <w:rPr>
      <w:color w:val="0000FF"/>
      <w:u w:val="single"/>
    </w:rPr>
  </w:style>
  <w:style w:type="paragraph" w:customStyle="1" w:styleId="ng-binding">
    <w:name w:val="ng-binding"/>
    <w:basedOn w:val="Normalny"/>
    <w:rsid w:val="009272F8"/>
    <w:pPr>
      <w:spacing w:before="100" w:beforeAutospacing="1" w:after="100" w:afterAutospacing="1"/>
    </w:pPr>
  </w:style>
  <w:style w:type="character" w:customStyle="1" w:styleId="ng-scope">
    <w:name w:val="ng-scope"/>
    <w:basedOn w:val="Domylnaczcionkaakapitu"/>
    <w:rsid w:val="009272F8"/>
  </w:style>
  <w:style w:type="character" w:customStyle="1" w:styleId="ng-binding1">
    <w:name w:val="ng-binding1"/>
    <w:basedOn w:val="Domylnaczcionkaakapitu"/>
    <w:rsid w:val="0092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roclaw.pl" TargetMode="External"/><Relationship Id="rId5" Type="http://schemas.openxmlformats.org/officeDocument/2006/relationships/hyperlink" Target="http://bip.um.wroc.pl/" TargetMode="External"/><Relationship Id="rId4" Type="http://schemas.openxmlformats.org/officeDocument/2006/relationships/hyperlink" Target="http://uchwaly.um.wroc.pl/uchwala.aspx?numer=LIV/1559/1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Kubik</dc:creator>
  <cp:keywords/>
  <dc:description/>
  <cp:lastModifiedBy>Remigiusz Różański</cp:lastModifiedBy>
  <cp:revision>11</cp:revision>
  <cp:lastPrinted>2022-05-13T06:18:00Z</cp:lastPrinted>
  <dcterms:created xsi:type="dcterms:W3CDTF">2022-05-12T12:05:00Z</dcterms:created>
  <dcterms:modified xsi:type="dcterms:W3CDTF">2022-05-18T10:47:00Z</dcterms:modified>
</cp:coreProperties>
</file>