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71" w:rsidRPr="00F62C17" w:rsidRDefault="00C73671" w:rsidP="00B54A93">
      <w:pPr>
        <w:pStyle w:val="Sprawozdanie"/>
        <w:spacing w:after="0" w:line="360" w:lineRule="auto"/>
        <w:outlineLvl w:val="9"/>
        <w:rPr>
          <w:rFonts w:eastAsia="Times New Roman"/>
          <w:b/>
          <w:sz w:val="24"/>
          <w:szCs w:val="24"/>
          <w:lang w:eastAsia="pl-PL"/>
        </w:rPr>
      </w:pPr>
    </w:p>
    <w:p w:rsidR="001009DA" w:rsidRPr="00F62C17" w:rsidRDefault="001009DA" w:rsidP="00B54A93">
      <w:pPr>
        <w:pStyle w:val="Sprawozdanie"/>
        <w:spacing w:after="0" w:line="360" w:lineRule="auto"/>
        <w:outlineLvl w:val="9"/>
        <w:rPr>
          <w:rFonts w:eastAsia="Times New Roman"/>
          <w:b/>
          <w:sz w:val="24"/>
          <w:szCs w:val="24"/>
          <w:lang w:eastAsia="pl-PL"/>
        </w:rPr>
      </w:pPr>
    </w:p>
    <w:p w:rsidR="001009DA" w:rsidRPr="00F62C17" w:rsidRDefault="001009DA" w:rsidP="00B54A93">
      <w:pPr>
        <w:pStyle w:val="Sprawozdanie"/>
        <w:spacing w:after="0" w:line="360" w:lineRule="auto"/>
        <w:outlineLvl w:val="9"/>
        <w:rPr>
          <w:rFonts w:eastAsia="Times New Roman"/>
          <w:b/>
          <w:sz w:val="24"/>
          <w:szCs w:val="24"/>
          <w:lang w:eastAsia="pl-PL"/>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BD31E8" w:rsidRPr="00F62C17" w:rsidRDefault="00BD31E8" w:rsidP="00B54A93">
      <w:pPr>
        <w:pStyle w:val="Tekstpodstawowy"/>
        <w:spacing w:line="360" w:lineRule="auto"/>
        <w:rPr>
          <w:b/>
          <w:bCs/>
          <w:sz w:val="24"/>
        </w:rPr>
      </w:pPr>
    </w:p>
    <w:p w:rsidR="00BD31E8" w:rsidRPr="00F62C17" w:rsidRDefault="00BD31E8" w:rsidP="00B54A93">
      <w:pPr>
        <w:pStyle w:val="Tekstpodstawowy"/>
        <w:spacing w:line="360" w:lineRule="auto"/>
        <w:rPr>
          <w:b/>
          <w:bCs/>
          <w:sz w:val="24"/>
        </w:rPr>
      </w:pPr>
    </w:p>
    <w:p w:rsidR="00BD31E8" w:rsidRPr="00F62C17" w:rsidRDefault="00BD31E8" w:rsidP="00B54A93">
      <w:pPr>
        <w:pStyle w:val="Nagwek1"/>
        <w:spacing w:before="0" w:after="0" w:line="360" w:lineRule="auto"/>
        <w:jc w:val="both"/>
      </w:pPr>
    </w:p>
    <w:p w:rsidR="00EF13A6" w:rsidRPr="00F62C17" w:rsidRDefault="008F22CD" w:rsidP="00B54A93">
      <w:pPr>
        <w:pStyle w:val="Nagwek1"/>
        <w:spacing w:before="0" w:after="0" w:line="360" w:lineRule="auto"/>
        <w:jc w:val="center"/>
      </w:pPr>
      <w:r w:rsidRPr="00F62C17">
        <w:t>SPRAWOZDANIE</w:t>
      </w:r>
    </w:p>
    <w:p w:rsidR="004D0ACE" w:rsidRPr="00F62C17" w:rsidRDefault="008F22CD" w:rsidP="00B54A93">
      <w:pPr>
        <w:pStyle w:val="Nagwek1"/>
        <w:spacing w:before="0" w:after="0" w:line="360" w:lineRule="auto"/>
        <w:jc w:val="center"/>
      </w:pPr>
      <w:r w:rsidRPr="00F62C17">
        <w:t>Z REALIZACJI PROGRAMU WSPÓŁPRACY</w:t>
      </w:r>
    </w:p>
    <w:p w:rsidR="00EF13A6" w:rsidRPr="00F62C17" w:rsidRDefault="008F22CD" w:rsidP="00B54A93">
      <w:pPr>
        <w:pStyle w:val="Nagwek1"/>
        <w:spacing w:before="0" w:after="0" w:line="360" w:lineRule="auto"/>
        <w:jc w:val="center"/>
      </w:pPr>
      <w:r w:rsidRPr="00F62C17">
        <w:t>MIASTA WROCŁAWIA</w:t>
      </w:r>
    </w:p>
    <w:p w:rsidR="001009DA" w:rsidRPr="00F62C17" w:rsidRDefault="008F22CD" w:rsidP="00B54A93">
      <w:pPr>
        <w:pStyle w:val="Nagwek1"/>
        <w:spacing w:before="0" w:after="0" w:line="360" w:lineRule="auto"/>
        <w:jc w:val="center"/>
      </w:pPr>
      <w:r w:rsidRPr="00F62C17">
        <w:t>Z ORGANIZACJAMI POZARZĄDOWYMI W ROKU 20</w:t>
      </w:r>
      <w:r w:rsidR="00A2225B" w:rsidRPr="00F62C17">
        <w:t>21</w:t>
      </w:r>
    </w:p>
    <w:p w:rsidR="001009DA" w:rsidRPr="00F62C17" w:rsidRDefault="001009DA" w:rsidP="00B54A93">
      <w:pPr>
        <w:pStyle w:val="Tekstpodstawowy"/>
        <w:spacing w:line="360" w:lineRule="auto"/>
        <w:rPr>
          <w:b/>
          <w:bCs/>
          <w:sz w:val="24"/>
        </w:rPr>
      </w:pPr>
    </w:p>
    <w:p w:rsidR="001009DA" w:rsidRPr="00F62C17" w:rsidRDefault="001009DA" w:rsidP="00B54A93">
      <w:pPr>
        <w:pStyle w:val="Tekstpodstawowy"/>
        <w:spacing w:line="360" w:lineRule="auto"/>
        <w:rPr>
          <w:b/>
          <w:bCs/>
          <w:sz w:val="24"/>
        </w:rPr>
      </w:pPr>
    </w:p>
    <w:p w:rsidR="001009DA" w:rsidRPr="00F62C17" w:rsidRDefault="001009DA" w:rsidP="00B54A93">
      <w:pPr>
        <w:pStyle w:val="Tekstpodstawowy"/>
        <w:spacing w:line="360" w:lineRule="auto"/>
        <w:rPr>
          <w:b/>
          <w:bCs/>
          <w:sz w:val="24"/>
        </w:rPr>
      </w:pPr>
    </w:p>
    <w:p w:rsidR="00F43F14" w:rsidRPr="00F62C17" w:rsidRDefault="00F43F14"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BD31E8" w:rsidRPr="00F62C17" w:rsidRDefault="00BD31E8"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EF13A6" w:rsidRPr="00F62C17" w:rsidRDefault="00EF13A6" w:rsidP="00B54A93">
      <w:pPr>
        <w:pStyle w:val="Tekstpodstawowy"/>
        <w:spacing w:line="360" w:lineRule="auto"/>
        <w:rPr>
          <w:b/>
          <w:bCs/>
          <w:sz w:val="24"/>
        </w:rPr>
      </w:pPr>
    </w:p>
    <w:p w:rsidR="00C73610" w:rsidRPr="00F62C17" w:rsidRDefault="00C73610" w:rsidP="00B54A93">
      <w:pPr>
        <w:pStyle w:val="Tekstpodstawowy"/>
        <w:spacing w:line="360" w:lineRule="auto"/>
        <w:rPr>
          <w:sz w:val="24"/>
        </w:rPr>
      </w:pPr>
    </w:p>
    <w:p w:rsidR="00C73610" w:rsidRPr="00F62C17" w:rsidRDefault="00C73610" w:rsidP="00B54A93">
      <w:pPr>
        <w:pStyle w:val="Tekstpodstawowy"/>
        <w:spacing w:line="360" w:lineRule="auto"/>
        <w:jc w:val="center"/>
        <w:rPr>
          <w:sz w:val="24"/>
        </w:rPr>
      </w:pPr>
      <w:r w:rsidRPr="00F62C17">
        <w:rPr>
          <w:sz w:val="24"/>
        </w:rPr>
        <w:t>Wrocław, marzec 20</w:t>
      </w:r>
      <w:r w:rsidR="00610580" w:rsidRPr="00F62C17">
        <w:rPr>
          <w:sz w:val="24"/>
        </w:rPr>
        <w:t>2</w:t>
      </w:r>
      <w:r w:rsidR="00A2225B" w:rsidRPr="00F62C17">
        <w:rPr>
          <w:sz w:val="24"/>
        </w:rPr>
        <w:t>2</w:t>
      </w:r>
      <w:r w:rsidRPr="00F62C17">
        <w:rPr>
          <w:sz w:val="24"/>
        </w:rPr>
        <w:t xml:space="preserve"> r.</w:t>
      </w:r>
    </w:p>
    <w:sdt>
      <w:sdtPr>
        <w:rPr>
          <w:rFonts w:ascii="Verdana" w:eastAsia="Times New Roman" w:hAnsi="Verdana" w:cs="Times New Roman"/>
          <w:b w:val="0"/>
          <w:bCs w:val="0"/>
          <w:color w:val="auto"/>
          <w:sz w:val="16"/>
          <w:szCs w:val="16"/>
          <w:lang w:eastAsia="pl-PL"/>
        </w:rPr>
        <w:id w:val="125674"/>
        <w:docPartObj>
          <w:docPartGallery w:val="Table of Contents"/>
          <w:docPartUnique/>
        </w:docPartObj>
      </w:sdtPr>
      <w:sdtEndPr>
        <w:rPr>
          <w:rFonts w:eastAsiaTheme="minorEastAsia" w:cstheme="minorBidi"/>
          <w:bCs/>
          <w:sz w:val="15"/>
          <w:szCs w:val="15"/>
          <w:lang w:eastAsia="en-US"/>
        </w:rPr>
      </w:sdtEndPr>
      <w:sdtContent>
        <w:p w:rsidR="006531EE" w:rsidRPr="00F62C17" w:rsidRDefault="006531EE" w:rsidP="00B54A93">
          <w:pPr>
            <w:pStyle w:val="Nagwekspisutreci"/>
            <w:jc w:val="both"/>
            <w:rPr>
              <w:rFonts w:ascii="Verdana" w:hAnsi="Verdana"/>
              <w:sz w:val="16"/>
              <w:szCs w:val="16"/>
            </w:rPr>
          </w:pPr>
          <w:r w:rsidRPr="00F62C17">
            <w:rPr>
              <w:rFonts w:ascii="Verdana" w:hAnsi="Verdana"/>
              <w:sz w:val="16"/>
              <w:szCs w:val="16"/>
            </w:rPr>
            <w:t>Spis treści</w:t>
          </w:r>
        </w:p>
        <w:p w:rsidR="006531EE" w:rsidRPr="00F62C17" w:rsidRDefault="006531EE" w:rsidP="00B54A93">
          <w:pPr>
            <w:pStyle w:val="Spistreci1"/>
            <w:jc w:val="both"/>
            <w:rPr>
              <w:sz w:val="16"/>
              <w:szCs w:val="16"/>
            </w:rPr>
          </w:pPr>
          <w:r w:rsidRPr="00F62C17">
            <w:rPr>
              <w:sz w:val="16"/>
              <w:szCs w:val="16"/>
            </w:rPr>
            <w:t xml:space="preserve">Wstęp </w:t>
          </w:r>
          <w:r w:rsidRPr="00F62C17">
            <w:rPr>
              <w:sz w:val="16"/>
              <w:szCs w:val="16"/>
            </w:rPr>
            <w:ptab w:relativeTo="margin" w:alignment="right" w:leader="dot"/>
          </w:r>
          <w:r w:rsidRPr="00F62C17">
            <w:rPr>
              <w:sz w:val="16"/>
              <w:szCs w:val="16"/>
            </w:rPr>
            <w:t>3</w:t>
          </w:r>
        </w:p>
        <w:p w:rsidR="001262EA" w:rsidRPr="00F62C17" w:rsidRDefault="001262EA" w:rsidP="00B54A93">
          <w:pPr>
            <w:pStyle w:val="Spistreci1"/>
            <w:jc w:val="both"/>
            <w:rPr>
              <w:sz w:val="16"/>
              <w:szCs w:val="16"/>
            </w:rPr>
          </w:pPr>
          <w:r w:rsidRPr="00F62C17">
            <w:rPr>
              <w:b/>
              <w:sz w:val="16"/>
              <w:szCs w:val="16"/>
            </w:rPr>
            <w:t>I.</w:t>
          </w:r>
          <w:r w:rsidRPr="00F62C17">
            <w:rPr>
              <w:sz w:val="16"/>
              <w:szCs w:val="16"/>
            </w:rPr>
            <w:tab/>
          </w:r>
          <w:r w:rsidR="006531EE" w:rsidRPr="00F62C17">
            <w:rPr>
              <w:b/>
              <w:sz w:val="16"/>
              <w:szCs w:val="16"/>
            </w:rPr>
            <w:t>Charakterystyka</w:t>
          </w:r>
          <w:r w:rsidR="0070307F">
            <w:rPr>
              <w:b/>
              <w:sz w:val="16"/>
              <w:szCs w:val="16"/>
            </w:rPr>
            <w:t xml:space="preserve"> </w:t>
          </w:r>
          <w:r w:rsidR="006531EE" w:rsidRPr="00F62C17">
            <w:rPr>
              <w:b/>
              <w:sz w:val="16"/>
              <w:szCs w:val="16"/>
            </w:rPr>
            <w:t>organizacji pozarządowych działających na terenie Miasta Wrocławia</w:t>
          </w:r>
          <w:r w:rsidR="006531EE" w:rsidRPr="00F62C17">
            <w:rPr>
              <w:b/>
              <w:sz w:val="16"/>
              <w:szCs w:val="16"/>
            </w:rPr>
            <w:ptab w:relativeTo="margin" w:alignment="right" w:leader="dot"/>
          </w:r>
          <w:r w:rsidR="006531EE" w:rsidRPr="00F62C17">
            <w:rPr>
              <w:sz w:val="16"/>
              <w:szCs w:val="16"/>
            </w:rPr>
            <w:t>4</w:t>
          </w:r>
        </w:p>
        <w:p w:rsidR="006531EE" w:rsidRPr="00F62C17" w:rsidRDefault="001262EA" w:rsidP="00B54A93">
          <w:pPr>
            <w:pStyle w:val="Spistreci1"/>
            <w:jc w:val="both"/>
            <w:rPr>
              <w:sz w:val="16"/>
              <w:szCs w:val="16"/>
            </w:rPr>
          </w:pPr>
          <w:r w:rsidRPr="00F62C17">
            <w:rPr>
              <w:sz w:val="16"/>
              <w:szCs w:val="16"/>
            </w:rPr>
            <w:t>I.1.</w:t>
          </w:r>
          <w:r w:rsidRPr="00F62C17">
            <w:rPr>
              <w:sz w:val="16"/>
              <w:szCs w:val="16"/>
            </w:rPr>
            <w:tab/>
          </w:r>
          <w:r w:rsidR="006531EE" w:rsidRPr="00F62C17">
            <w:rPr>
              <w:sz w:val="16"/>
              <w:szCs w:val="16"/>
            </w:rPr>
            <w:t xml:space="preserve">Zestawienie analityczne za lata 2015 – 2021 </w:t>
          </w:r>
          <w:r w:rsidR="006531EE" w:rsidRPr="00F62C17">
            <w:rPr>
              <w:sz w:val="16"/>
              <w:szCs w:val="16"/>
            </w:rPr>
            <w:ptab w:relativeTo="margin" w:alignment="right" w:leader="dot"/>
          </w:r>
          <w:r w:rsidR="00103DF2" w:rsidRPr="00F62C17">
            <w:rPr>
              <w:sz w:val="16"/>
              <w:szCs w:val="16"/>
            </w:rPr>
            <w:t>7</w:t>
          </w:r>
        </w:p>
        <w:p w:rsidR="001262EA" w:rsidRPr="00F62C17" w:rsidRDefault="001262EA" w:rsidP="00B54A93">
          <w:pPr>
            <w:pStyle w:val="Spistreci1"/>
            <w:jc w:val="both"/>
            <w:rPr>
              <w:sz w:val="16"/>
              <w:szCs w:val="16"/>
            </w:rPr>
          </w:pPr>
          <w:r w:rsidRPr="00F62C17">
            <w:rPr>
              <w:b/>
              <w:sz w:val="16"/>
              <w:szCs w:val="16"/>
            </w:rPr>
            <w:t>II.</w:t>
          </w:r>
          <w:r w:rsidRPr="00F62C17">
            <w:rPr>
              <w:b/>
              <w:sz w:val="16"/>
              <w:szCs w:val="16"/>
            </w:rPr>
            <w:tab/>
          </w:r>
          <w:r w:rsidR="00103DF2" w:rsidRPr="00F62C17">
            <w:rPr>
              <w:b/>
              <w:sz w:val="16"/>
              <w:szCs w:val="16"/>
            </w:rPr>
            <w:t>Finansowe formy współpracy</w:t>
          </w:r>
          <w:r w:rsidR="006531EE" w:rsidRPr="00F62C17">
            <w:rPr>
              <w:b/>
              <w:sz w:val="16"/>
              <w:szCs w:val="16"/>
            </w:rPr>
            <w:ptab w:relativeTo="margin" w:alignment="right" w:leader="dot"/>
          </w:r>
          <w:r w:rsidR="00103DF2" w:rsidRPr="00F62C17">
            <w:rPr>
              <w:sz w:val="16"/>
              <w:szCs w:val="16"/>
            </w:rPr>
            <w:t>7</w:t>
          </w:r>
        </w:p>
        <w:p w:rsidR="001262EA" w:rsidRPr="00F62C17" w:rsidRDefault="001262EA" w:rsidP="00B54A93">
          <w:pPr>
            <w:pStyle w:val="Spistreci1"/>
            <w:jc w:val="both"/>
            <w:rPr>
              <w:sz w:val="16"/>
              <w:szCs w:val="16"/>
            </w:rPr>
          </w:pPr>
          <w:r w:rsidRPr="00F62C17">
            <w:rPr>
              <w:sz w:val="16"/>
              <w:szCs w:val="16"/>
            </w:rPr>
            <w:t>II.1.</w:t>
          </w:r>
          <w:r w:rsidRPr="00F62C17">
            <w:rPr>
              <w:sz w:val="16"/>
              <w:szCs w:val="16"/>
            </w:rPr>
            <w:tab/>
          </w:r>
          <w:r w:rsidR="00103DF2" w:rsidRPr="00F62C17">
            <w:rPr>
              <w:sz w:val="16"/>
              <w:szCs w:val="16"/>
            </w:rPr>
            <w:t xml:space="preserve">Konkursy, oferty, umowy  </w:t>
          </w:r>
          <w:r w:rsidR="006531EE" w:rsidRPr="00F62C17">
            <w:rPr>
              <w:sz w:val="16"/>
              <w:szCs w:val="16"/>
            </w:rPr>
            <w:ptab w:relativeTo="margin" w:alignment="right" w:leader="dot"/>
          </w:r>
          <w:r w:rsidR="00103DF2" w:rsidRPr="00F62C17">
            <w:rPr>
              <w:sz w:val="16"/>
              <w:szCs w:val="16"/>
            </w:rPr>
            <w:t>7</w:t>
          </w:r>
        </w:p>
        <w:p w:rsidR="001262EA" w:rsidRPr="00F62C17" w:rsidRDefault="00C75B3E" w:rsidP="00B54A93">
          <w:pPr>
            <w:pStyle w:val="Spistreci1"/>
            <w:jc w:val="both"/>
            <w:rPr>
              <w:sz w:val="16"/>
              <w:szCs w:val="16"/>
            </w:rPr>
          </w:pPr>
          <w:r w:rsidRPr="00F62C17">
            <w:rPr>
              <w:sz w:val="16"/>
              <w:szCs w:val="16"/>
            </w:rPr>
            <w:t>II.1.1.</w:t>
          </w:r>
          <w:r w:rsidR="001262EA" w:rsidRPr="00F62C17">
            <w:rPr>
              <w:sz w:val="16"/>
              <w:szCs w:val="16"/>
            </w:rPr>
            <w:tab/>
          </w:r>
          <w:r w:rsidRPr="00F62C17">
            <w:rPr>
              <w:sz w:val="16"/>
              <w:szCs w:val="16"/>
            </w:rPr>
            <w:t>Zestawienie liczby otwartych konkursów ofert, złożonych o</w:t>
          </w:r>
          <w:r w:rsidR="003063D8" w:rsidRPr="00F62C17">
            <w:rPr>
              <w:sz w:val="16"/>
              <w:szCs w:val="16"/>
            </w:rPr>
            <w:t xml:space="preserve">fert oraz zawartych umów - dane </w:t>
          </w:r>
          <w:r w:rsidR="003063D8" w:rsidRPr="00F62C17">
            <w:rPr>
              <w:sz w:val="16"/>
              <w:szCs w:val="16"/>
            </w:rPr>
            <w:tab/>
          </w:r>
          <w:r w:rsidRPr="00F62C17">
            <w:rPr>
              <w:sz w:val="16"/>
              <w:szCs w:val="16"/>
            </w:rPr>
            <w:t xml:space="preserve">porównawcze od </w:t>
          </w:r>
          <w:r w:rsidR="003A18B5" w:rsidRPr="00F62C17">
            <w:rPr>
              <w:sz w:val="16"/>
              <w:szCs w:val="16"/>
            </w:rPr>
            <w:tab/>
          </w:r>
          <w:r w:rsidRPr="00F62C17">
            <w:rPr>
              <w:sz w:val="16"/>
              <w:szCs w:val="16"/>
            </w:rPr>
            <w:t>2015 roku</w:t>
          </w:r>
          <w:r w:rsidR="006531EE" w:rsidRPr="00F62C17">
            <w:rPr>
              <w:sz w:val="16"/>
              <w:szCs w:val="16"/>
            </w:rPr>
            <w:ptab w:relativeTo="margin" w:alignment="right" w:leader="dot"/>
          </w:r>
          <w:r w:rsidR="0070307F">
            <w:rPr>
              <w:sz w:val="16"/>
              <w:szCs w:val="16"/>
            </w:rPr>
            <w:t>8</w:t>
          </w:r>
        </w:p>
        <w:p w:rsidR="001262EA" w:rsidRPr="00F62C17" w:rsidRDefault="00C75B3E" w:rsidP="00B54A93">
          <w:pPr>
            <w:pStyle w:val="Spistreci1"/>
            <w:jc w:val="both"/>
            <w:rPr>
              <w:sz w:val="16"/>
              <w:szCs w:val="16"/>
            </w:rPr>
          </w:pPr>
          <w:r w:rsidRPr="00F62C17">
            <w:rPr>
              <w:sz w:val="16"/>
              <w:szCs w:val="16"/>
            </w:rPr>
            <w:t>II.1.2.</w:t>
          </w:r>
          <w:r w:rsidR="001262EA" w:rsidRPr="00F62C17">
            <w:rPr>
              <w:sz w:val="16"/>
              <w:szCs w:val="16"/>
            </w:rPr>
            <w:tab/>
          </w:r>
          <w:r w:rsidRPr="00F62C17">
            <w:rPr>
              <w:sz w:val="16"/>
              <w:szCs w:val="16"/>
            </w:rPr>
            <w:t>Realizacja zadań publicznych zleconych organizacjom pozarządowym</w:t>
          </w:r>
          <w:r w:rsidRPr="00F62C17">
            <w:rPr>
              <w:sz w:val="16"/>
              <w:szCs w:val="16"/>
            </w:rPr>
            <w:ptab w:relativeTo="margin" w:alignment="right" w:leader="dot"/>
          </w:r>
          <w:r w:rsidR="0070307F">
            <w:rPr>
              <w:sz w:val="16"/>
              <w:szCs w:val="16"/>
            </w:rPr>
            <w:t>11</w:t>
          </w:r>
        </w:p>
        <w:p w:rsidR="001262EA" w:rsidRPr="00F62C17" w:rsidRDefault="00C75B3E" w:rsidP="00B54A93">
          <w:pPr>
            <w:pStyle w:val="Spistreci1"/>
            <w:jc w:val="both"/>
            <w:rPr>
              <w:sz w:val="16"/>
              <w:szCs w:val="16"/>
            </w:rPr>
          </w:pPr>
          <w:r w:rsidRPr="00F62C17">
            <w:rPr>
              <w:sz w:val="16"/>
              <w:szCs w:val="16"/>
            </w:rPr>
            <w:t>II.2</w:t>
          </w:r>
          <w:r w:rsidR="001262EA" w:rsidRPr="00F62C17">
            <w:rPr>
              <w:sz w:val="16"/>
              <w:szCs w:val="16"/>
            </w:rPr>
            <w:t>.</w:t>
          </w:r>
          <w:r w:rsidR="001262EA" w:rsidRPr="00F62C17">
            <w:rPr>
              <w:sz w:val="16"/>
              <w:szCs w:val="16"/>
            </w:rPr>
            <w:tab/>
          </w:r>
          <w:r w:rsidRPr="00F62C17">
            <w:rPr>
              <w:sz w:val="16"/>
              <w:szCs w:val="16"/>
            </w:rPr>
            <w:t xml:space="preserve">Plan i wykonanie planu dotacji dla podmiotów niezaliczanych do sektora finansów publicznych i nie </w:t>
          </w:r>
          <w:r w:rsidR="003063D8" w:rsidRPr="00F62C17">
            <w:rPr>
              <w:sz w:val="16"/>
              <w:szCs w:val="16"/>
            </w:rPr>
            <w:tab/>
          </w:r>
          <w:r w:rsidRPr="00F62C17">
            <w:rPr>
              <w:sz w:val="16"/>
              <w:szCs w:val="16"/>
            </w:rPr>
            <w:t xml:space="preserve">działających w celu osiągnięcia zysku  </w:t>
          </w:r>
          <w:r w:rsidRPr="00F62C17">
            <w:rPr>
              <w:sz w:val="16"/>
              <w:szCs w:val="16"/>
            </w:rPr>
            <w:ptab w:relativeTo="margin" w:alignment="right" w:leader="dot"/>
          </w:r>
          <w:r w:rsidR="0070307F">
            <w:rPr>
              <w:sz w:val="16"/>
              <w:szCs w:val="16"/>
            </w:rPr>
            <w:t>11</w:t>
          </w:r>
        </w:p>
        <w:p w:rsidR="003B6BE9" w:rsidRPr="00F62C17" w:rsidRDefault="003B6BE9" w:rsidP="00B54A93">
          <w:pPr>
            <w:pStyle w:val="Spistreci1"/>
            <w:jc w:val="both"/>
            <w:rPr>
              <w:sz w:val="16"/>
              <w:szCs w:val="16"/>
            </w:rPr>
          </w:pPr>
          <w:r w:rsidRPr="00F62C17">
            <w:rPr>
              <w:sz w:val="16"/>
              <w:szCs w:val="16"/>
            </w:rPr>
            <w:t>II.2.1.</w:t>
          </w:r>
          <w:r w:rsidR="001262EA" w:rsidRPr="00F62C17">
            <w:rPr>
              <w:sz w:val="16"/>
              <w:szCs w:val="16"/>
            </w:rPr>
            <w:tab/>
          </w:r>
          <w:r w:rsidRPr="00F62C17">
            <w:rPr>
              <w:sz w:val="16"/>
              <w:szCs w:val="16"/>
            </w:rPr>
            <w:t>Wykonanie planu dotacji za lata 2010 - 2021</w:t>
          </w:r>
          <w:r w:rsidRPr="00F62C17">
            <w:rPr>
              <w:sz w:val="16"/>
              <w:szCs w:val="16"/>
            </w:rPr>
            <w:ptab w:relativeTo="margin" w:alignment="right" w:leader="dot"/>
          </w:r>
          <w:r w:rsidR="0070307F">
            <w:rPr>
              <w:sz w:val="16"/>
              <w:szCs w:val="16"/>
            </w:rPr>
            <w:t>15</w:t>
          </w:r>
        </w:p>
        <w:p w:rsidR="003B6BE9" w:rsidRPr="00F62C17" w:rsidRDefault="003B6BE9" w:rsidP="00B54A93">
          <w:pPr>
            <w:pStyle w:val="Spistreci1"/>
            <w:jc w:val="both"/>
            <w:rPr>
              <w:sz w:val="16"/>
              <w:szCs w:val="16"/>
            </w:rPr>
          </w:pPr>
          <w:r w:rsidRPr="00F62C17">
            <w:rPr>
              <w:b/>
              <w:sz w:val="16"/>
              <w:szCs w:val="16"/>
            </w:rPr>
            <w:t>II</w:t>
          </w:r>
          <w:r w:rsidR="001262EA" w:rsidRPr="00F62C17">
            <w:rPr>
              <w:b/>
              <w:sz w:val="16"/>
              <w:szCs w:val="16"/>
            </w:rPr>
            <w:t>I.</w:t>
          </w:r>
          <w:r w:rsidR="001262EA" w:rsidRPr="00F62C17">
            <w:rPr>
              <w:b/>
              <w:sz w:val="16"/>
              <w:szCs w:val="16"/>
            </w:rPr>
            <w:tab/>
          </w:r>
          <w:r w:rsidRPr="00F62C17">
            <w:rPr>
              <w:b/>
              <w:sz w:val="16"/>
              <w:szCs w:val="16"/>
            </w:rPr>
            <w:t>Inne</w:t>
          </w:r>
          <w:r w:rsidR="0070307F">
            <w:rPr>
              <w:b/>
              <w:sz w:val="16"/>
              <w:szCs w:val="16"/>
            </w:rPr>
            <w:t xml:space="preserve"> </w:t>
          </w:r>
          <w:r w:rsidRPr="00F62C17">
            <w:rPr>
              <w:b/>
              <w:sz w:val="16"/>
              <w:szCs w:val="16"/>
            </w:rPr>
            <w:t>formy współpracy</w:t>
          </w:r>
          <w:r w:rsidRPr="00F62C17">
            <w:rPr>
              <w:b/>
              <w:sz w:val="16"/>
              <w:szCs w:val="16"/>
            </w:rPr>
            <w:ptab w:relativeTo="margin" w:alignment="right" w:leader="dot"/>
          </w:r>
          <w:r w:rsidR="0070307F">
            <w:rPr>
              <w:sz w:val="16"/>
              <w:szCs w:val="16"/>
            </w:rPr>
            <w:t>15</w:t>
          </w:r>
        </w:p>
        <w:p w:rsidR="003B6BE9" w:rsidRPr="00F62C17" w:rsidRDefault="003B6BE9" w:rsidP="00B54A93">
          <w:pPr>
            <w:pStyle w:val="Spistreci1"/>
            <w:jc w:val="both"/>
            <w:rPr>
              <w:sz w:val="16"/>
              <w:szCs w:val="16"/>
            </w:rPr>
          </w:pPr>
          <w:r w:rsidRPr="00F62C17">
            <w:rPr>
              <w:sz w:val="16"/>
              <w:szCs w:val="16"/>
            </w:rPr>
            <w:t>III.1</w:t>
          </w:r>
          <w:r w:rsidR="001262EA" w:rsidRPr="00F62C17">
            <w:rPr>
              <w:sz w:val="16"/>
              <w:szCs w:val="16"/>
            </w:rPr>
            <w:tab/>
          </w:r>
          <w:r w:rsidRPr="00F62C17">
            <w:rPr>
              <w:sz w:val="16"/>
              <w:szCs w:val="16"/>
            </w:rPr>
            <w:t>Wrocławska Rada Działalności Pożytku Publicznego</w:t>
          </w:r>
          <w:r w:rsidRPr="00F62C17">
            <w:rPr>
              <w:sz w:val="16"/>
              <w:szCs w:val="16"/>
            </w:rPr>
            <w:ptab w:relativeTo="margin" w:alignment="right" w:leader="dot"/>
          </w:r>
          <w:r w:rsidR="0070307F">
            <w:rPr>
              <w:sz w:val="16"/>
              <w:szCs w:val="16"/>
            </w:rPr>
            <w:t>15</w:t>
          </w:r>
        </w:p>
        <w:p w:rsidR="003B6BE9" w:rsidRPr="00F62C17" w:rsidRDefault="003B6BE9" w:rsidP="00B54A93">
          <w:pPr>
            <w:pStyle w:val="Spistreci1"/>
            <w:jc w:val="both"/>
            <w:rPr>
              <w:sz w:val="16"/>
              <w:szCs w:val="16"/>
            </w:rPr>
          </w:pPr>
          <w:r w:rsidRPr="00F62C17">
            <w:rPr>
              <w:sz w:val="16"/>
              <w:szCs w:val="16"/>
            </w:rPr>
            <w:t>III.2</w:t>
          </w:r>
          <w:r w:rsidR="001262EA" w:rsidRPr="00F62C17">
            <w:rPr>
              <w:sz w:val="16"/>
              <w:szCs w:val="16"/>
            </w:rPr>
            <w:tab/>
          </w:r>
          <w:r w:rsidRPr="00F62C17">
            <w:rPr>
              <w:sz w:val="16"/>
              <w:szCs w:val="16"/>
            </w:rPr>
            <w:t>Grupy Dialogu Społecznego</w:t>
          </w:r>
          <w:r w:rsidRPr="00F62C17">
            <w:rPr>
              <w:sz w:val="16"/>
              <w:szCs w:val="16"/>
            </w:rPr>
            <w:ptab w:relativeTo="margin" w:alignment="right" w:leader="dot"/>
          </w:r>
          <w:r w:rsidR="0070307F">
            <w:rPr>
              <w:sz w:val="16"/>
              <w:szCs w:val="16"/>
            </w:rPr>
            <w:t>18</w:t>
          </w:r>
        </w:p>
        <w:p w:rsidR="003B6BE9" w:rsidRPr="00F62C17" w:rsidRDefault="003B6BE9" w:rsidP="00B54A93">
          <w:pPr>
            <w:pStyle w:val="Spistreci1"/>
            <w:jc w:val="both"/>
            <w:rPr>
              <w:sz w:val="16"/>
              <w:szCs w:val="16"/>
            </w:rPr>
          </w:pPr>
          <w:r w:rsidRPr="00F62C17">
            <w:rPr>
              <w:sz w:val="16"/>
              <w:szCs w:val="16"/>
            </w:rPr>
            <w:t>III.3</w:t>
          </w:r>
          <w:r w:rsidR="001262EA" w:rsidRPr="00F62C17">
            <w:rPr>
              <w:sz w:val="16"/>
              <w:szCs w:val="16"/>
            </w:rPr>
            <w:tab/>
          </w:r>
          <w:r w:rsidRPr="00F62C17">
            <w:rPr>
              <w:sz w:val="16"/>
              <w:szCs w:val="16"/>
            </w:rPr>
            <w:t>Rady społeczne oraz zespoły doradcze i inicjatywne z udziałem organizacji pozarządowych</w:t>
          </w:r>
          <w:r w:rsidRPr="00F62C17">
            <w:rPr>
              <w:sz w:val="16"/>
              <w:szCs w:val="16"/>
            </w:rPr>
            <w:ptab w:relativeTo="margin" w:alignment="right" w:leader="dot"/>
          </w:r>
          <w:r w:rsidR="0070307F">
            <w:rPr>
              <w:sz w:val="16"/>
              <w:szCs w:val="16"/>
            </w:rPr>
            <w:t>19</w:t>
          </w:r>
        </w:p>
        <w:p w:rsidR="003B6BE9" w:rsidRPr="00F62C17" w:rsidRDefault="003B6BE9" w:rsidP="00B54A93">
          <w:pPr>
            <w:pStyle w:val="Spistreci1"/>
            <w:jc w:val="both"/>
            <w:rPr>
              <w:sz w:val="16"/>
              <w:szCs w:val="16"/>
            </w:rPr>
          </w:pPr>
          <w:r w:rsidRPr="00F62C17">
            <w:rPr>
              <w:sz w:val="16"/>
              <w:szCs w:val="16"/>
            </w:rPr>
            <w:t>III.4</w:t>
          </w:r>
          <w:r w:rsidR="001262EA" w:rsidRPr="00F62C17">
            <w:rPr>
              <w:sz w:val="16"/>
              <w:szCs w:val="16"/>
            </w:rPr>
            <w:tab/>
          </w:r>
          <w:r w:rsidRPr="00F62C17">
            <w:rPr>
              <w:sz w:val="16"/>
              <w:szCs w:val="16"/>
            </w:rPr>
            <w:t xml:space="preserve">Działania informacyjne Wydziału Partycypacji Społecznej na stronach internetowych oraz portalach </w:t>
          </w:r>
          <w:r w:rsidR="003063D8" w:rsidRPr="00F62C17">
            <w:rPr>
              <w:sz w:val="16"/>
              <w:szCs w:val="16"/>
            </w:rPr>
            <w:tab/>
          </w:r>
          <w:r w:rsidRPr="00F62C17">
            <w:rPr>
              <w:sz w:val="16"/>
              <w:szCs w:val="16"/>
            </w:rPr>
            <w:t>społecznościowych</w:t>
          </w:r>
          <w:r w:rsidRPr="00F62C17">
            <w:rPr>
              <w:sz w:val="16"/>
              <w:szCs w:val="16"/>
            </w:rPr>
            <w:ptab w:relativeTo="margin" w:alignment="right" w:leader="dot"/>
          </w:r>
          <w:r w:rsidR="0070307F">
            <w:rPr>
              <w:sz w:val="16"/>
              <w:szCs w:val="16"/>
            </w:rPr>
            <w:t>30</w:t>
          </w:r>
        </w:p>
        <w:p w:rsidR="003B6BE9" w:rsidRPr="00F62C17" w:rsidRDefault="003B6BE9" w:rsidP="00B54A93">
          <w:pPr>
            <w:pStyle w:val="Spistreci1"/>
            <w:jc w:val="both"/>
            <w:rPr>
              <w:sz w:val="16"/>
              <w:szCs w:val="16"/>
            </w:rPr>
          </w:pPr>
          <w:r w:rsidRPr="00F62C17">
            <w:rPr>
              <w:sz w:val="16"/>
              <w:szCs w:val="16"/>
            </w:rPr>
            <w:t>III.5</w:t>
          </w:r>
          <w:r w:rsidR="001262EA" w:rsidRPr="00F62C17">
            <w:rPr>
              <w:sz w:val="16"/>
              <w:szCs w:val="16"/>
            </w:rPr>
            <w:tab/>
          </w:r>
          <w:r w:rsidRPr="00F62C17">
            <w:rPr>
              <w:sz w:val="16"/>
              <w:szCs w:val="16"/>
            </w:rPr>
            <w:t xml:space="preserve">Szkolenia adresowane do przedstawicieli organizacji pozarządowych oraz pracowników Urzędu i </w:t>
          </w:r>
          <w:r w:rsidR="003063D8" w:rsidRPr="00F62C17">
            <w:rPr>
              <w:sz w:val="16"/>
              <w:szCs w:val="16"/>
            </w:rPr>
            <w:tab/>
          </w:r>
          <w:r w:rsidRPr="00F62C17">
            <w:rPr>
              <w:sz w:val="16"/>
              <w:szCs w:val="16"/>
            </w:rPr>
            <w:t xml:space="preserve">miejskich </w:t>
          </w:r>
          <w:r w:rsidR="003063D8" w:rsidRPr="00F62C17">
            <w:rPr>
              <w:sz w:val="16"/>
              <w:szCs w:val="16"/>
            </w:rPr>
            <w:t>j</w:t>
          </w:r>
          <w:r w:rsidRPr="00F62C17">
            <w:rPr>
              <w:sz w:val="16"/>
              <w:szCs w:val="16"/>
            </w:rPr>
            <w:t>ednostek organizacyjnych, które udzielają dotacji celowych</w:t>
          </w:r>
          <w:r w:rsidRPr="00F62C17">
            <w:rPr>
              <w:sz w:val="16"/>
              <w:szCs w:val="16"/>
            </w:rPr>
            <w:ptab w:relativeTo="margin" w:alignment="right" w:leader="dot"/>
          </w:r>
          <w:r w:rsidR="0070307F">
            <w:rPr>
              <w:sz w:val="16"/>
              <w:szCs w:val="16"/>
            </w:rPr>
            <w:t>31</w:t>
          </w:r>
        </w:p>
        <w:p w:rsidR="001262EA" w:rsidRPr="00F62C17" w:rsidRDefault="001262EA" w:rsidP="00B54A93">
          <w:pPr>
            <w:pStyle w:val="Spistreci1"/>
            <w:jc w:val="both"/>
            <w:rPr>
              <w:sz w:val="16"/>
              <w:szCs w:val="16"/>
            </w:rPr>
          </w:pPr>
          <w:r w:rsidRPr="00F62C17">
            <w:rPr>
              <w:sz w:val="16"/>
              <w:szCs w:val="16"/>
            </w:rPr>
            <w:t>III.6.</w:t>
          </w:r>
          <w:r w:rsidRPr="00F62C17">
            <w:rPr>
              <w:sz w:val="16"/>
              <w:szCs w:val="16"/>
            </w:rPr>
            <w:tab/>
            <w:t>Udostępnianie gminnych nieruchomości organizacjom pozarządowym</w:t>
          </w:r>
          <w:r w:rsidRPr="00F62C17">
            <w:rPr>
              <w:sz w:val="16"/>
              <w:szCs w:val="16"/>
            </w:rPr>
            <w:ptab w:relativeTo="margin" w:alignment="right" w:leader="dot"/>
          </w:r>
          <w:r w:rsidR="0070307F">
            <w:rPr>
              <w:sz w:val="16"/>
              <w:szCs w:val="16"/>
            </w:rPr>
            <w:t>34</w:t>
          </w:r>
        </w:p>
        <w:p w:rsidR="001262EA" w:rsidRPr="00F62C17" w:rsidRDefault="001262EA" w:rsidP="00B54A93">
          <w:pPr>
            <w:pStyle w:val="Spistreci1"/>
            <w:jc w:val="both"/>
            <w:rPr>
              <w:sz w:val="16"/>
              <w:szCs w:val="16"/>
            </w:rPr>
          </w:pPr>
          <w:r w:rsidRPr="00F62C17">
            <w:rPr>
              <w:sz w:val="16"/>
              <w:szCs w:val="16"/>
            </w:rPr>
            <w:t>III.7.</w:t>
          </w:r>
          <w:r w:rsidRPr="00F62C17">
            <w:rPr>
              <w:sz w:val="16"/>
              <w:szCs w:val="16"/>
            </w:rPr>
            <w:tab/>
            <w:t>Opiniowanie działalności organizacji pozarządowych oraz udzielanie rekomendacji</w:t>
          </w:r>
          <w:r w:rsidRPr="00F62C17">
            <w:rPr>
              <w:sz w:val="16"/>
              <w:szCs w:val="16"/>
            </w:rPr>
            <w:ptab w:relativeTo="margin" w:alignment="right" w:leader="dot"/>
          </w:r>
          <w:r w:rsidR="0070307F">
            <w:rPr>
              <w:sz w:val="16"/>
              <w:szCs w:val="16"/>
            </w:rPr>
            <w:t>35</w:t>
          </w:r>
        </w:p>
        <w:p w:rsidR="001262EA" w:rsidRPr="00F62C17" w:rsidRDefault="001262EA" w:rsidP="00B54A93">
          <w:pPr>
            <w:pStyle w:val="Spistreci1"/>
            <w:jc w:val="both"/>
            <w:rPr>
              <w:sz w:val="16"/>
              <w:szCs w:val="16"/>
            </w:rPr>
          </w:pPr>
          <w:r w:rsidRPr="00F62C17">
            <w:rPr>
              <w:sz w:val="16"/>
              <w:szCs w:val="16"/>
            </w:rPr>
            <w:t>III.8.</w:t>
          </w:r>
          <w:r w:rsidRPr="00F62C17">
            <w:rPr>
              <w:sz w:val="16"/>
              <w:szCs w:val="16"/>
            </w:rPr>
            <w:tab/>
            <w:t xml:space="preserve">Najważniejsze dokumenty i akty prawne dotyczące współpracy Miasta Wrocławia z organizacjami </w:t>
          </w:r>
          <w:r w:rsidR="002F1939" w:rsidRPr="00F62C17">
            <w:rPr>
              <w:sz w:val="16"/>
              <w:szCs w:val="16"/>
            </w:rPr>
            <w:tab/>
          </w:r>
          <w:r w:rsidRPr="00F62C17">
            <w:rPr>
              <w:sz w:val="16"/>
              <w:szCs w:val="16"/>
            </w:rPr>
            <w:t>pozarządowymi oraz  konsultacje</w:t>
          </w:r>
          <w:r w:rsidRPr="00F62C17">
            <w:rPr>
              <w:sz w:val="16"/>
              <w:szCs w:val="16"/>
            </w:rPr>
            <w:ptab w:relativeTo="margin" w:alignment="right" w:leader="dot"/>
          </w:r>
          <w:r w:rsidR="0070307F">
            <w:rPr>
              <w:sz w:val="16"/>
              <w:szCs w:val="16"/>
            </w:rPr>
            <w:t>36</w:t>
          </w:r>
        </w:p>
        <w:p w:rsidR="001262EA" w:rsidRPr="00F62C17" w:rsidRDefault="001262EA" w:rsidP="00B54A93">
          <w:pPr>
            <w:pStyle w:val="Spistreci1"/>
            <w:jc w:val="both"/>
            <w:rPr>
              <w:sz w:val="16"/>
              <w:szCs w:val="16"/>
            </w:rPr>
          </w:pPr>
          <w:r w:rsidRPr="00F62C17">
            <w:rPr>
              <w:sz w:val="16"/>
              <w:szCs w:val="16"/>
            </w:rPr>
            <w:t>III.9.</w:t>
          </w:r>
          <w:r w:rsidRPr="00F62C17">
            <w:rPr>
              <w:sz w:val="16"/>
              <w:szCs w:val="16"/>
            </w:rPr>
            <w:tab/>
            <w:t>Projekty partnerskie współfinansowane ze środków funduszy europejskich oraz krajowych</w:t>
          </w:r>
          <w:r w:rsidRPr="00F62C17">
            <w:rPr>
              <w:sz w:val="16"/>
              <w:szCs w:val="16"/>
            </w:rPr>
            <w:ptab w:relativeTo="margin" w:alignment="right" w:leader="dot"/>
          </w:r>
          <w:r w:rsidR="0070307F">
            <w:rPr>
              <w:sz w:val="16"/>
              <w:szCs w:val="16"/>
            </w:rPr>
            <w:t>37</w:t>
          </w:r>
        </w:p>
        <w:p w:rsidR="001262EA" w:rsidRPr="00F62C17" w:rsidRDefault="001262EA" w:rsidP="00B54A93">
          <w:pPr>
            <w:pStyle w:val="Spistreci1"/>
            <w:jc w:val="both"/>
            <w:rPr>
              <w:sz w:val="16"/>
              <w:szCs w:val="16"/>
            </w:rPr>
          </w:pPr>
          <w:r w:rsidRPr="00F62C17">
            <w:rPr>
              <w:b/>
              <w:sz w:val="16"/>
              <w:szCs w:val="16"/>
            </w:rPr>
            <w:t>IV.</w:t>
          </w:r>
          <w:r w:rsidRPr="00F62C17">
            <w:rPr>
              <w:sz w:val="16"/>
              <w:szCs w:val="16"/>
            </w:rPr>
            <w:tab/>
          </w:r>
          <w:r w:rsidRPr="00F62C17">
            <w:rPr>
              <w:b/>
              <w:sz w:val="16"/>
              <w:szCs w:val="16"/>
            </w:rPr>
            <w:t xml:space="preserve">Sprawozdanie z realizacji zadań będących przedmiotem współpracy przez poszczególne </w:t>
          </w:r>
          <w:r w:rsidR="003063D8" w:rsidRPr="00F62C17">
            <w:rPr>
              <w:b/>
              <w:sz w:val="16"/>
              <w:szCs w:val="16"/>
            </w:rPr>
            <w:tab/>
          </w:r>
          <w:r w:rsidRPr="00F62C17">
            <w:rPr>
              <w:b/>
              <w:sz w:val="16"/>
              <w:szCs w:val="16"/>
            </w:rPr>
            <w:t xml:space="preserve">komórki </w:t>
          </w:r>
          <w:r w:rsidR="003063D8" w:rsidRPr="00F62C17">
            <w:rPr>
              <w:b/>
              <w:sz w:val="16"/>
              <w:szCs w:val="16"/>
            </w:rPr>
            <w:t>organizacyjne</w:t>
          </w:r>
          <w:r w:rsidR="002F1939" w:rsidRPr="00F62C17">
            <w:rPr>
              <w:b/>
              <w:sz w:val="16"/>
              <w:szCs w:val="16"/>
            </w:rPr>
            <w:ptab w:relativeTo="margin" w:alignment="right" w:leader="dot"/>
          </w:r>
          <w:r w:rsidR="0070307F">
            <w:rPr>
              <w:sz w:val="16"/>
              <w:szCs w:val="16"/>
            </w:rPr>
            <w:t>45</w:t>
          </w:r>
        </w:p>
        <w:p w:rsidR="001262EA" w:rsidRPr="00F62C17" w:rsidRDefault="001262EA" w:rsidP="00B54A93">
          <w:pPr>
            <w:pStyle w:val="Spistreci1"/>
            <w:jc w:val="both"/>
            <w:rPr>
              <w:sz w:val="16"/>
              <w:szCs w:val="16"/>
            </w:rPr>
          </w:pPr>
          <w:r w:rsidRPr="00F62C17">
            <w:rPr>
              <w:sz w:val="16"/>
              <w:szCs w:val="16"/>
            </w:rPr>
            <w:t>IV.1.</w:t>
          </w:r>
          <w:r w:rsidRPr="00F62C17">
            <w:rPr>
              <w:sz w:val="16"/>
              <w:szCs w:val="16"/>
            </w:rPr>
            <w:tab/>
            <w:t>Wydział Partycypacji Społecznej</w:t>
          </w:r>
          <w:r w:rsidR="00E2297C" w:rsidRPr="00F62C17">
            <w:rPr>
              <w:sz w:val="16"/>
              <w:szCs w:val="16"/>
            </w:rPr>
            <w:ptab w:relativeTo="margin" w:alignment="right" w:leader="dot"/>
          </w:r>
          <w:r w:rsidR="0070307F">
            <w:rPr>
              <w:sz w:val="16"/>
              <w:szCs w:val="16"/>
            </w:rPr>
            <w:t>45</w:t>
          </w:r>
        </w:p>
        <w:p w:rsidR="003B6BE9" w:rsidRPr="00F62C17" w:rsidRDefault="001262EA" w:rsidP="00B54A93">
          <w:pPr>
            <w:pStyle w:val="Spistreci1"/>
            <w:jc w:val="both"/>
            <w:rPr>
              <w:sz w:val="16"/>
              <w:szCs w:val="16"/>
            </w:rPr>
          </w:pPr>
          <w:r w:rsidRPr="00F62C17">
            <w:rPr>
              <w:sz w:val="16"/>
              <w:szCs w:val="16"/>
            </w:rPr>
            <w:t>IV.2.</w:t>
          </w:r>
          <w:r w:rsidRPr="00F62C17">
            <w:rPr>
              <w:sz w:val="16"/>
              <w:szCs w:val="16"/>
            </w:rPr>
            <w:tab/>
          </w:r>
          <w:r w:rsidR="003A18B5" w:rsidRPr="00F62C17">
            <w:rPr>
              <w:sz w:val="16"/>
              <w:szCs w:val="16"/>
            </w:rPr>
            <w:t>Wydział Architektury i</w:t>
          </w:r>
          <w:r w:rsidRPr="00F62C17">
            <w:rPr>
              <w:sz w:val="16"/>
              <w:szCs w:val="16"/>
            </w:rPr>
            <w:t xml:space="preserve"> Zabytków</w:t>
          </w:r>
          <w:r w:rsidR="00E2297C" w:rsidRPr="00F62C17">
            <w:rPr>
              <w:sz w:val="16"/>
              <w:szCs w:val="16"/>
            </w:rPr>
            <w:ptab w:relativeTo="margin" w:alignment="right" w:leader="dot"/>
          </w:r>
          <w:r w:rsidR="0070307F">
            <w:rPr>
              <w:sz w:val="16"/>
              <w:szCs w:val="16"/>
            </w:rPr>
            <w:t>80</w:t>
          </w:r>
        </w:p>
        <w:p w:rsidR="00C75B3E" w:rsidRPr="00F62C17" w:rsidRDefault="001262EA" w:rsidP="00B54A93">
          <w:pPr>
            <w:pStyle w:val="Spistreci1"/>
            <w:jc w:val="both"/>
            <w:rPr>
              <w:sz w:val="16"/>
              <w:szCs w:val="16"/>
            </w:rPr>
          </w:pPr>
          <w:r w:rsidRPr="00F62C17">
            <w:rPr>
              <w:sz w:val="16"/>
              <w:szCs w:val="16"/>
            </w:rPr>
            <w:t>IV.3.</w:t>
          </w:r>
          <w:r w:rsidRPr="00F62C17">
            <w:rPr>
              <w:sz w:val="16"/>
              <w:szCs w:val="16"/>
            </w:rPr>
            <w:tab/>
            <w:t>Biuro Rozwoju Gospodarczego</w:t>
          </w:r>
          <w:r w:rsidR="00E2297C" w:rsidRPr="00F62C17">
            <w:rPr>
              <w:sz w:val="16"/>
              <w:szCs w:val="16"/>
            </w:rPr>
            <w:ptab w:relativeTo="margin" w:alignment="right" w:leader="dot"/>
          </w:r>
          <w:r w:rsidR="0070307F">
            <w:rPr>
              <w:sz w:val="16"/>
              <w:szCs w:val="16"/>
            </w:rPr>
            <w:t>81</w:t>
          </w:r>
        </w:p>
        <w:p w:rsidR="001262EA" w:rsidRPr="00F62C17" w:rsidRDefault="001262EA" w:rsidP="00B54A93">
          <w:pPr>
            <w:pStyle w:val="Spistreci1"/>
            <w:jc w:val="both"/>
            <w:rPr>
              <w:sz w:val="16"/>
              <w:szCs w:val="16"/>
            </w:rPr>
          </w:pPr>
          <w:r w:rsidRPr="00F62C17">
            <w:rPr>
              <w:sz w:val="16"/>
              <w:szCs w:val="16"/>
            </w:rPr>
            <w:t>IV.4.</w:t>
          </w:r>
          <w:r w:rsidRPr="00F62C17">
            <w:rPr>
              <w:sz w:val="16"/>
              <w:szCs w:val="16"/>
            </w:rPr>
            <w:tab/>
          </w:r>
          <w:r w:rsidR="00400D6C" w:rsidRPr="00F62C17">
            <w:rPr>
              <w:sz w:val="16"/>
              <w:szCs w:val="16"/>
            </w:rPr>
            <w:t>Biuro Promocji Miasta i Turystyki</w:t>
          </w:r>
          <w:r w:rsidR="00E2297C" w:rsidRPr="00F62C17">
            <w:rPr>
              <w:sz w:val="16"/>
              <w:szCs w:val="16"/>
            </w:rPr>
            <w:ptab w:relativeTo="margin" w:alignment="right" w:leader="dot"/>
          </w:r>
          <w:r w:rsidR="0070307F">
            <w:rPr>
              <w:sz w:val="16"/>
              <w:szCs w:val="16"/>
            </w:rPr>
            <w:t>83</w:t>
          </w:r>
        </w:p>
        <w:p w:rsidR="001262EA" w:rsidRPr="00F62C17" w:rsidRDefault="00400D6C" w:rsidP="00B54A93">
          <w:pPr>
            <w:pStyle w:val="Spistreci1"/>
            <w:jc w:val="both"/>
            <w:rPr>
              <w:sz w:val="16"/>
              <w:szCs w:val="16"/>
            </w:rPr>
          </w:pPr>
          <w:r w:rsidRPr="00F62C17">
            <w:rPr>
              <w:sz w:val="16"/>
              <w:szCs w:val="16"/>
            </w:rPr>
            <w:t>IV.5.</w:t>
          </w:r>
          <w:r w:rsidRPr="00F62C17">
            <w:rPr>
              <w:sz w:val="16"/>
              <w:szCs w:val="16"/>
            </w:rPr>
            <w:tab/>
            <w:t>Biuro Sportu i Rekreacji</w:t>
          </w:r>
          <w:r w:rsidR="00E2297C" w:rsidRPr="00F62C17">
            <w:rPr>
              <w:sz w:val="16"/>
              <w:szCs w:val="16"/>
            </w:rPr>
            <w:ptab w:relativeTo="margin" w:alignment="right" w:leader="dot"/>
          </w:r>
          <w:r w:rsidR="0070307F">
            <w:rPr>
              <w:sz w:val="16"/>
              <w:szCs w:val="16"/>
            </w:rPr>
            <w:t>85</w:t>
          </w:r>
        </w:p>
        <w:p w:rsidR="001262EA" w:rsidRPr="00F62C17" w:rsidRDefault="00400D6C" w:rsidP="00B54A93">
          <w:pPr>
            <w:pStyle w:val="Spistreci1"/>
            <w:jc w:val="both"/>
            <w:rPr>
              <w:sz w:val="16"/>
              <w:szCs w:val="16"/>
            </w:rPr>
          </w:pPr>
          <w:r w:rsidRPr="00F62C17">
            <w:rPr>
              <w:sz w:val="16"/>
              <w:szCs w:val="16"/>
            </w:rPr>
            <w:t>IV.6.</w:t>
          </w:r>
          <w:r w:rsidRPr="00F62C17">
            <w:rPr>
              <w:sz w:val="16"/>
              <w:szCs w:val="16"/>
            </w:rPr>
            <w:tab/>
            <w:t>Biuro Współpracy z Zagranicą</w:t>
          </w:r>
          <w:r w:rsidR="00E2297C" w:rsidRPr="00F62C17">
            <w:rPr>
              <w:sz w:val="16"/>
              <w:szCs w:val="16"/>
            </w:rPr>
            <w:ptab w:relativeTo="margin" w:alignment="right" w:leader="dot"/>
          </w:r>
          <w:r w:rsidR="0070307F">
            <w:rPr>
              <w:sz w:val="16"/>
              <w:szCs w:val="16"/>
            </w:rPr>
            <w:t>90</w:t>
          </w:r>
        </w:p>
        <w:p w:rsidR="00400D6C" w:rsidRPr="00F62C17" w:rsidRDefault="00400D6C" w:rsidP="00B54A93">
          <w:pPr>
            <w:pStyle w:val="Spistreci1"/>
            <w:jc w:val="both"/>
            <w:rPr>
              <w:sz w:val="16"/>
              <w:szCs w:val="16"/>
            </w:rPr>
          </w:pPr>
          <w:r w:rsidRPr="00F62C17">
            <w:rPr>
              <w:sz w:val="16"/>
              <w:szCs w:val="16"/>
            </w:rPr>
            <w:t>IV.7.</w:t>
          </w:r>
          <w:r w:rsidRPr="00F62C17">
            <w:rPr>
              <w:sz w:val="16"/>
              <w:szCs w:val="16"/>
            </w:rPr>
            <w:tab/>
            <w:t>Biuro Prezydenta</w:t>
          </w:r>
          <w:r w:rsidR="00E2297C" w:rsidRPr="00F62C17">
            <w:rPr>
              <w:sz w:val="16"/>
              <w:szCs w:val="16"/>
            </w:rPr>
            <w:ptab w:relativeTo="margin" w:alignment="right" w:leader="dot"/>
          </w:r>
          <w:r w:rsidR="0070307F">
            <w:rPr>
              <w:sz w:val="16"/>
              <w:szCs w:val="16"/>
            </w:rPr>
            <w:t>92</w:t>
          </w:r>
        </w:p>
        <w:p w:rsidR="00400D6C" w:rsidRPr="00F62C17" w:rsidRDefault="00400D6C" w:rsidP="00B54A93">
          <w:pPr>
            <w:pStyle w:val="Spistreci1"/>
            <w:jc w:val="both"/>
            <w:rPr>
              <w:sz w:val="16"/>
              <w:szCs w:val="16"/>
            </w:rPr>
          </w:pPr>
          <w:r w:rsidRPr="00F62C17">
            <w:rPr>
              <w:sz w:val="16"/>
              <w:szCs w:val="16"/>
            </w:rPr>
            <w:t>IV.8.</w:t>
          </w:r>
          <w:r w:rsidRPr="00F62C17">
            <w:rPr>
              <w:sz w:val="16"/>
              <w:szCs w:val="16"/>
            </w:rPr>
            <w:tab/>
            <w:t>Miejski Ośrodek Pomocy Społecznej</w:t>
          </w:r>
          <w:r w:rsidR="00E2297C" w:rsidRPr="00F62C17">
            <w:rPr>
              <w:sz w:val="16"/>
              <w:szCs w:val="16"/>
            </w:rPr>
            <w:ptab w:relativeTo="margin" w:alignment="right" w:leader="dot"/>
          </w:r>
          <w:r w:rsidR="0070307F">
            <w:rPr>
              <w:sz w:val="16"/>
              <w:szCs w:val="16"/>
            </w:rPr>
            <w:t>94</w:t>
          </w:r>
        </w:p>
        <w:p w:rsidR="00400D6C" w:rsidRPr="00F62C17" w:rsidRDefault="00400D6C" w:rsidP="00B54A93">
          <w:pPr>
            <w:pStyle w:val="Spistreci1"/>
            <w:jc w:val="both"/>
            <w:rPr>
              <w:sz w:val="16"/>
              <w:szCs w:val="16"/>
            </w:rPr>
          </w:pPr>
          <w:r w:rsidRPr="00F62C17">
            <w:rPr>
              <w:sz w:val="16"/>
              <w:szCs w:val="16"/>
            </w:rPr>
            <w:t>IV.9.</w:t>
          </w:r>
          <w:r w:rsidRPr="00F62C17">
            <w:rPr>
              <w:sz w:val="16"/>
              <w:szCs w:val="16"/>
            </w:rPr>
            <w:tab/>
            <w:t>Wrocławskie Centrum Rozwoju Społecznego</w:t>
          </w:r>
          <w:r w:rsidR="00E2297C" w:rsidRPr="00F62C17">
            <w:rPr>
              <w:sz w:val="16"/>
              <w:szCs w:val="16"/>
            </w:rPr>
            <w:ptab w:relativeTo="margin" w:alignment="right" w:leader="dot"/>
          </w:r>
          <w:r w:rsidR="0070307F">
            <w:rPr>
              <w:sz w:val="16"/>
              <w:szCs w:val="16"/>
            </w:rPr>
            <w:t>96</w:t>
          </w:r>
        </w:p>
        <w:p w:rsidR="00400D6C" w:rsidRPr="00F62C17" w:rsidRDefault="00400D6C" w:rsidP="00B54A93">
          <w:pPr>
            <w:pStyle w:val="Spistreci1"/>
            <w:jc w:val="both"/>
            <w:rPr>
              <w:sz w:val="16"/>
              <w:szCs w:val="16"/>
            </w:rPr>
          </w:pPr>
          <w:r w:rsidRPr="00F62C17">
            <w:rPr>
              <w:sz w:val="16"/>
              <w:szCs w:val="16"/>
            </w:rPr>
            <w:t>IV.10.</w:t>
          </w:r>
          <w:r w:rsidRPr="00F62C17">
            <w:rPr>
              <w:sz w:val="16"/>
              <w:szCs w:val="16"/>
            </w:rPr>
            <w:tab/>
            <w:t>Wydział Bezpieczeństwa i Zarządzania Kryzysowego</w:t>
          </w:r>
          <w:r w:rsidR="00E2297C" w:rsidRPr="00F62C17">
            <w:rPr>
              <w:sz w:val="16"/>
              <w:szCs w:val="16"/>
            </w:rPr>
            <w:ptab w:relativeTo="margin" w:alignment="right" w:leader="dot"/>
          </w:r>
          <w:r w:rsidR="0070307F">
            <w:rPr>
              <w:sz w:val="16"/>
              <w:szCs w:val="16"/>
            </w:rPr>
            <w:t>102</w:t>
          </w:r>
        </w:p>
        <w:p w:rsidR="00400D6C" w:rsidRPr="00F62C17" w:rsidRDefault="00400D6C" w:rsidP="00B54A93">
          <w:pPr>
            <w:pStyle w:val="Spistreci1"/>
            <w:jc w:val="both"/>
            <w:rPr>
              <w:sz w:val="16"/>
              <w:szCs w:val="16"/>
            </w:rPr>
          </w:pPr>
          <w:r w:rsidRPr="00F62C17">
            <w:rPr>
              <w:sz w:val="16"/>
              <w:szCs w:val="16"/>
            </w:rPr>
            <w:t>IV.11.</w:t>
          </w:r>
          <w:r w:rsidRPr="00F62C17">
            <w:rPr>
              <w:sz w:val="16"/>
              <w:szCs w:val="16"/>
            </w:rPr>
            <w:tab/>
            <w:t>Wydział Kultury</w:t>
          </w:r>
          <w:r w:rsidR="00E2297C" w:rsidRPr="00F62C17">
            <w:rPr>
              <w:sz w:val="16"/>
              <w:szCs w:val="16"/>
            </w:rPr>
            <w:ptab w:relativeTo="margin" w:alignment="right" w:leader="dot"/>
          </w:r>
          <w:r w:rsidR="0070307F">
            <w:rPr>
              <w:sz w:val="16"/>
              <w:szCs w:val="16"/>
            </w:rPr>
            <w:t>103</w:t>
          </w:r>
        </w:p>
        <w:p w:rsidR="00400D6C" w:rsidRPr="00F62C17" w:rsidRDefault="00400D6C" w:rsidP="00B54A93">
          <w:pPr>
            <w:pStyle w:val="Spistreci1"/>
            <w:jc w:val="both"/>
            <w:rPr>
              <w:sz w:val="16"/>
              <w:szCs w:val="16"/>
            </w:rPr>
          </w:pPr>
          <w:r w:rsidRPr="00F62C17">
            <w:rPr>
              <w:sz w:val="16"/>
              <w:szCs w:val="16"/>
            </w:rPr>
            <w:t>IV.12.</w:t>
          </w:r>
          <w:r w:rsidRPr="00F62C17">
            <w:rPr>
              <w:sz w:val="16"/>
              <w:szCs w:val="16"/>
            </w:rPr>
            <w:tab/>
            <w:t>Wydział Zdrowia i Spraw Społecznych</w:t>
          </w:r>
          <w:r w:rsidR="00E2297C" w:rsidRPr="00F62C17">
            <w:rPr>
              <w:sz w:val="16"/>
              <w:szCs w:val="16"/>
            </w:rPr>
            <w:ptab w:relativeTo="margin" w:alignment="right" w:leader="dot"/>
          </w:r>
          <w:r w:rsidR="0070307F">
            <w:rPr>
              <w:sz w:val="16"/>
              <w:szCs w:val="16"/>
            </w:rPr>
            <w:t>111</w:t>
          </w:r>
        </w:p>
        <w:p w:rsidR="003A18B5" w:rsidRPr="00F62C17" w:rsidRDefault="003A18B5" w:rsidP="00B54A93">
          <w:pPr>
            <w:pStyle w:val="Spistreci1"/>
            <w:jc w:val="both"/>
            <w:rPr>
              <w:sz w:val="16"/>
              <w:szCs w:val="16"/>
            </w:rPr>
          </w:pPr>
          <w:r w:rsidRPr="00F62C17">
            <w:rPr>
              <w:sz w:val="16"/>
              <w:szCs w:val="16"/>
            </w:rPr>
            <w:t>IV.13.</w:t>
          </w:r>
          <w:r w:rsidRPr="00F62C17">
            <w:rPr>
              <w:sz w:val="16"/>
              <w:szCs w:val="16"/>
            </w:rPr>
            <w:tab/>
            <w:t>Wydział Wody i Energii</w:t>
          </w:r>
          <w:r w:rsidRPr="00F62C17">
            <w:rPr>
              <w:sz w:val="16"/>
              <w:szCs w:val="16"/>
            </w:rPr>
            <w:ptab w:relativeTo="margin" w:alignment="right" w:leader="dot"/>
          </w:r>
          <w:r w:rsidR="0070307F">
            <w:rPr>
              <w:sz w:val="16"/>
              <w:szCs w:val="16"/>
            </w:rPr>
            <w:t>117</w:t>
          </w:r>
        </w:p>
        <w:p w:rsidR="003A18B5" w:rsidRPr="00F62C17" w:rsidRDefault="003A18B5" w:rsidP="00B54A93">
          <w:pPr>
            <w:pStyle w:val="Spistreci1"/>
            <w:jc w:val="both"/>
            <w:rPr>
              <w:sz w:val="16"/>
              <w:szCs w:val="16"/>
            </w:rPr>
          </w:pPr>
          <w:r w:rsidRPr="00F62C17">
            <w:rPr>
              <w:sz w:val="16"/>
              <w:szCs w:val="16"/>
            </w:rPr>
            <w:t>IV.14.</w:t>
          </w:r>
          <w:r w:rsidRPr="00F62C17">
            <w:rPr>
              <w:sz w:val="16"/>
              <w:szCs w:val="16"/>
            </w:rPr>
            <w:tab/>
            <w:t>Biuro Wrocław Bez Barier</w:t>
          </w:r>
          <w:r w:rsidRPr="00F62C17">
            <w:rPr>
              <w:sz w:val="16"/>
              <w:szCs w:val="16"/>
            </w:rPr>
            <w:ptab w:relativeTo="margin" w:alignment="right" w:leader="dot"/>
          </w:r>
          <w:r w:rsidR="0070307F">
            <w:rPr>
              <w:sz w:val="16"/>
              <w:szCs w:val="16"/>
            </w:rPr>
            <w:t>120</w:t>
          </w:r>
        </w:p>
        <w:p w:rsidR="003A18B5" w:rsidRPr="00F62C17" w:rsidRDefault="003A18B5" w:rsidP="00B54A93">
          <w:pPr>
            <w:pStyle w:val="Spistreci1"/>
            <w:jc w:val="both"/>
            <w:rPr>
              <w:sz w:val="16"/>
              <w:szCs w:val="16"/>
            </w:rPr>
          </w:pPr>
          <w:r w:rsidRPr="00F62C17">
            <w:rPr>
              <w:sz w:val="16"/>
              <w:szCs w:val="16"/>
            </w:rPr>
            <w:t>IV.15.</w:t>
          </w:r>
          <w:r w:rsidRPr="00F62C17">
            <w:rPr>
              <w:sz w:val="16"/>
              <w:szCs w:val="16"/>
            </w:rPr>
            <w:tab/>
            <w:t>Wydział Finansów Oświatowych</w:t>
          </w:r>
          <w:r w:rsidRPr="00F62C17">
            <w:rPr>
              <w:sz w:val="16"/>
              <w:szCs w:val="16"/>
            </w:rPr>
            <w:ptab w:relativeTo="margin" w:alignment="right" w:leader="dot"/>
          </w:r>
          <w:r w:rsidR="0070307F">
            <w:rPr>
              <w:sz w:val="16"/>
              <w:szCs w:val="16"/>
            </w:rPr>
            <w:t>125</w:t>
          </w:r>
        </w:p>
        <w:p w:rsidR="003A18B5" w:rsidRPr="00F62C17" w:rsidRDefault="003A18B5" w:rsidP="00B54A93">
          <w:pPr>
            <w:pStyle w:val="Spistreci1"/>
            <w:jc w:val="both"/>
            <w:rPr>
              <w:sz w:val="16"/>
              <w:szCs w:val="16"/>
            </w:rPr>
          </w:pPr>
          <w:r w:rsidRPr="00F62C17">
            <w:rPr>
              <w:sz w:val="16"/>
              <w:szCs w:val="16"/>
            </w:rPr>
            <w:t>IV.16.</w:t>
          </w:r>
          <w:r w:rsidRPr="00F62C17">
            <w:rPr>
              <w:sz w:val="16"/>
              <w:szCs w:val="16"/>
            </w:rPr>
            <w:tab/>
            <w:t>Wydział Szkół Ponadpodstawowych i Specjalnych</w:t>
          </w:r>
          <w:r w:rsidRPr="00F62C17">
            <w:rPr>
              <w:sz w:val="16"/>
              <w:szCs w:val="16"/>
            </w:rPr>
            <w:ptab w:relativeTo="margin" w:alignment="right" w:leader="dot"/>
          </w:r>
          <w:r w:rsidR="0070307F">
            <w:rPr>
              <w:sz w:val="16"/>
              <w:szCs w:val="16"/>
            </w:rPr>
            <w:t>126</w:t>
          </w:r>
        </w:p>
        <w:p w:rsidR="00F43F14" w:rsidRPr="00F62C17" w:rsidRDefault="003A18B5" w:rsidP="00B54A93">
          <w:pPr>
            <w:pStyle w:val="Spistreci1"/>
            <w:jc w:val="both"/>
            <w:rPr>
              <w:sz w:val="16"/>
              <w:szCs w:val="16"/>
            </w:rPr>
          </w:pPr>
          <w:r w:rsidRPr="00F62C17">
            <w:rPr>
              <w:sz w:val="16"/>
              <w:szCs w:val="16"/>
            </w:rPr>
            <w:t>IV.17.</w:t>
          </w:r>
          <w:r w:rsidRPr="00F62C17">
            <w:rPr>
              <w:sz w:val="16"/>
              <w:szCs w:val="16"/>
            </w:rPr>
            <w:tab/>
            <w:t>Biuro Zrównoważonej Mobilności</w:t>
          </w:r>
          <w:r w:rsidRPr="00F62C17">
            <w:rPr>
              <w:sz w:val="16"/>
              <w:szCs w:val="16"/>
            </w:rPr>
            <w:ptab w:relativeTo="margin" w:alignment="right" w:leader="dot"/>
          </w:r>
          <w:r w:rsidR="0070307F">
            <w:rPr>
              <w:sz w:val="16"/>
              <w:szCs w:val="16"/>
            </w:rPr>
            <w:t>136</w:t>
          </w:r>
        </w:p>
      </w:sdtContent>
    </w:sdt>
    <w:p w:rsidR="00103DF2" w:rsidRPr="00F62C17" w:rsidRDefault="00103DF2" w:rsidP="00B54A93">
      <w:pPr>
        <w:pStyle w:val="Nagwek1"/>
        <w:spacing w:before="0" w:after="0" w:line="360" w:lineRule="auto"/>
        <w:jc w:val="both"/>
      </w:pPr>
      <w:r w:rsidRPr="00F62C17">
        <w:lastRenderedPageBreak/>
        <w:t>Wstęp</w:t>
      </w:r>
    </w:p>
    <w:p w:rsidR="00103DF2" w:rsidRPr="00F62C17" w:rsidRDefault="00103DF2" w:rsidP="00B54A93">
      <w:pPr>
        <w:pStyle w:val="Tekstpodstawowy"/>
        <w:spacing w:line="360" w:lineRule="auto"/>
        <w:rPr>
          <w:sz w:val="24"/>
        </w:rPr>
      </w:pPr>
      <w:r w:rsidRPr="00F62C17">
        <w:rPr>
          <w:sz w:val="24"/>
        </w:rPr>
        <w:t xml:space="preserve">W roku 2021 obowiązywały dwa Programy współpracy Miasta Wrocławia </w:t>
      </w:r>
      <w:r w:rsidR="00B54A93">
        <w:rPr>
          <w:sz w:val="24"/>
        </w:rPr>
        <w:br/>
      </w:r>
      <w:r w:rsidRPr="00F62C17">
        <w:rPr>
          <w:sz w:val="24"/>
        </w:rPr>
        <w:t>z organizacjami pozarządowymi: roczny i wieloletni:</w:t>
      </w:r>
    </w:p>
    <w:p w:rsidR="00103DF2" w:rsidRPr="00F62C17" w:rsidRDefault="00103DF2" w:rsidP="00B54A93">
      <w:pPr>
        <w:pStyle w:val="Tekstpodstawowy"/>
        <w:numPr>
          <w:ilvl w:val="0"/>
          <w:numId w:val="92"/>
        </w:numPr>
        <w:spacing w:line="360" w:lineRule="auto"/>
        <w:rPr>
          <w:rFonts w:cs="Courier New"/>
          <w:bCs/>
          <w:sz w:val="24"/>
        </w:rPr>
      </w:pPr>
      <w:r w:rsidRPr="00F62C17">
        <w:rPr>
          <w:rFonts w:cs="Courier New"/>
          <w:bCs/>
          <w:sz w:val="24"/>
        </w:rPr>
        <w:t>Uchwała Nr XVIII/755/20 Rady Miejskiej Wrocławia z dnia 22 października 2020 r. w sprawie „Programu współpracy Miasta Wrocławia z organizacjami pozarządowymi w 2021 r.”.</w:t>
      </w:r>
    </w:p>
    <w:p w:rsidR="00103DF2" w:rsidRPr="00F62C17" w:rsidRDefault="00103DF2" w:rsidP="00B54A93">
      <w:pPr>
        <w:pStyle w:val="Tekstpodstawowy"/>
        <w:numPr>
          <w:ilvl w:val="0"/>
          <w:numId w:val="92"/>
        </w:numPr>
        <w:spacing w:line="360" w:lineRule="auto"/>
        <w:rPr>
          <w:sz w:val="24"/>
        </w:rPr>
      </w:pPr>
      <w:r w:rsidRPr="00F62C17">
        <w:rPr>
          <w:rFonts w:cs="Courier New"/>
          <w:bCs/>
          <w:sz w:val="24"/>
        </w:rPr>
        <w:t>Uchwała Nr XLVII/1095/17 Rady Miejskiej Wrocławia z dnia 19 października 2017r. w sprawie "Wieloletniego programu współpracy Miasta Wrocławia z organizacjami pozarządowymi w latach 2018 - 2022”.</w:t>
      </w:r>
    </w:p>
    <w:p w:rsidR="00103DF2" w:rsidRPr="00F62C17" w:rsidRDefault="00103DF2" w:rsidP="00B54A93">
      <w:pPr>
        <w:pStyle w:val="Tekstpodstawowy"/>
        <w:spacing w:line="360" w:lineRule="auto"/>
        <w:rPr>
          <w:sz w:val="24"/>
        </w:rPr>
      </w:pPr>
      <w:r w:rsidRPr="00F62C17">
        <w:rPr>
          <w:sz w:val="24"/>
        </w:rPr>
        <w:t>Rada Miejska Wrocławia w swych intencjach miała na celu przede wszystkim:</w:t>
      </w:r>
    </w:p>
    <w:p w:rsidR="00103DF2" w:rsidRPr="00F62C17" w:rsidRDefault="00103DF2" w:rsidP="00B54A93">
      <w:pPr>
        <w:pStyle w:val="Tekstpodstawowy"/>
        <w:numPr>
          <w:ilvl w:val="0"/>
          <w:numId w:val="93"/>
        </w:numPr>
        <w:spacing w:line="360" w:lineRule="auto"/>
        <w:rPr>
          <w:sz w:val="24"/>
        </w:rPr>
      </w:pPr>
      <w:r w:rsidRPr="00F62C17">
        <w:rPr>
          <w:sz w:val="24"/>
        </w:rPr>
        <w:t xml:space="preserve">uregulowanie współpracy organizacji pozarządowych z Miastem </w:t>
      </w:r>
      <w:r w:rsidR="00B54A93">
        <w:rPr>
          <w:sz w:val="24"/>
        </w:rPr>
        <w:br/>
      </w:r>
      <w:r w:rsidRPr="00F62C17">
        <w:rPr>
          <w:sz w:val="24"/>
        </w:rPr>
        <w:t>w zakresie realizacji zadań publicznych</w:t>
      </w:r>
    </w:p>
    <w:p w:rsidR="00103DF2" w:rsidRPr="00F62C17" w:rsidRDefault="00103DF2" w:rsidP="00B54A93">
      <w:pPr>
        <w:pStyle w:val="Tekstpodstawowy"/>
        <w:numPr>
          <w:ilvl w:val="0"/>
          <w:numId w:val="93"/>
        </w:numPr>
        <w:spacing w:line="360" w:lineRule="auto"/>
        <w:rPr>
          <w:sz w:val="24"/>
        </w:rPr>
      </w:pPr>
      <w:r w:rsidRPr="00F62C17">
        <w:rPr>
          <w:sz w:val="24"/>
        </w:rPr>
        <w:t>określenie priorytetów zadań publicznych zlecanych do realizacji organizacjom pozarządowym</w:t>
      </w:r>
    </w:p>
    <w:p w:rsidR="00103DF2" w:rsidRPr="00F62C17" w:rsidRDefault="00103DF2" w:rsidP="00B54A93">
      <w:pPr>
        <w:pStyle w:val="Tekstpodstawowy"/>
        <w:numPr>
          <w:ilvl w:val="0"/>
          <w:numId w:val="93"/>
        </w:numPr>
        <w:spacing w:line="360" w:lineRule="auto"/>
        <w:rPr>
          <w:sz w:val="24"/>
        </w:rPr>
      </w:pPr>
      <w:r w:rsidRPr="00F62C17">
        <w:rPr>
          <w:sz w:val="24"/>
        </w:rPr>
        <w:t xml:space="preserve">określenie zasad, przedmiotu i form współpracy. </w:t>
      </w:r>
    </w:p>
    <w:p w:rsidR="00103DF2" w:rsidRPr="00F62C17" w:rsidRDefault="00103DF2" w:rsidP="00B54A93">
      <w:pPr>
        <w:pStyle w:val="Tekstpodstawowy"/>
        <w:spacing w:line="360" w:lineRule="auto"/>
        <w:ind w:left="708"/>
        <w:rPr>
          <w:sz w:val="24"/>
        </w:rPr>
      </w:pPr>
    </w:p>
    <w:p w:rsidR="00103DF2" w:rsidRPr="00F62C17" w:rsidRDefault="00103DF2" w:rsidP="00B54A93">
      <w:pPr>
        <w:pStyle w:val="Tekstpodstawowy"/>
        <w:spacing w:line="360" w:lineRule="auto"/>
        <w:rPr>
          <w:sz w:val="24"/>
        </w:rPr>
      </w:pPr>
      <w:r w:rsidRPr="00F62C17">
        <w:rPr>
          <w:sz w:val="24"/>
        </w:rPr>
        <w:t>Szczególna rola samorządu terytorialnego jako podmiotu inspirującego aktywność obywateli, jego pozycja w kształtowaniu ładu społecznego opartego na wspólnych działaniach, więzach społecznych oraz inicjatywach społeczności lokalnych stanowi klucz do rozwiązywania problemów społecznych. Trzeci sektor, biorąc pod uwagę podstawowe zasady współpracy z Miastem, jest partnerem w rozwiązywaniu tych problemów oraz we wspomaganiu społeczności lokalnych.</w:t>
      </w:r>
    </w:p>
    <w:p w:rsidR="00103DF2" w:rsidRPr="00F62C17" w:rsidRDefault="00103DF2" w:rsidP="00B54A93">
      <w:pPr>
        <w:pStyle w:val="Tekstpodstawowy"/>
        <w:spacing w:line="360" w:lineRule="auto"/>
        <w:rPr>
          <w:sz w:val="24"/>
        </w:rPr>
      </w:pPr>
      <w:r w:rsidRPr="00F62C17">
        <w:rPr>
          <w:sz w:val="24"/>
        </w:rPr>
        <w:t>Współpraca Miasta z organizacjami pozarządowymi odbywa się na zasadach pomocniczości, suwerenności stron, partnerstwa, efektywności, uczciwej konkurencji oraz jawności i jest priorytetem w realizacji zadań publicznych.</w:t>
      </w:r>
    </w:p>
    <w:p w:rsidR="006531EE" w:rsidRPr="00F62C17" w:rsidRDefault="006531EE" w:rsidP="00B54A93">
      <w:pPr>
        <w:rPr>
          <w:rFonts w:ascii="Verdana" w:hAnsi="Verdana"/>
        </w:rPr>
      </w:pPr>
    </w:p>
    <w:p w:rsidR="006531EE" w:rsidRPr="00F62C17" w:rsidRDefault="006531EE" w:rsidP="00B54A93">
      <w:pPr>
        <w:rPr>
          <w:rFonts w:ascii="Verdana" w:hAnsi="Verdana"/>
        </w:rPr>
      </w:pPr>
    </w:p>
    <w:p w:rsidR="006531EE" w:rsidRPr="00F62C17" w:rsidRDefault="006531EE" w:rsidP="00B54A93">
      <w:pPr>
        <w:rPr>
          <w:rFonts w:ascii="Verdana" w:hAnsi="Verdana"/>
          <w:lang w:eastAsia="en-US"/>
        </w:rPr>
      </w:pPr>
    </w:p>
    <w:tbl>
      <w:tblPr>
        <w:tblW w:w="0" w:type="auto"/>
        <w:tblCellMar>
          <w:left w:w="70" w:type="dxa"/>
          <w:right w:w="70" w:type="dxa"/>
        </w:tblCellMar>
        <w:tblLook w:val="0000"/>
      </w:tblPr>
      <w:tblGrid>
        <w:gridCol w:w="1510"/>
        <w:gridCol w:w="7700"/>
      </w:tblGrid>
      <w:tr w:rsidR="00EB678F" w:rsidRPr="00F62C17" w:rsidTr="00114D60">
        <w:tc>
          <w:tcPr>
            <w:tcW w:w="1510" w:type="dxa"/>
          </w:tcPr>
          <w:p w:rsidR="00EB678F" w:rsidRPr="00F62C17" w:rsidRDefault="00EB678F" w:rsidP="00B54A93">
            <w:pPr>
              <w:rPr>
                <w:rFonts w:ascii="Verdana" w:hAnsi="Verdana"/>
              </w:rPr>
            </w:pPr>
            <w:r w:rsidRPr="00F62C17">
              <w:rPr>
                <w:rFonts w:ascii="Verdana" w:hAnsi="Verdana"/>
                <w:b/>
                <w:bCs/>
                <w:sz w:val="28"/>
              </w:rPr>
              <w:lastRenderedPageBreak/>
              <w:t>I.</w:t>
            </w:r>
          </w:p>
        </w:tc>
        <w:tc>
          <w:tcPr>
            <w:tcW w:w="7700" w:type="dxa"/>
          </w:tcPr>
          <w:p w:rsidR="00EB678F" w:rsidRPr="00F62C17" w:rsidRDefault="00EB678F" w:rsidP="00B54A93">
            <w:pPr>
              <w:pStyle w:val="Tekstpodstawowy"/>
            </w:pPr>
            <w:r w:rsidRPr="00F62C17">
              <w:rPr>
                <w:b/>
                <w:bCs/>
                <w:sz w:val="28"/>
              </w:rPr>
              <w:t>Charakterystyka organizacji pozarządowych działających na terenie Miasta Wrocławia</w:t>
            </w:r>
          </w:p>
        </w:tc>
      </w:tr>
    </w:tbl>
    <w:p w:rsidR="00EB678F" w:rsidRPr="00F62C17" w:rsidRDefault="00EB678F" w:rsidP="00B54A93">
      <w:pPr>
        <w:spacing w:line="360" w:lineRule="auto"/>
        <w:ind w:firstLine="360"/>
        <w:rPr>
          <w:rFonts w:ascii="Verdana" w:hAnsi="Verdana"/>
        </w:rPr>
      </w:pPr>
    </w:p>
    <w:p w:rsidR="009622DF" w:rsidRPr="00F62C17" w:rsidRDefault="009622DF" w:rsidP="00B54A93">
      <w:pPr>
        <w:spacing w:line="360" w:lineRule="auto"/>
        <w:ind w:firstLine="360"/>
        <w:rPr>
          <w:rFonts w:ascii="Verdana" w:hAnsi="Verdana"/>
        </w:rPr>
      </w:pPr>
      <w:r w:rsidRPr="00F62C17">
        <w:rPr>
          <w:rFonts w:ascii="Verdana" w:hAnsi="Verdana"/>
        </w:rPr>
        <w:t xml:space="preserve">Wydział Partycypacji Społecznej prowadzi bazę danych o organizacjach pozarządowych – Generator NGO. Według stanu na dzień 31 grudnia 2021 r. ewidencjonowanych w nim było: </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1868 fundacji,</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 xml:space="preserve">2441 stowarzyszeń zarejestrowanych w Krajowym Rejestrze Sądowym, </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160 stowarzyszeń zwykłych,</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155 klubów sportowych, których statuty nie przewidują prowadzenia działalności gospodarczej,</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112 uczniowskich klubów sportowych,</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25 związków sportowych,</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 xml:space="preserve">22 związki stowarzyszeń, </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114 organizacji powstałych na mocy przepisów prawnych państwo – kościół,</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6 związków wyznaniowych,</w:t>
      </w:r>
    </w:p>
    <w:p w:rsidR="009622DF" w:rsidRPr="00F62C17" w:rsidRDefault="009622DF" w:rsidP="00B54A93">
      <w:pPr>
        <w:pStyle w:val="Akapitzlist"/>
        <w:numPr>
          <w:ilvl w:val="0"/>
          <w:numId w:val="4"/>
        </w:numPr>
        <w:spacing w:after="0" w:line="360" w:lineRule="auto"/>
        <w:contextualSpacing w:val="0"/>
        <w:rPr>
          <w:rFonts w:ascii="Verdana" w:hAnsi="Verdana"/>
          <w:sz w:val="24"/>
          <w:szCs w:val="24"/>
        </w:rPr>
      </w:pPr>
      <w:r w:rsidRPr="00F62C17">
        <w:rPr>
          <w:rFonts w:ascii="Verdana" w:hAnsi="Verdana"/>
          <w:sz w:val="24"/>
          <w:szCs w:val="24"/>
        </w:rPr>
        <w:t>16 organizacji o innych formach prawnych.</w:t>
      </w:r>
    </w:p>
    <w:p w:rsidR="009622DF" w:rsidRPr="00F62C17" w:rsidRDefault="009622DF" w:rsidP="00B54A93">
      <w:pPr>
        <w:spacing w:line="360" w:lineRule="auto"/>
        <w:ind w:firstLine="360"/>
        <w:rPr>
          <w:rFonts w:ascii="Verdana" w:hAnsi="Verdana"/>
        </w:rPr>
      </w:pPr>
      <w:r w:rsidRPr="00F62C17">
        <w:rPr>
          <w:rFonts w:ascii="Verdana" w:hAnsi="Verdana"/>
        </w:rPr>
        <w:t>Łącznie składa się to na 4919 organizacji, z których 556 posiada siedzibę poza Wrocławiem, a w bazie znajdują się z uwagi na to, iż współpracują z Miastem poprzez realizację zadań publicznych na rzecz Miasta i jego mieszkańców lub ubiegają się o ich realizację.</w:t>
      </w:r>
    </w:p>
    <w:p w:rsidR="009622DF" w:rsidRPr="00F62C17" w:rsidRDefault="009622DF" w:rsidP="00B54A93">
      <w:pPr>
        <w:spacing w:line="360" w:lineRule="auto"/>
        <w:ind w:firstLine="360"/>
        <w:rPr>
          <w:rFonts w:ascii="Verdana" w:hAnsi="Verdana"/>
        </w:rPr>
      </w:pPr>
      <w:r w:rsidRPr="00F62C17">
        <w:rPr>
          <w:rFonts w:ascii="Verdana" w:hAnsi="Verdana"/>
        </w:rPr>
        <w:t>Organizacje pozarządowe posiadające siedzibę we Wrocławiu, znajdujące się w wykazie Generatora NGO to:</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1598 fundacji,</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2195 stowarzyszeń zarejestrowanych w Krajowym Rejestrze Sądowym (40),</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157 stowarzyszeń zwykłych,</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149 klubów sportowych, których statuty nie przewidują prowadzenia działalności gospodarczej,</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110 uczniowskich klubów sportowych,</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lastRenderedPageBreak/>
        <w:t>14 związków sportowych,</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22 związki stowarzyszeń,</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103 organizacje powstałe na mocy przepisów prawnych państwo – kościół,</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 związek wyznaniowy,</w:t>
      </w:r>
    </w:p>
    <w:p w:rsidR="009622DF" w:rsidRPr="00F62C17" w:rsidRDefault="009622DF" w:rsidP="00B54A93">
      <w:pPr>
        <w:pStyle w:val="Akapitzlist"/>
        <w:numPr>
          <w:ilvl w:val="0"/>
          <w:numId w:val="5"/>
        </w:numPr>
        <w:spacing w:after="0" w:line="360" w:lineRule="auto"/>
        <w:contextualSpacing w:val="0"/>
        <w:rPr>
          <w:rFonts w:ascii="Verdana" w:hAnsi="Verdana"/>
          <w:sz w:val="24"/>
          <w:szCs w:val="24"/>
        </w:rPr>
      </w:pPr>
      <w:r w:rsidRPr="00F62C17">
        <w:rPr>
          <w:rFonts w:ascii="Verdana" w:hAnsi="Verdana"/>
          <w:sz w:val="24"/>
          <w:szCs w:val="24"/>
        </w:rPr>
        <w:t>14 organizacji o innych formach prawnych.</w:t>
      </w:r>
    </w:p>
    <w:p w:rsidR="009622DF" w:rsidRPr="00F62C17" w:rsidRDefault="009622DF" w:rsidP="00B54A93">
      <w:pPr>
        <w:spacing w:line="360" w:lineRule="auto"/>
        <w:ind w:firstLine="360"/>
        <w:rPr>
          <w:rFonts w:ascii="Verdana" w:hAnsi="Verdana"/>
        </w:rPr>
      </w:pPr>
      <w:r w:rsidRPr="00F62C17">
        <w:rPr>
          <w:rFonts w:ascii="Verdana" w:hAnsi="Verdana"/>
        </w:rPr>
        <w:t>Łącznie składa się to na 4363 organizacji.</w:t>
      </w:r>
    </w:p>
    <w:p w:rsidR="009622DF" w:rsidRPr="00F62C17" w:rsidRDefault="009622DF" w:rsidP="00B54A93">
      <w:pPr>
        <w:spacing w:line="360" w:lineRule="auto"/>
        <w:ind w:firstLine="360"/>
        <w:rPr>
          <w:rFonts w:ascii="Verdana" w:hAnsi="Verdana"/>
        </w:rPr>
      </w:pPr>
      <w:r w:rsidRPr="00F62C17">
        <w:rPr>
          <w:rFonts w:ascii="Verdana" w:hAnsi="Verdana"/>
        </w:rPr>
        <w:t>Według stanu na dzień 31 grudnia 2021 r. Prezydent Wrocławia sprawował nadzór (na podstawie: ustawy z dnia 7 kwietnia 1989 r. Prawo o stowarzyszeniach i ustawy z dnia 25 czerwca 2010 r. o sporcie) nad 2388 stowarzyszeniami, 149 klubami sportowymi, 110 uczniowskimi klubami sportowymi i 1598 fundacjami z siedzibą we Wrocławiu.</w:t>
      </w:r>
    </w:p>
    <w:p w:rsidR="009622DF" w:rsidRPr="00F62C17" w:rsidRDefault="009622DF" w:rsidP="00B54A93">
      <w:pPr>
        <w:spacing w:line="360" w:lineRule="auto"/>
        <w:ind w:firstLine="360"/>
        <w:rPr>
          <w:rFonts w:ascii="Verdana" w:hAnsi="Verdana"/>
        </w:rPr>
      </w:pPr>
      <w:r w:rsidRPr="00F62C17">
        <w:rPr>
          <w:rFonts w:ascii="Verdana" w:hAnsi="Verdana"/>
        </w:rPr>
        <w:t>Dodatkowo organ nadzorujący prowadził w ramach swoich uprawnień następujące działania: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Wydano 12 decyzji w sprawie wpisu klubów sportowych, nieprowadzących działalności gospodarczej do ewidencji klubów sportowych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Wydano 24 decyzji w sprawie wpisu zmian w ewidencji klubów sportowych, nieprowadzących działalności gospodarczej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Wydano 2 decyzje o wykreśleniu z ewidencji klubów sportowych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 xml:space="preserve">Wydano 1 decyzję w sprawie wpisu uczniowskich klubów sportowych </w:t>
      </w:r>
      <w:r w:rsidRPr="00F62C17">
        <w:rPr>
          <w:rFonts w:ascii="Verdana" w:hAnsi="Verdana"/>
          <w:sz w:val="24"/>
          <w:szCs w:val="24"/>
        </w:rPr>
        <w:br/>
        <w:t>do ewidencji uczniowskich klubów sportowych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Wydano 14 decyzji w sprawie wpisu zmian w ewidencji uczniowskich klubów sportowych,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Wydano 2 decyzje o wykreśleniu z ewidencji uczniowskich klubów sportowych, prowadzonej przez Prezydenta Wrocławia.</w:t>
      </w:r>
    </w:p>
    <w:p w:rsidR="009622DF" w:rsidRPr="00F62C17" w:rsidRDefault="009622DF" w:rsidP="00B54A93">
      <w:pPr>
        <w:pStyle w:val="Akapitzlist"/>
        <w:numPr>
          <w:ilvl w:val="0"/>
          <w:numId w:val="84"/>
        </w:numPr>
        <w:spacing w:after="0" w:line="360" w:lineRule="auto"/>
        <w:contextualSpacing w:val="0"/>
        <w:rPr>
          <w:rFonts w:ascii="Verdana" w:hAnsi="Verdana"/>
          <w:sz w:val="24"/>
          <w:szCs w:val="24"/>
        </w:rPr>
      </w:pPr>
      <w:r w:rsidRPr="00F62C17">
        <w:rPr>
          <w:rFonts w:ascii="Verdana" w:hAnsi="Verdana"/>
          <w:sz w:val="24"/>
          <w:szCs w:val="24"/>
        </w:rPr>
        <w:t>Sąd zawiadomił organ nadzorujący o:</w:t>
      </w:r>
    </w:p>
    <w:p w:rsidR="009622DF" w:rsidRPr="00F62C17" w:rsidRDefault="009622DF" w:rsidP="00B54A93">
      <w:pPr>
        <w:numPr>
          <w:ilvl w:val="0"/>
          <w:numId w:val="87"/>
        </w:numPr>
        <w:spacing w:line="360" w:lineRule="auto"/>
        <w:rPr>
          <w:rFonts w:ascii="Verdana" w:hAnsi="Verdana"/>
        </w:rPr>
      </w:pPr>
      <w:r w:rsidRPr="00F62C17">
        <w:rPr>
          <w:rFonts w:ascii="Verdana" w:hAnsi="Verdana"/>
        </w:rPr>
        <w:t xml:space="preserve">wpisie 39 stowarzyszeń do Krajowego Rejestru Sądowego - Rejestru Stowarzyszeń, Innych Organizacji Społecznych </w:t>
      </w:r>
      <w:r w:rsidR="00B70E75">
        <w:rPr>
          <w:rFonts w:ascii="Verdana" w:hAnsi="Verdana"/>
        </w:rPr>
        <w:br/>
      </w:r>
      <w:r w:rsidRPr="00F62C17">
        <w:rPr>
          <w:rFonts w:ascii="Verdana" w:hAnsi="Verdana"/>
        </w:rPr>
        <w:lastRenderedPageBreak/>
        <w:t>i Zawodowych, Fundacji oraz Publicznych Zakładów Opieki Zdrowotnej,</w:t>
      </w:r>
    </w:p>
    <w:p w:rsidR="009622DF" w:rsidRPr="00F62C17" w:rsidRDefault="009622DF" w:rsidP="00B54A93">
      <w:pPr>
        <w:numPr>
          <w:ilvl w:val="0"/>
          <w:numId w:val="87"/>
        </w:numPr>
        <w:spacing w:line="360" w:lineRule="auto"/>
        <w:ind w:hanging="447"/>
        <w:rPr>
          <w:rFonts w:ascii="Verdana" w:hAnsi="Verdana"/>
        </w:rPr>
      </w:pPr>
      <w:r w:rsidRPr="00F62C17">
        <w:rPr>
          <w:rFonts w:ascii="Verdana" w:hAnsi="Verdana"/>
        </w:rPr>
        <w:t xml:space="preserve">wpisie zmian danych w Krajowym Rejestrze Sądowym - Rejestrze Stowarzyszeń, Innych Organizacji Społecznych </w:t>
      </w:r>
      <w:r w:rsidR="00B54A93">
        <w:rPr>
          <w:rFonts w:ascii="Verdana" w:hAnsi="Verdana"/>
        </w:rPr>
        <w:br/>
      </w:r>
      <w:r w:rsidRPr="00F62C17">
        <w:rPr>
          <w:rFonts w:ascii="Verdana" w:hAnsi="Verdana"/>
        </w:rPr>
        <w:t>i Zawodowych, Fundacji oraz Publicznych Zakładów Opieki Zdrowotnej - 59 stowarzyszeń,</w:t>
      </w:r>
    </w:p>
    <w:p w:rsidR="009622DF" w:rsidRPr="00F62C17" w:rsidRDefault="009622DF" w:rsidP="00B54A93">
      <w:pPr>
        <w:numPr>
          <w:ilvl w:val="0"/>
          <w:numId w:val="87"/>
        </w:numPr>
        <w:tabs>
          <w:tab w:val="left" w:pos="142"/>
        </w:tabs>
        <w:spacing w:line="360" w:lineRule="auto"/>
        <w:rPr>
          <w:rFonts w:ascii="Verdana" w:hAnsi="Verdana"/>
        </w:rPr>
      </w:pPr>
      <w:r w:rsidRPr="00F62C17">
        <w:rPr>
          <w:rFonts w:ascii="Verdana" w:hAnsi="Verdana"/>
        </w:rPr>
        <w:t>wykreśleniu</w:t>
      </w:r>
      <w:r w:rsidR="00B54A93">
        <w:rPr>
          <w:rFonts w:ascii="Verdana" w:hAnsi="Verdana"/>
        </w:rPr>
        <w:t xml:space="preserve"> z Krajowego Rejestru Sądowego</w:t>
      </w:r>
      <w:r w:rsidRPr="00F62C17">
        <w:rPr>
          <w:rFonts w:ascii="Verdana" w:hAnsi="Verdana"/>
        </w:rPr>
        <w:t xml:space="preserve"> 2 stowarzyszeń,</w:t>
      </w:r>
    </w:p>
    <w:p w:rsidR="009622DF" w:rsidRPr="00F62C17" w:rsidRDefault="009622DF" w:rsidP="00B54A93">
      <w:pPr>
        <w:pStyle w:val="Akapitzlist"/>
        <w:numPr>
          <w:ilvl w:val="0"/>
          <w:numId w:val="85"/>
        </w:numPr>
        <w:spacing w:after="0" w:line="360" w:lineRule="auto"/>
        <w:contextualSpacing w:val="0"/>
        <w:rPr>
          <w:rFonts w:ascii="Verdana" w:hAnsi="Verdana"/>
          <w:sz w:val="24"/>
          <w:szCs w:val="24"/>
        </w:rPr>
      </w:pPr>
      <w:r w:rsidRPr="00F62C17">
        <w:rPr>
          <w:rFonts w:ascii="Verdana" w:hAnsi="Verdana"/>
          <w:sz w:val="24"/>
          <w:szCs w:val="24"/>
        </w:rPr>
        <w:t>W ewidencji stowarzyszeń zwykłych, prowadzonej przez Prezydenta Wrocławia dokonano:</w:t>
      </w:r>
    </w:p>
    <w:p w:rsidR="009622DF" w:rsidRPr="00F62C17" w:rsidRDefault="009622DF" w:rsidP="00B54A93">
      <w:pPr>
        <w:numPr>
          <w:ilvl w:val="0"/>
          <w:numId w:val="86"/>
        </w:numPr>
        <w:spacing w:line="360" w:lineRule="auto"/>
        <w:rPr>
          <w:rFonts w:ascii="Verdana" w:hAnsi="Verdana"/>
        </w:rPr>
      </w:pPr>
      <w:r w:rsidRPr="00F62C17">
        <w:rPr>
          <w:rFonts w:ascii="Verdana" w:hAnsi="Verdana"/>
        </w:rPr>
        <w:t>wpisu 29 nowych stowarzyszeń,</w:t>
      </w:r>
    </w:p>
    <w:p w:rsidR="009622DF" w:rsidRPr="00F62C17" w:rsidRDefault="009622DF" w:rsidP="00B54A93">
      <w:pPr>
        <w:numPr>
          <w:ilvl w:val="0"/>
          <w:numId w:val="86"/>
        </w:numPr>
        <w:spacing w:line="360" w:lineRule="auto"/>
        <w:rPr>
          <w:rFonts w:ascii="Verdana" w:hAnsi="Verdana"/>
        </w:rPr>
      </w:pPr>
      <w:r w:rsidRPr="00F62C17">
        <w:rPr>
          <w:rFonts w:ascii="Verdana" w:hAnsi="Verdana"/>
        </w:rPr>
        <w:t>zmian danych ewidencyjnych w 15 stowarzyszeniach,</w:t>
      </w:r>
    </w:p>
    <w:p w:rsidR="009622DF" w:rsidRPr="00F62C17" w:rsidRDefault="009622DF" w:rsidP="00B54A93">
      <w:pPr>
        <w:numPr>
          <w:ilvl w:val="0"/>
          <w:numId w:val="86"/>
        </w:numPr>
        <w:spacing w:line="360" w:lineRule="auto"/>
        <w:rPr>
          <w:rFonts w:ascii="Verdana" w:hAnsi="Verdana"/>
        </w:rPr>
      </w:pPr>
      <w:r w:rsidRPr="00F62C17">
        <w:rPr>
          <w:rFonts w:ascii="Verdana" w:hAnsi="Verdana"/>
        </w:rPr>
        <w:t>wykreślenia z ewidencji 2 stowarzyszeń.</w:t>
      </w:r>
    </w:p>
    <w:p w:rsidR="009622DF" w:rsidRPr="00F62C17" w:rsidRDefault="009622DF" w:rsidP="00B54A93">
      <w:pPr>
        <w:pStyle w:val="Akapitzlist"/>
        <w:numPr>
          <w:ilvl w:val="0"/>
          <w:numId w:val="85"/>
        </w:numPr>
        <w:spacing w:after="0" w:line="360" w:lineRule="auto"/>
        <w:contextualSpacing w:val="0"/>
        <w:rPr>
          <w:rFonts w:ascii="Verdana" w:hAnsi="Verdana"/>
          <w:sz w:val="24"/>
          <w:szCs w:val="24"/>
        </w:rPr>
      </w:pPr>
      <w:r w:rsidRPr="00F62C17">
        <w:rPr>
          <w:rFonts w:ascii="Verdana" w:hAnsi="Verdana"/>
          <w:sz w:val="24"/>
          <w:szCs w:val="24"/>
        </w:rPr>
        <w:t>Sąd zawiadomił organ nadzorujący o:</w:t>
      </w:r>
    </w:p>
    <w:p w:rsidR="009622DF" w:rsidRPr="00F62C17" w:rsidRDefault="009622DF" w:rsidP="00B54A93">
      <w:pPr>
        <w:spacing w:line="360" w:lineRule="auto"/>
        <w:ind w:left="1276" w:hanging="295"/>
        <w:rPr>
          <w:rFonts w:ascii="Verdana" w:hAnsi="Verdana"/>
        </w:rPr>
      </w:pPr>
      <w:r w:rsidRPr="00F62C17">
        <w:rPr>
          <w:rFonts w:ascii="Verdana" w:hAnsi="Verdana"/>
        </w:rPr>
        <w:t xml:space="preserve">- wpisie 103 fundacji do Krajowego Rejestru Sądowego - Rejestru Stowarzyszeń, Innych Organizacji Społecznych i Zawodowych, Fundacji oraz Publicznych Zakładów Opieki Zdrowotnej, </w:t>
      </w:r>
      <w:r w:rsidRPr="00F62C17">
        <w:rPr>
          <w:rFonts w:ascii="Verdana" w:hAnsi="Verdana"/>
        </w:rPr>
        <w:br/>
        <w:t xml:space="preserve">- wpisie zmian danych w Krajowym Rejestrze Sądowym - Rejestrze  Stowarzyszeń, Innych Organizacji Społecznych </w:t>
      </w:r>
      <w:r w:rsidR="00B70E75">
        <w:rPr>
          <w:rFonts w:ascii="Verdana" w:hAnsi="Verdana"/>
        </w:rPr>
        <w:br/>
      </w:r>
      <w:r w:rsidRPr="00F62C17">
        <w:rPr>
          <w:rFonts w:ascii="Verdana" w:hAnsi="Verdana"/>
        </w:rPr>
        <w:t>i Zawodowych, Fundacji oraz Publicznych Zakładów Opieki Zdrowotnej -  86 fundacji,- wykreśleniu z Krajowego Rejestru Sądowego – 4 fundacji.</w:t>
      </w:r>
    </w:p>
    <w:p w:rsidR="003E4F2A" w:rsidRPr="00F62C17" w:rsidRDefault="003E4F2A" w:rsidP="00B54A93">
      <w:pPr>
        <w:rPr>
          <w:rFonts w:ascii="Verdana" w:hAnsi="Verdana"/>
        </w:rPr>
      </w:pPr>
      <w:r w:rsidRPr="00F62C17">
        <w:rPr>
          <w:rFonts w:ascii="Verdana" w:hAnsi="Verdana"/>
        </w:rPr>
        <w:br w:type="page"/>
      </w:r>
    </w:p>
    <w:p w:rsidR="00EB678F" w:rsidRPr="00F62C17" w:rsidRDefault="00EB678F" w:rsidP="00B54A93">
      <w:pPr>
        <w:pStyle w:val="Sprawozdanie"/>
        <w:spacing w:after="0" w:line="240" w:lineRule="auto"/>
        <w:outlineLvl w:val="9"/>
        <w:rPr>
          <w:b/>
          <w:sz w:val="16"/>
          <w:szCs w:val="16"/>
        </w:rPr>
      </w:pPr>
      <w:r w:rsidRPr="00F62C17">
        <w:rPr>
          <w:b/>
          <w:bCs/>
          <w:sz w:val="24"/>
          <w:szCs w:val="24"/>
        </w:rPr>
        <w:lastRenderedPageBreak/>
        <w:t xml:space="preserve">I.1. </w:t>
      </w:r>
      <w:r w:rsidRPr="00F62C17">
        <w:rPr>
          <w:b/>
          <w:sz w:val="24"/>
          <w:szCs w:val="24"/>
        </w:rPr>
        <w:t>Zestawienie analityczne za lata 2015 – 2021</w:t>
      </w:r>
    </w:p>
    <w:p w:rsidR="00F86124" w:rsidRPr="00F62C17" w:rsidRDefault="00F86124" w:rsidP="00B54A93">
      <w:pPr>
        <w:pStyle w:val="Sprawozdanie"/>
        <w:spacing w:after="0" w:line="360" w:lineRule="auto"/>
        <w:outlineLvl w:val="9"/>
        <w:rPr>
          <w:b/>
          <w:sz w:val="24"/>
          <w:szCs w:val="24"/>
        </w:rPr>
      </w:pPr>
    </w:p>
    <w:tbl>
      <w:tblPr>
        <w:tblW w:w="8931" w:type="dxa"/>
        <w:tblInd w:w="70" w:type="dxa"/>
        <w:tblLayout w:type="fixed"/>
        <w:tblCellMar>
          <w:left w:w="70" w:type="dxa"/>
          <w:right w:w="70" w:type="dxa"/>
        </w:tblCellMar>
        <w:tblLook w:val="04A0"/>
      </w:tblPr>
      <w:tblGrid>
        <w:gridCol w:w="2440"/>
        <w:gridCol w:w="911"/>
        <w:gridCol w:w="1035"/>
        <w:gridCol w:w="909"/>
        <w:gridCol w:w="909"/>
        <w:gridCol w:w="909"/>
        <w:gridCol w:w="909"/>
        <w:gridCol w:w="909"/>
      </w:tblGrid>
      <w:tr w:rsidR="00154B5F" w:rsidRPr="00F62C17" w:rsidTr="00862BDB">
        <w:trPr>
          <w:trHeight w:val="960"/>
        </w:trPr>
        <w:tc>
          <w:tcPr>
            <w:tcW w:w="244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Liczba organizacji pozarządowych znajdujących się w Generatorze NGO prowadzonym przez Wydział Partycypacji Społecznej z siedzibą we Wrocławiu (według stanu na 31 grudnia danego roku)</w:t>
            </w:r>
          </w:p>
        </w:tc>
        <w:tc>
          <w:tcPr>
            <w:tcW w:w="911" w:type="dxa"/>
            <w:tcBorders>
              <w:top w:val="single" w:sz="4" w:space="0" w:color="auto"/>
              <w:left w:val="single" w:sz="4" w:space="0" w:color="auto"/>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2015</w:t>
            </w:r>
          </w:p>
        </w:tc>
        <w:tc>
          <w:tcPr>
            <w:tcW w:w="1035" w:type="dxa"/>
            <w:tcBorders>
              <w:top w:val="single" w:sz="4" w:space="0" w:color="auto"/>
              <w:left w:val="nil"/>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2016</w:t>
            </w:r>
          </w:p>
        </w:tc>
        <w:tc>
          <w:tcPr>
            <w:tcW w:w="909" w:type="dxa"/>
            <w:tcBorders>
              <w:top w:val="single" w:sz="4" w:space="0" w:color="auto"/>
              <w:left w:val="nil"/>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2017</w:t>
            </w:r>
          </w:p>
        </w:tc>
        <w:tc>
          <w:tcPr>
            <w:tcW w:w="909" w:type="dxa"/>
            <w:tcBorders>
              <w:top w:val="single" w:sz="4" w:space="0" w:color="auto"/>
              <w:left w:val="nil"/>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2018</w:t>
            </w:r>
          </w:p>
        </w:tc>
        <w:tc>
          <w:tcPr>
            <w:tcW w:w="909" w:type="dxa"/>
            <w:tcBorders>
              <w:top w:val="single" w:sz="4" w:space="0" w:color="auto"/>
              <w:left w:val="nil"/>
              <w:bottom w:val="single" w:sz="4" w:space="0" w:color="auto"/>
              <w:right w:val="single" w:sz="4" w:space="0" w:color="auto"/>
            </w:tcBorders>
            <w:shd w:val="clear" w:color="000000"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2019</w:t>
            </w:r>
          </w:p>
        </w:tc>
        <w:tc>
          <w:tcPr>
            <w:tcW w:w="909" w:type="dxa"/>
            <w:tcBorders>
              <w:top w:val="single" w:sz="4" w:space="0" w:color="auto"/>
              <w:left w:val="nil"/>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2020</w:t>
            </w:r>
          </w:p>
        </w:tc>
        <w:tc>
          <w:tcPr>
            <w:tcW w:w="909" w:type="dxa"/>
            <w:tcBorders>
              <w:top w:val="single" w:sz="4" w:space="0" w:color="auto"/>
              <w:left w:val="nil"/>
              <w:bottom w:val="single" w:sz="4" w:space="0" w:color="auto"/>
              <w:right w:val="single" w:sz="4" w:space="0" w:color="auto"/>
            </w:tcBorders>
            <w:shd w:val="clear" w:color="000000" w:fill="auto"/>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2021</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Fundacje</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986</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1107</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1217</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1264</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1419</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1482</w:t>
            </w:r>
          </w:p>
        </w:tc>
        <w:tc>
          <w:tcPr>
            <w:tcW w:w="909" w:type="dxa"/>
            <w:tcBorders>
              <w:top w:val="nil"/>
              <w:left w:val="nil"/>
              <w:bottom w:val="single" w:sz="4" w:space="0" w:color="auto"/>
              <w:right w:val="single" w:sz="4" w:space="0" w:color="auto"/>
            </w:tcBorders>
          </w:tcPr>
          <w:p w:rsidR="00154B5F" w:rsidRPr="00F62C17" w:rsidRDefault="00862BDB" w:rsidP="00B54A93">
            <w:pPr>
              <w:spacing w:line="360" w:lineRule="auto"/>
              <w:rPr>
                <w:rFonts w:ascii="Verdana" w:hAnsi="Verdana"/>
                <w:sz w:val="20"/>
                <w:szCs w:val="20"/>
              </w:rPr>
            </w:pPr>
            <w:r w:rsidRPr="00F62C17">
              <w:rPr>
                <w:rFonts w:ascii="Verdana" w:hAnsi="Verdana"/>
                <w:sz w:val="20"/>
                <w:szCs w:val="20"/>
              </w:rPr>
              <w:t>1598</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Stowarzyszenia</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2761</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2842</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2674</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2393</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2480</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2523</w:t>
            </w:r>
          </w:p>
        </w:tc>
        <w:tc>
          <w:tcPr>
            <w:tcW w:w="909" w:type="dxa"/>
            <w:tcBorders>
              <w:top w:val="nil"/>
              <w:left w:val="nil"/>
              <w:bottom w:val="single" w:sz="4" w:space="0" w:color="auto"/>
              <w:right w:val="single" w:sz="4" w:space="0" w:color="auto"/>
            </w:tcBorders>
          </w:tcPr>
          <w:p w:rsidR="00154B5F" w:rsidRPr="00F62C17" w:rsidRDefault="00862BDB" w:rsidP="00B54A93">
            <w:pPr>
              <w:spacing w:line="360" w:lineRule="auto"/>
              <w:rPr>
                <w:rFonts w:ascii="Verdana" w:hAnsi="Verdana"/>
                <w:sz w:val="20"/>
                <w:szCs w:val="20"/>
              </w:rPr>
            </w:pPr>
            <w:r w:rsidRPr="00F62C17">
              <w:rPr>
                <w:rFonts w:ascii="Verdana" w:hAnsi="Verdana"/>
                <w:sz w:val="20"/>
                <w:szCs w:val="20"/>
              </w:rPr>
              <w:t>2</w:t>
            </w:r>
            <w:r w:rsidR="00EB678F" w:rsidRPr="00F62C17">
              <w:rPr>
                <w:rFonts w:ascii="Verdana" w:hAnsi="Verdana"/>
                <w:sz w:val="20"/>
                <w:szCs w:val="20"/>
              </w:rPr>
              <w:t>625</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Związki stowarzyszeń</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7</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12</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22</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23</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21</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20</w:t>
            </w:r>
          </w:p>
        </w:tc>
        <w:tc>
          <w:tcPr>
            <w:tcW w:w="909" w:type="dxa"/>
            <w:tcBorders>
              <w:top w:val="nil"/>
              <w:left w:val="nil"/>
              <w:bottom w:val="single" w:sz="4" w:space="0" w:color="auto"/>
              <w:right w:val="single" w:sz="4" w:space="0" w:color="auto"/>
            </w:tcBorders>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22</w:t>
            </w:r>
          </w:p>
        </w:tc>
      </w:tr>
      <w:tr w:rsidR="00154B5F" w:rsidRPr="00F62C17" w:rsidTr="00862BDB">
        <w:trPr>
          <w:trHeight w:val="408"/>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Organizacje powstałe na mocy przepisów prawnych państwo - kościół</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98</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98</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99</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100</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104</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102</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w:t>
            </w:r>
            <w:r w:rsidR="00862BDB" w:rsidRPr="00F62C17">
              <w:rPr>
                <w:rFonts w:ascii="Verdana" w:hAnsi="Verdana"/>
                <w:sz w:val="20"/>
                <w:szCs w:val="20"/>
              </w:rPr>
              <w:t>03</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Związki wyznaniowe</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0</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0</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0</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0</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w:t>
            </w:r>
          </w:p>
        </w:tc>
        <w:tc>
          <w:tcPr>
            <w:tcW w:w="909" w:type="dxa"/>
            <w:tcBorders>
              <w:top w:val="nil"/>
              <w:left w:val="nil"/>
              <w:bottom w:val="single" w:sz="4" w:space="0" w:color="auto"/>
              <w:right w:val="single" w:sz="4" w:space="0" w:color="auto"/>
            </w:tcBorders>
          </w:tcPr>
          <w:p w:rsidR="00154B5F" w:rsidRPr="00F62C17" w:rsidRDefault="00862BDB" w:rsidP="00B54A93">
            <w:pPr>
              <w:spacing w:line="360" w:lineRule="auto"/>
              <w:rPr>
                <w:rFonts w:ascii="Verdana" w:hAnsi="Verdana"/>
                <w:sz w:val="20"/>
                <w:szCs w:val="20"/>
              </w:rPr>
            </w:pPr>
            <w:r w:rsidRPr="00F62C17">
              <w:rPr>
                <w:rFonts w:ascii="Verdana" w:hAnsi="Verdana"/>
                <w:sz w:val="20"/>
                <w:szCs w:val="20"/>
              </w:rPr>
              <w:t>1</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Inne formy prawne</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10</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10</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9</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12</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11</w:t>
            </w:r>
          </w:p>
        </w:tc>
        <w:tc>
          <w:tcPr>
            <w:tcW w:w="909" w:type="dxa"/>
            <w:tcBorders>
              <w:top w:val="nil"/>
              <w:left w:val="nil"/>
              <w:bottom w:val="single" w:sz="4" w:space="0" w:color="auto"/>
              <w:right w:val="single" w:sz="4" w:space="0" w:color="auto"/>
            </w:tcBorders>
          </w:tcPr>
          <w:p w:rsidR="00154B5F" w:rsidRPr="00F62C17" w:rsidRDefault="00154B5F" w:rsidP="00B54A93">
            <w:pPr>
              <w:spacing w:line="360" w:lineRule="auto"/>
              <w:rPr>
                <w:rFonts w:ascii="Verdana" w:hAnsi="Verdana"/>
                <w:sz w:val="20"/>
                <w:szCs w:val="20"/>
              </w:rPr>
            </w:pPr>
            <w:r w:rsidRPr="00F62C17">
              <w:rPr>
                <w:rFonts w:ascii="Verdana" w:hAnsi="Verdana"/>
                <w:sz w:val="20"/>
                <w:szCs w:val="20"/>
              </w:rPr>
              <w:t>1</w:t>
            </w:r>
            <w:r w:rsidR="00862BDB" w:rsidRPr="00F62C17">
              <w:rPr>
                <w:rFonts w:ascii="Verdana" w:hAnsi="Verdana"/>
                <w:sz w:val="20"/>
                <w:szCs w:val="20"/>
              </w:rPr>
              <w:t>4</w:t>
            </w:r>
          </w:p>
        </w:tc>
      </w:tr>
      <w:tr w:rsidR="00154B5F" w:rsidRPr="00F62C17" w:rsidTr="00862BD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Ogółem</w:t>
            </w:r>
          </w:p>
        </w:tc>
        <w:tc>
          <w:tcPr>
            <w:tcW w:w="911" w:type="dxa"/>
            <w:tcBorders>
              <w:top w:val="single" w:sz="4" w:space="0" w:color="auto"/>
              <w:left w:val="single" w:sz="4" w:space="0" w:color="auto"/>
              <w:bottom w:val="single" w:sz="4" w:space="0" w:color="auto"/>
              <w:right w:val="single" w:sz="4" w:space="0" w:color="auto"/>
            </w:tcBorders>
            <w:vAlign w:val="center"/>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3862</w:t>
            </w:r>
          </w:p>
        </w:tc>
        <w:tc>
          <w:tcPr>
            <w:tcW w:w="1035"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4069</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4021</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3789</w:t>
            </w:r>
          </w:p>
        </w:tc>
        <w:tc>
          <w:tcPr>
            <w:tcW w:w="909" w:type="dxa"/>
            <w:tcBorders>
              <w:top w:val="nil"/>
              <w:left w:val="nil"/>
              <w:bottom w:val="single" w:sz="4" w:space="0" w:color="auto"/>
              <w:right w:val="single" w:sz="4" w:space="0" w:color="auto"/>
            </w:tcBorders>
            <w:shd w:val="clear" w:color="auto" w:fill="auto"/>
            <w:noWrap/>
            <w:vAlign w:val="center"/>
            <w:hideMark/>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4037</w:t>
            </w:r>
          </w:p>
        </w:tc>
        <w:tc>
          <w:tcPr>
            <w:tcW w:w="909" w:type="dxa"/>
            <w:tcBorders>
              <w:top w:val="nil"/>
              <w:left w:val="nil"/>
              <w:bottom w:val="single" w:sz="4" w:space="0" w:color="auto"/>
              <w:right w:val="single" w:sz="4" w:space="0" w:color="auto"/>
            </w:tcBorders>
            <w:vAlign w:val="center"/>
          </w:tcPr>
          <w:p w:rsidR="00154B5F" w:rsidRPr="00F62C17" w:rsidRDefault="00154B5F" w:rsidP="00B54A93">
            <w:pPr>
              <w:spacing w:line="360" w:lineRule="auto"/>
              <w:rPr>
                <w:rFonts w:ascii="Verdana" w:hAnsi="Verdana"/>
                <w:b/>
                <w:sz w:val="20"/>
                <w:szCs w:val="20"/>
              </w:rPr>
            </w:pPr>
            <w:r w:rsidRPr="00F62C17">
              <w:rPr>
                <w:rFonts w:ascii="Verdana" w:hAnsi="Verdana"/>
                <w:b/>
                <w:sz w:val="20"/>
                <w:szCs w:val="20"/>
              </w:rPr>
              <w:t>4139</w:t>
            </w:r>
          </w:p>
        </w:tc>
        <w:tc>
          <w:tcPr>
            <w:tcW w:w="909" w:type="dxa"/>
            <w:tcBorders>
              <w:top w:val="nil"/>
              <w:left w:val="nil"/>
              <w:bottom w:val="single" w:sz="4" w:space="0" w:color="auto"/>
              <w:right w:val="single" w:sz="4" w:space="0" w:color="auto"/>
            </w:tcBorders>
          </w:tcPr>
          <w:p w:rsidR="00154B5F" w:rsidRPr="00F62C17" w:rsidRDefault="00EB678F" w:rsidP="00B54A93">
            <w:pPr>
              <w:spacing w:line="360" w:lineRule="auto"/>
              <w:rPr>
                <w:rFonts w:ascii="Verdana" w:hAnsi="Verdana"/>
                <w:b/>
                <w:sz w:val="20"/>
                <w:szCs w:val="20"/>
              </w:rPr>
            </w:pPr>
            <w:r w:rsidRPr="00F62C17">
              <w:rPr>
                <w:rFonts w:ascii="Verdana" w:hAnsi="Verdana"/>
                <w:b/>
                <w:sz w:val="20"/>
                <w:szCs w:val="20"/>
              </w:rPr>
              <w:t>4363</w:t>
            </w:r>
          </w:p>
        </w:tc>
      </w:tr>
    </w:tbl>
    <w:p w:rsidR="00146DD9" w:rsidRPr="00F62C17" w:rsidRDefault="00146DD9" w:rsidP="00B54A93">
      <w:pPr>
        <w:spacing w:line="360" w:lineRule="auto"/>
        <w:rPr>
          <w:rFonts w:ascii="Verdana" w:hAnsi="Verdana"/>
        </w:rPr>
      </w:pPr>
    </w:p>
    <w:tbl>
      <w:tblPr>
        <w:tblW w:w="0" w:type="auto"/>
        <w:jc w:val="center"/>
        <w:tblCellMar>
          <w:left w:w="70" w:type="dxa"/>
          <w:right w:w="70" w:type="dxa"/>
        </w:tblCellMar>
        <w:tblLook w:val="0000"/>
      </w:tblPr>
      <w:tblGrid>
        <w:gridCol w:w="1510"/>
        <w:gridCol w:w="7700"/>
      </w:tblGrid>
      <w:tr w:rsidR="00EB678F" w:rsidRPr="00F62C17" w:rsidTr="00114D60">
        <w:trPr>
          <w:jc w:val="center"/>
        </w:trPr>
        <w:tc>
          <w:tcPr>
            <w:tcW w:w="1510" w:type="dxa"/>
          </w:tcPr>
          <w:p w:rsidR="00EB678F" w:rsidRPr="00F62C17" w:rsidRDefault="00EB678F" w:rsidP="00B54A93">
            <w:pPr>
              <w:rPr>
                <w:rFonts w:ascii="Verdana" w:hAnsi="Verdana"/>
              </w:rPr>
            </w:pPr>
            <w:r w:rsidRPr="00F62C17">
              <w:rPr>
                <w:rFonts w:ascii="Verdana" w:hAnsi="Verdana"/>
                <w:b/>
                <w:bCs/>
                <w:sz w:val="28"/>
              </w:rPr>
              <w:t>II.</w:t>
            </w:r>
          </w:p>
        </w:tc>
        <w:tc>
          <w:tcPr>
            <w:tcW w:w="7700" w:type="dxa"/>
          </w:tcPr>
          <w:p w:rsidR="00EB678F" w:rsidRPr="00F62C17" w:rsidRDefault="00EB678F" w:rsidP="00B54A93">
            <w:pPr>
              <w:pStyle w:val="Tekstpodstawowy"/>
            </w:pPr>
            <w:r w:rsidRPr="00F62C17">
              <w:rPr>
                <w:b/>
                <w:bCs/>
                <w:sz w:val="28"/>
              </w:rPr>
              <w:t>Finansowe formy współpracy</w:t>
            </w:r>
          </w:p>
        </w:tc>
      </w:tr>
    </w:tbl>
    <w:p w:rsidR="00EB678F" w:rsidRPr="00F62C17" w:rsidRDefault="00EB678F" w:rsidP="00B54A93">
      <w:pPr>
        <w:pStyle w:val="Stopka"/>
        <w:tabs>
          <w:tab w:val="clear" w:pos="4536"/>
          <w:tab w:val="clear" w:pos="9072"/>
        </w:tabs>
        <w:rPr>
          <w:rFonts w:ascii="Verdana" w:hAnsi="Verdana"/>
        </w:rPr>
      </w:pPr>
    </w:p>
    <w:tbl>
      <w:tblPr>
        <w:tblW w:w="0" w:type="auto"/>
        <w:tblCellMar>
          <w:left w:w="70" w:type="dxa"/>
          <w:right w:w="70" w:type="dxa"/>
        </w:tblCellMar>
        <w:tblLook w:val="0000"/>
      </w:tblPr>
      <w:tblGrid>
        <w:gridCol w:w="1510"/>
        <w:gridCol w:w="7700"/>
      </w:tblGrid>
      <w:tr w:rsidR="00EB678F" w:rsidRPr="00F62C17" w:rsidTr="00114D60">
        <w:tc>
          <w:tcPr>
            <w:tcW w:w="1510" w:type="dxa"/>
          </w:tcPr>
          <w:p w:rsidR="00EB678F" w:rsidRPr="00F62C17" w:rsidRDefault="00EB678F" w:rsidP="00B54A93">
            <w:pPr>
              <w:rPr>
                <w:rFonts w:ascii="Verdana" w:hAnsi="Verdana"/>
                <w:b/>
                <w:bCs/>
              </w:rPr>
            </w:pPr>
            <w:r w:rsidRPr="00F62C17">
              <w:rPr>
                <w:rFonts w:ascii="Verdana" w:hAnsi="Verdana"/>
                <w:b/>
                <w:bCs/>
              </w:rPr>
              <w:t>II.1.</w:t>
            </w:r>
          </w:p>
        </w:tc>
        <w:tc>
          <w:tcPr>
            <w:tcW w:w="7700" w:type="dxa"/>
          </w:tcPr>
          <w:p w:rsidR="00EB678F" w:rsidRPr="00F62C17" w:rsidRDefault="00EB678F" w:rsidP="00B54A93">
            <w:pPr>
              <w:pStyle w:val="Tekstpodstawowy"/>
              <w:rPr>
                <w:b/>
                <w:bCs/>
                <w:sz w:val="24"/>
              </w:rPr>
            </w:pPr>
            <w:r w:rsidRPr="00F62C17">
              <w:rPr>
                <w:b/>
                <w:bCs/>
                <w:sz w:val="24"/>
              </w:rPr>
              <w:t>Konkursy, oferty, umowy</w:t>
            </w:r>
          </w:p>
        </w:tc>
      </w:tr>
    </w:tbl>
    <w:p w:rsidR="002C75DA" w:rsidRPr="00F62C17" w:rsidRDefault="00AD0F50" w:rsidP="00B54A93">
      <w:pPr>
        <w:pStyle w:val="Sprawozdanie"/>
        <w:spacing w:after="0" w:line="360" w:lineRule="auto"/>
        <w:outlineLvl w:val="9"/>
        <w:rPr>
          <w:rFonts w:eastAsia="Times New Roman"/>
          <w:sz w:val="24"/>
          <w:szCs w:val="24"/>
          <w:lang w:eastAsia="pl-PL"/>
        </w:rPr>
      </w:pPr>
      <w:r w:rsidRPr="00F62C17">
        <w:rPr>
          <w:rFonts w:eastAsia="Times New Roman"/>
          <w:sz w:val="24"/>
          <w:szCs w:val="24"/>
          <w:lang w:eastAsia="pl-PL"/>
        </w:rPr>
        <w:t xml:space="preserve">W roku 2021 </w:t>
      </w:r>
      <w:r w:rsidR="002C75DA" w:rsidRPr="00F62C17">
        <w:rPr>
          <w:rFonts w:eastAsia="Times New Roman"/>
          <w:sz w:val="24"/>
          <w:szCs w:val="24"/>
          <w:lang w:eastAsia="pl-PL"/>
        </w:rPr>
        <w:t>zadania publiczne zlecane były na podstawie:</w:t>
      </w:r>
    </w:p>
    <w:p w:rsidR="002C75DA" w:rsidRPr="00F62C17" w:rsidRDefault="002C75DA" w:rsidP="00B54A93">
      <w:pPr>
        <w:numPr>
          <w:ilvl w:val="0"/>
          <w:numId w:val="1"/>
        </w:numPr>
        <w:spacing w:line="360" w:lineRule="auto"/>
        <w:rPr>
          <w:rFonts w:ascii="Verdana" w:hAnsi="Verdana"/>
        </w:rPr>
      </w:pPr>
      <w:r w:rsidRPr="00F62C17">
        <w:rPr>
          <w:rFonts w:ascii="Verdana" w:hAnsi="Verdana"/>
        </w:rPr>
        <w:t>ustawy z dnia 24 kwietnia 2003 r. o działalności pożytku publicznego</w:t>
      </w:r>
      <w:r w:rsidRPr="00F62C17">
        <w:rPr>
          <w:rFonts w:ascii="Verdana" w:hAnsi="Verdana"/>
        </w:rPr>
        <w:br/>
        <w:t>i o wolontariacie,</w:t>
      </w:r>
    </w:p>
    <w:p w:rsidR="002C75DA" w:rsidRPr="00F62C17" w:rsidRDefault="002C75DA" w:rsidP="00B54A93">
      <w:pPr>
        <w:numPr>
          <w:ilvl w:val="0"/>
          <w:numId w:val="1"/>
        </w:numPr>
        <w:spacing w:line="360" w:lineRule="auto"/>
        <w:rPr>
          <w:rFonts w:ascii="Verdana" w:hAnsi="Verdana"/>
        </w:rPr>
      </w:pPr>
      <w:r w:rsidRPr="00F62C17">
        <w:rPr>
          <w:rFonts w:ascii="Verdana" w:hAnsi="Verdana"/>
        </w:rPr>
        <w:t>ustawy z dnia 27 sierpnia 2009 r. o finansach publicznych</w:t>
      </w:r>
    </w:p>
    <w:p w:rsidR="00C8714A" w:rsidRPr="00F62C17" w:rsidRDefault="002C75DA" w:rsidP="00B54A93">
      <w:pPr>
        <w:numPr>
          <w:ilvl w:val="0"/>
          <w:numId w:val="1"/>
        </w:numPr>
        <w:spacing w:line="360" w:lineRule="auto"/>
        <w:rPr>
          <w:rFonts w:ascii="Verdana" w:hAnsi="Verdana"/>
        </w:rPr>
      </w:pPr>
      <w:r w:rsidRPr="00F62C17">
        <w:rPr>
          <w:rFonts w:ascii="Verdana" w:hAnsi="Verdana"/>
        </w:rPr>
        <w:t>art. 15</w:t>
      </w:r>
      <w:r w:rsidR="007341CC">
        <w:rPr>
          <w:rFonts w:ascii="Verdana" w:hAnsi="Verdana"/>
        </w:rPr>
        <w:t xml:space="preserve"> </w:t>
      </w:r>
      <w:r w:rsidRPr="00F62C17">
        <w:rPr>
          <w:rFonts w:ascii="Verdana" w:hAnsi="Verdana"/>
        </w:rPr>
        <w:t>z</w:t>
      </w:r>
      <w:r w:rsidR="007341CC">
        <w:rPr>
          <w:rFonts w:ascii="Verdana" w:hAnsi="Verdana"/>
        </w:rPr>
        <w:t xml:space="preserve"> </w:t>
      </w:r>
      <w:r w:rsidRPr="00F62C17">
        <w:rPr>
          <w:rFonts w:ascii="Verdana" w:hAnsi="Verdana"/>
        </w:rPr>
        <w:t>zm</w:t>
      </w:r>
      <w:r w:rsidR="007341CC">
        <w:rPr>
          <w:rFonts w:ascii="Verdana" w:hAnsi="Verdana"/>
        </w:rPr>
        <w:t>.</w:t>
      </w:r>
      <w:r w:rsidRPr="00F62C17">
        <w:rPr>
          <w:rFonts w:ascii="Verdana" w:hAnsi="Verdana"/>
        </w:rPr>
        <w:t xml:space="preserve"> ustawy z dnia 2 marca 2020 r. </w:t>
      </w:r>
      <w:r w:rsidRPr="00F62C17">
        <w:rPr>
          <w:rFonts w:ascii="Verdana" w:hAnsi="Verdana"/>
          <w:i/>
        </w:rPr>
        <w:t xml:space="preserve">o szczególnych rozwiązaniach związanych z zapobieganiem, przeciwdziałaniem </w:t>
      </w:r>
      <w:r w:rsidR="00B54A93">
        <w:rPr>
          <w:rFonts w:ascii="Verdana" w:hAnsi="Verdana"/>
          <w:i/>
        </w:rPr>
        <w:br/>
      </w:r>
      <w:r w:rsidRPr="00F62C17">
        <w:rPr>
          <w:rFonts w:ascii="Verdana" w:hAnsi="Verdana"/>
          <w:i/>
        </w:rPr>
        <w:t>i zwalczaniem COVID-19, innych chorób zakaźnych oraz wywołanych nimi sytuacji kryzysowych oraz niektórych innych ustaw</w:t>
      </w:r>
      <w:r w:rsidRPr="00F62C17">
        <w:rPr>
          <w:rFonts w:ascii="Verdana" w:hAnsi="Verdana"/>
        </w:rPr>
        <w:t xml:space="preserve"> (Dz. U. poz. 1842, z późn. zm.) oraz art. 43, art. 47, art. 151 i art. 221 ustawy </w:t>
      </w:r>
      <w:r w:rsidR="003E4F2A" w:rsidRPr="00F62C17">
        <w:rPr>
          <w:rFonts w:ascii="Verdana" w:hAnsi="Verdana"/>
        </w:rPr>
        <w:br/>
      </w:r>
      <w:r w:rsidRPr="00F62C17">
        <w:rPr>
          <w:rFonts w:ascii="Verdana" w:hAnsi="Verdana"/>
        </w:rPr>
        <w:lastRenderedPageBreak/>
        <w:t xml:space="preserve">z dnia 27 sierpnia 2009 r. </w:t>
      </w:r>
      <w:r w:rsidRPr="00F62C17">
        <w:rPr>
          <w:rFonts w:ascii="Verdana" w:hAnsi="Verdana"/>
          <w:i/>
        </w:rPr>
        <w:t>o finansach publicznych</w:t>
      </w:r>
      <w:r w:rsidRPr="00F62C17">
        <w:rPr>
          <w:rFonts w:ascii="Verdana" w:hAnsi="Verdana"/>
        </w:rPr>
        <w:t xml:space="preserve"> (Dz. U. z 2019 r. poz. 869, z późn. zm.) </w:t>
      </w:r>
      <w:r w:rsidRPr="00F62C17">
        <w:rPr>
          <w:rFonts w:ascii="Verdana" w:hAnsi="Verdana" w:cstheme="minorHAnsi"/>
          <w:b/>
        </w:rPr>
        <w:t>(tzw. Tryb tarczy antycovidowej)</w:t>
      </w:r>
      <w:r w:rsidR="00C8714A" w:rsidRPr="00F62C17">
        <w:rPr>
          <w:rFonts w:ascii="Verdana" w:hAnsi="Verdana" w:cstheme="minorHAnsi"/>
          <w:b/>
        </w:rPr>
        <w:t>.</w:t>
      </w:r>
    </w:p>
    <w:p w:rsidR="00C8714A" w:rsidRPr="00F62C17" w:rsidRDefault="00C8714A" w:rsidP="00B54A93">
      <w:pPr>
        <w:spacing w:line="360" w:lineRule="auto"/>
        <w:ind w:left="720"/>
        <w:rPr>
          <w:rFonts w:ascii="Verdana" w:hAnsi="Verdana"/>
        </w:rPr>
      </w:pPr>
    </w:p>
    <w:tbl>
      <w:tblPr>
        <w:tblW w:w="9288" w:type="dxa"/>
        <w:tblInd w:w="-38" w:type="dxa"/>
        <w:tblCellMar>
          <w:left w:w="70" w:type="dxa"/>
          <w:right w:w="70" w:type="dxa"/>
        </w:tblCellMar>
        <w:tblLook w:val="04A0"/>
      </w:tblPr>
      <w:tblGrid>
        <w:gridCol w:w="38"/>
        <w:gridCol w:w="661"/>
        <w:gridCol w:w="849"/>
        <w:gridCol w:w="1947"/>
        <w:gridCol w:w="829"/>
        <w:gridCol w:w="827"/>
        <w:gridCol w:w="829"/>
        <w:gridCol w:w="827"/>
        <w:gridCol w:w="827"/>
        <w:gridCol w:w="827"/>
        <w:gridCol w:w="787"/>
        <w:gridCol w:w="40"/>
      </w:tblGrid>
      <w:tr w:rsidR="00EB678F" w:rsidRPr="00F62C17" w:rsidTr="00E25378">
        <w:trPr>
          <w:gridBefore w:val="1"/>
          <w:gridAfter w:val="1"/>
          <w:wBefore w:w="38" w:type="dxa"/>
          <w:wAfter w:w="40" w:type="dxa"/>
        </w:trPr>
        <w:tc>
          <w:tcPr>
            <w:tcW w:w="1510" w:type="dxa"/>
            <w:gridSpan w:val="2"/>
            <w:hideMark/>
          </w:tcPr>
          <w:p w:rsidR="00EB678F" w:rsidRPr="00F62C17" w:rsidRDefault="00EB678F" w:rsidP="00B54A93">
            <w:pPr>
              <w:rPr>
                <w:rFonts w:ascii="Verdana" w:hAnsi="Verdana"/>
              </w:rPr>
            </w:pPr>
            <w:r w:rsidRPr="00F62C17">
              <w:rPr>
                <w:rFonts w:ascii="Verdana" w:hAnsi="Verdana"/>
                <w:b/>
                <w:bCs/>
              </w:rPr>
              <w:t>II.1.1.</w:t>
            </w:r>
          </w:p>
        </w:tc>
        <w:tc>
          <w:tcPr>
            <w:tcW w:w="7700" w:type="dxa"/>
            <w:gridSpan w:val="8"/>
            <w:hideMark/>
          </w:tcPr>
          <w:p w:rsidR="00C8714A" w:rsidRPr="00F62C17" w:rsidRDefault="00C8714A" w:rsidP="00B54A93">
            <w:pPr>
              <w:pStyle w:val="Legenda"/>
              <w:spacing w:before="120" w:after="120" w:line="360" w:lineRule="auto"/>
              <w:jc w:val="both"/>
              <w:rPr>
                <w:rFonts w:ascii="Verdana" w:hAnsi="Verdana"/>
                <w:b/>
                <w:i w:val="0"/>
                <w:color w:val="auto"/>
                <w:sz w:val="24"/>
                <w:szCs w:val="24"/>
              </w:rPr>
            </w:pPr>
            <w:r w:rsidRPr="00F62C17">
              <w:rPr>
                <w:rFonts w:ascii="Verdana" w:hAnsi="Verdana"/>
                <w:b/>
                <w:i w:val="0"/>
                <w:color w:val="auto"/>
                <w:sz w:val="24"/>
                <w:szCs w:val="24"/>
              </w:rPr>
              <w:t>Zestawienie liczby otwartych konkursów ofert, złożonych ofert oraz zawartych umów - dane porównawcze od 2015 roku</w:t>
            </w:r>
          </w:p>
          <w:p w:rsidR="00EB678F" w:rsidRPr="00F62C17" w:rsidRDefault="00EB678F" w:rsidP="00B54A93">
            <w:pPr>
              <w:pStyle w:val="Tekstpodstawowy"/>
              <w:rPr>
                <w:sz w:val="24"/>
              </w:rPr>
            </w:pP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blHeader/>
        </w:trPr>
        <w:tc>
          <w:tcPr>
            <w:tcW w:w="699" w:type="dxa"/>
            <w:gridSpan w:val="2"/>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L.p.</w:t>
            </w:r>
          </w:p>
        </w:tc>
        <w:tc>
          <w:tcPr>
            <w:tcW w:w="2796" w:type="dxa"/>
            <w:gridSpan w:val="2"/>
            <w:shd w:val="clear" w:color="auto" w:fill="auto"/>
            <w:vAlign w:val="center"/>
          </w:tcPr>
          <w:p w:rsidR="00645493" w:rsidRPr="00F62C17" w:rsidRDefault="00645493" w:rsidP="00B54A93">
            <w:pPr>
              <w:pStyle w:val="Nagowektabeli"/>
              <w:spacing w:after="0" w:line="360" w:lineRule="auto"/>
              <w:rPr>
                <w:rFonts w:eastAsia="SimSun"/>
                <w:i w:val="0"/>
                <w:sz w:val="24"/>
                <w:szCs w:val="24"/>
                <w:lang w:val="pl-PL"/>
              </w:rPr>
            </w:pPr>
            <w:r w:rsidRPr="00F62C17">
              <w:rPr>
                <w:rFonts w:eastAsia="SimSun"/>
                <w:i w:val="0"/>
                <w:sz w:val="24"/>
                <w:szCs w:val="24"/>
                <w:lang w:val="pl-PL"/>
              </w:rPr>
              <w:t>Zestawienie liczby otwartych konkursów ofert, złożonych ofert oraz zawartych umów z organizacjami pozarządowymi</w:t>
            </w:r>
          </w:p>
        </w:tc>
        <w:tc>
          <w:tcPr>
            <w:tcW w:w="829"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2015</w:t>
            </w:r>
          </w:p>
        </w:tc>
        <w:tc>
          <w:tcPr>
            <w:tcW w:w="827"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2016</w:t>
            </w:r>
          </w:p>
        </w:tc>
        <w:tc>
          <w:tcPr>
            <w:tcW w:w="829"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2017</w:t>
            </w:r>
          </w:p>
        </w:tc>
        <w:tc>
          <w:tcPr>
            <w:tcW w:w="827"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2018</w:t>
            </w:r>
          </w:p>
        </w:tc>
        <w:tc>
          <w:tcPr>
            <w:tcW w:w="827"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2019</w:t>
            </w:r>
          </w:p>
        </w:tc>
        <w:tc>
          <w:tcPr>
            <w:tcW w:w="827" w:type="dxa"/>
            <w:shd w:val="clear" w:color="auto" w:fill="auto"/>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2020</w:t>
            </w:r>
          </w:p>
        </w:tc>
        <w:tc>
          <w:tcPr>
            <w:tcW w:w="827" w:type="dxa"/>
            <w:gridSpan w:val="2"/>
            <w:vAlign w:val="center"/>
          </w:tcPr>
          <w:p w:rsidR="00645493" w:rsidRPr="00F62C17" w:rsidRDefault="00645493" w:rsidP="00B54A93">
            <w:pPr>
              <w:pStyle w:val="Nagowektabeli"/>
              <w:spacing w:after="0" w:line="360" w:lineRule="auto"/>
              <w:rPr>
                <w:rFonts w:eastAsia="SimSun"/>
                <w:i w:val="0"/>
                <w:sz w:val="24"/>
                <w:szCs w:val="24"/>
              </w:rPr>
            </w:pPr>
            <w:r w:rsidRPr="00F62C17">
              <w:rPr>
                <w:rFonts w:eastAsia="SimSun"/>
                <w:i w:val="0"/>
                <w:sz w:val="24"/>
                <w:szCs w:val="24"/>
              </w:rPr>
              <w:t>2021</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Liczba ogłoszonych konkursów ofert</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172</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152</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208</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219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219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212</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235</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Liczba złożonych ofert w otwartych konkursach ofert</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662</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641</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716</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649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858</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954</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1184</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rPr>
              <w:t xml:space="preserve">Liczba umów konkursowych jednorocznych </w:t>
            </w:r>
            <w:r w:rsidRPr="00F62C17">
              <w:rPr>
                <w:rFonts w:ascii="Verdana" w:hAnsi="Verdana"/>
                <w:lang w:val="pl-PL"/>
              </w:rPr>
              <w:t>zawartych na rok sprawozdawczy</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426</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395</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442</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364</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429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449</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486</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Liczba umów konkursowych wieloletnich zawartych na rok sprawozdawczy</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35</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53</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46</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145</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61</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102</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51</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b/>
                <w:bCs/>
                <w:lang w:val="pl-PL"/>
              </w:rPr>
            </w:pPr>
            <w:r w:rsidRPr="00F62C17">
              <w:rPr>
                <w:rFonts w:ascii="Verdana" w:hAnsi="Verdana"/>
                <w:b/>
                <w:bCs/>
                <w:lang w:val="pl-PL"/>
              </w:rPr>
              <w:t xml:space="preserve">Liczba umów zawartych w ramach  otwartych konkursów ofert </w:t>
            </w:r>
            <w:r w:rsidRPr="00F62C17">
              <w:rPr>
                <w:rFonts w:ascii="Verdana" w:hAnsi="Verdana"/>
                <w:b/>
                <w:bCs/>
                <w:lang w:val="pl-PL"/>
              </w:rPr>
              <w:br/>
              <w:t>(poz. 3 i 4)</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461</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448</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488</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509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490</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551</w:t>
            </w:r>
          </w:p>
        </w:tc>
        <w:tc>
          <w:tcPr>
            <w:tcW w:w="827" w:type="dxa"/>
            <w:gridSpan w:val="2"/>
            <w:vAlign w:val="center"/>
          </w:tcPr>
          <w:p w:rsidR="00645493" w:rsidRPr="00F62C17" w:rsidRDefault="00645493" w:rsidP="00B54A93">
            <w:pPr>
              <w:pStyle w:val="Normal1"/>
              <w:spacing w:line="360" w:lineRule="auto"/>
              <w:jc w:val="both"/>
              <w:rPr>
                <w:rFonts w:ascii="Verdana" w:hAnsi="Verdana"/>
                <w:b/>
                <w:bCs/>
                <w:lang w:val="pl-PL"/>
              </w:rPr>
            </w:pPr>
            <w:r w:rsidRPr="00F62C17">
              <w:rPr>
                <w:rFonts w:ascii="Verdana" w:hAnsi="Verdana"/>
                <w:b/>
                <w:bCs/>
                <w:lang w:val="pl-PL"/>
              </w:rPr>
              <w:t>537</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Liczba umów konkursowych wieloletnich zawartych przed rokiem sprawozdawczym</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144</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94</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67</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63</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177</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116</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131</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Liczba umów zawartych w trybie art.19a ustawy o działalności pożytku publicznego i o wolontariacie w roku sprawozdawczym</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122</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134</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159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209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251</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168</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214</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Liczba wszystkich umów wieloletnich obowiązujących w danym roku (poz. 4, 6)</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179</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147</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113</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208</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238</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rPr>
            </w:pPr>
            <w:r w:rsidRPr="00F62C17">
              <w:rPr>
                <w:rFonts w:ascii="Verdana" w:hAnsi="Verdana"/>
              </w:rPr>
              <w:t>218</w:t>
            </w:r>
          </w:p>
        </w:tc>
        <w:tc>
          <w:tcPr>
            <w:tcW w:w="827" w:type="dxa"/>
            <w:gridSpan w:val="2"/>
            <w:vAlign w:val="center"/>
          </w:tcPr>
          <w:p w:rsidR="00645493" w:rsidRPr="00F62C17" w:rsidRDefault="00645493" w:rsidP="00B54A93">
            <w:pPr>
              <w:pStyle w:val="Normal1"/>
              <w:spacing w:line="360" w:lineRule="auto"/>
              <w:jc w:val="both"/>
              <w:rPr>
                <w:rFonts w:ascii="Verdana" w:hAnsi="Verdana"/>
                <w:lang w:val="pl-PL"/>
              </w:rPr>
            </w:pPr>
            <w:r w:rsidRPr="00F62C17">
              <w:rPr>
                <w:rFonts w:ascii="Verdana" w:hAnsi="Verdana"/>
                <w:lang w:val="pl-PL"/>
              </w:rPr>
              <w:t>182</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 xml:space="preserve">Liczba umów zawartych na podstawie </w:t>
            </w:r>
            <w:r w:rsidRPr="00F62C17">
              <w:rPr>
                <w:rFonts w:ascii="Verdana" w:hAnsi="Verdana"/>
                <w:lang w:val="pl-PL"/>
              </w:rPr>
              <w:t xml:space="preserve">art. 15zzm ustawy z dnia 2 marca 2020 r. </w:t>
            </w:r>
            <w:r w:rsidRPr="00F62C17">
              <w:rPr>
                <w:rFonts w:ascii="Verdana" w:hAnsi="Verdana"/>
                <w:i/>
                <w:lang w:val="pl-PL"/>
              </w:rPr>
              <w:t>o szczególnych rozwiązaniach związanych z zapobieganiem, przeciwdziałaniem i zwalczaniem COVID-19, innych chorób zakaźnych oraz wywołanych nimi sytuacji kryzysowych oraz niektórych innych ustaw</w:t>
            </w:r>
            <w:r w:rsidRPr="00F62C17">
              <w:rPr>
                <w:rFonts w:ascii="Verdana" w:hAnsi="Verdana"/>
                <w:lang w:val="pl-PL"/>
              </w:rPr>
              <w:t xml:space="preserve"> (Dz. U. poz. 1842, ze zm.) oraz art. 43, art. 47, art. 151 i art. 221 ustawy z dnia 27 sierpnia 2009 r. </w:t>
            </w:r>
            <w:r w:rsidRPr="00F62C17">
              <w:rPr>
                <w:rFonts w:ascii="Verdana" w:hAnsi="Verdana"/>
                <w:i/>
                <w:lang w:val="pl-PL"/>
              </w:rPr>
              <w:t>o finansach publicznych</w:t>
            </w:r>
            <w:r w:rsidRPr="00F62C17">
              <w:rPr>
                <w:rFonts w:ascii="Verdana" w:hAnsi="Verdana"/>
                <w:lang w:val="pl-PL"/>
              </w:rPr>
              <w:t xml:space="preserve"> (Dz. U. z 2019 r. poz. 869, ze zm.)</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brak</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brak</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brak</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brak</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brak</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Cs/>
              </w:rPr>
            </w:pPr>
            <w:r w:rsidRPr="00F62C17">
              <w:rPr>
                <w:rFonts w:ascii="Verdana" w:hAnsi="Verdana"/>
                <w:bCs/>
              </w:rPr>
              <w:t>18</w:t>
            </w:r>
          </w:p>
        </w:tc>
        <w:tc>
          <w:tcPr>
            <w:tcW w:w="827" w:type="dxa"/>
            <w:gridSpan w:val="2"/>
            <w:vAlign w:val="center"/>
          </w:tcPr>
          <w:p w:rsidR="00645493" w:rsidRPr="00F62C17" w:rsidRDefault="00645493" w:rsidP="00B54A93">
            <w:pPr>
              <w:pStyle w:val="Normal1"/>
              <w:spacing w:line="360" w:lineRule="auto"/>
              <w:jc w:val="both"/>
              <w:rPr>
                <w:rFonts w:ascii="Verdana" w:hAnsi="Verdana"/>
                <w:bCs/>
                <w:lang w:val="pl-PL"/>
              </w:rPr>
            </w:pPr>
            <w:r w:rsidRPr="00F62C17">
              <w:rPr>
                <w:rFonts w:ascii="Verdana" w:hAnsi="Verdana"/>
                <w:bCs/>
                <w:lang w:val="pl-PL"/>
              </w:rPr>
              <w:t>4</w:t>
            </w:r>
          </w:p>
        </w:tc>
      </w:tr>
      <w:tr w:rsidR="00645493" w:rsidRPr="00F62C17" w:rsidTr="00E25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Pr>
        <w:tc>
          <w:tcPr>
            <w:tcW w:w="699" w:type="dxa"/>
            <w:gridSpan w:val="2"/>
            <w:shd w:val="clear" w:color="auto" w:fill="auto"/>
            <w:vAlign w:val="center"/>
          </w:tcPr>
          <w:p w:rsidR="00645493" w:rsidRPr="00F62C17" w:rsidRDefault="00645493" w:rsidP="00B54A93">
            <w:pPr>
              <w:pStyle w:val="Normal1"/>
              <w:numPr>
                <w:ilvl w:val="0"/>
                <w:numId w:val="7"/>
              </w:numPr>
              <w:spacing w:line="360" w:lineRule="auto"/>
              <w:jc w:val="both"/>
              <w:rPr>
                <w:rFonts w:ascii="Verdana" w:hAnsi="Verdana"/>
              </w:rPr>
            </w:pPr>
          </w:p>
        </w:tc>
        <w:tc>
          <w:tcPr>
            <w:tcW w:w="2796" w:type="dxa"/>
            <w:gridSpan w:val="2"/>
            <w:shd w:val="clear" w:color="auto" w:fill="auto"/>
            <w:vAlign w:val="center"/>
          </w:tcPr>
          <w:p w:rsidR="00645493" w:rsidRPr="00F62C17" w:rsidRDefault="00645493" w:rsidP="00B54A93">
            <w:pPr>
              <w:pStyle w:val="Normal1"/>
              <w:spacing w:line="360" w:lineRule="auto"/>
              <w:jc w:val="both"/>
              <w:rPr>
                <w:rFonts w:ascii="Verdana" w:hAnsi="Verdana"/>
                <w:b/>
                <w:bCs/>
                <w:lang w:val="pl-PL"/>
              </w:rPr>
            </w:pPr>
            <w:r w:rsidRPr="00F62C17">
              <w:rPr>
                <w:rFonts w:ascii="Verdana" w:hAnsi="Verdana"/>
                <w:b/>
                <w:bCs/>
                <w:lang w:val="pl-PL"/>
              </w:rPr>
              <w:t xml:space="preserve">Liczba wszystkich umów obowiązujących w danym roku sprawozdawczym </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727</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676</w:t>
            </w:r>
          </w:p>
        </w:tc>
        <w:tc>
          <w:tcPr>
            <w:tcW w:w="829"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714</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781</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923</w:t>
            </w:r>
          </w:p>
        </w:tc>
        <w:tc>
          <w:tcPr>
            <w:tcW w:w="827" w:type="dxa"/>
            <w:shd w:val="clear" w:color="auto" w:fill="auto"/>
            <w:vAlign w:val="center"/>
          </w:tcPr>
          <w:p w:rsidR="00645493" w:rsidRPr="00F62C17" w:rsidRDefault="00645493" w:rsidP="00B54A93">
            <w:pPr>
              <w:pStyle w:val="Normal1"/>
              <w:spacing w:line="360" w:lineRule="auto"/>
              <w:jc w:val="both"/>
              <w:rPr>
                <w:rFonts w:ascii="Verdana" w:hAnsi="Verdana"/>
                <w:b/>
                <w:bCs/>
              </w:rPr>
            </w:pPr>
            <w:r w:rsidRPr="00F62C17">
              <w:rPr>
                <w:rFonts w:ascii="Verdana" w:hAnsi="Verdana"/>
                <w:b/>
                <w:bCs/>
              </w:rPr>
              <w:t>853</w:t>
            </w:r>
          </w:p>
        </w:tc>
        <w:tc>
          <w:tcPr>
            <w:tcW w:w="827" w:type="dxa"/>
            <w:gridSpan w:val="2"/>
            <w:vAlign w:val="center"/>
          </w:tcPr>
          <w:p w:rsidR="00645493" w:rsidRPr="00F62C17" w:rsidRDefault="00645493" w:rsidP="00B54A93">
            <w:pPr>
              <w:pStyle w:val="Normal1"/>
              <w:spacing w:line="360" w:lineRule="auto"/>
              <w:jc w:val="both"/>
              <w:rPr>
                <w:rFonts w:ascii="Verdana" w:hAnsi="Verdana"/>
                <w:b/>
                <w:bCs/>
                <w:lang w:val="pl-PL"/>
              </w:rPr>
            </w:pPr>
            <w:r w:rsidRPr="00F62C17">
              <w:rPr>
                <w:rFonts w:ascii="Verdana" w:hAnsi="Verdana"/>
                <w:b/>
                <w:bCs/>
                <w:lang w:val="pl-PL"/>
              </w:rPr>
              <w:t>886</w:t>
            </w:r>
          </w:p>
        </w:tc>
      </w:tr>
    </w:tbl>
    <w:p w:rsidR="00E02A79" w:rsidRPr="00F62C17" w:rsidRDefault="00E02A79" w:rsidP="00B54A93">
      <w:pPr>
        <w:spacing w:line="360" w:lineRule="auto"/>
        <w:rPr>
          <w:rFonts w:ascii="Verdana" w:hAnsi="Verdana"/>
          <w:b/>
          <w:color w:val="000000" w:themeColor="text1"/>
        </w:rPr>
      </w:pPr>
    </w:p>
    <w:tbl>
      <w:tblPr>
        <w:tblW w:w="9288" w:type="dxa"/>
        <w:tblInd w:w="-38" w:type="dxa"/>
        <w:tblCellMar>
          <w:left w:w="70" w:type="dxa"/>
          <w:right w:w="70" w:type="dxa"/>
        </w:tblCellMar>
        <w:tblLook w:val="04A0"/>
      </w:tblPr>
      <w:tblGrid>
        <w:gridCol w:w="1523"/>
        <w:gridCol w:w="7765"/>
      </w:tblGrid>
      <w:tr w:rsidR="00E25378" w:rsidRPr="00F62C17" w:rsidTr="006563A2">
        <w:tc>
          <w:tcPr>
            <w:tcW w:w="1523" w:type="dxa"/>
            <w:hideMark/>
          </w:tcPr>
          <w:p w:rsidR="00E25378" w:rsidRPr="00F62C17" w:rsidRDefault="00E25378" w:rsidP="00B54A93">
            <w:pPr>
              <w:rPr>
                <w:rFonts w:ascii="Verdana" w:hAnsi="Verdana"/>
              </w:rPr>
            </w:pPr>
            <w:r w:rsidRPr="00F62C17">
              <w:rPr>
                <w:rFonts w:ascii="Verdana" w:hAnsi="Verdana"/>
                <w:b/>
                <w:bCs/>
              </w:rPr>
              <w:lastRenderedPageBreak/>
              <w:t>II.1.2.</w:t>
            </w:r>
          </w:p>
        </w:tc>
        <w:tc>
          <w:tcPr>
            <w:tcW w:w="7765" w:type="dxa"/>
            <w:hideMark/>
          </w:tcPr>
          <w:p w:rsidR="00E25378" w:rsidRPr="00F62C17" w:rsidRDefault="00103DF2" w:rsidP="00B54A93">
            <w:pPr>
              <w:pStyle w:val="Nagwek3"/>
              <w:spacing w:before="120" w:after="120" w:line="360" w:lineRule="auto"/>
            </w:pPr>
            <w:r w:rsidRPr="00F62C17">
              <w:t>Realizacja zadań publicznych zleconych organizacjom pozarządowym</w:t>
            </w:r>
          </w:p>
        </w:tc>
      </w:tr>
    </w:tbl>
    <w:p w:rsidR="00103DF2" w:rsidRPr="00F62C17" w:rsidRDefault="006563A2" w:rsidP="00B54A93">
      <w:pPr>
        <w:spacing w:line="360" w:lineRule="auto"/>
        <w:rPr>
          <w:rFonts w:ascii="Verdana" w:hAnsi="Verdana"/>
          <w:b/>
        </w:rPr>
      </w:pPr>
      <w:r w:rsidRPr="00F62C17">
        <w:rPr>
          <w:rFonts w:ascii="Verdana" w:hAnsi="Verdana"/>
          <w:b/>
        </w:rPr>
        <w:t>Liczba i struktura dotacji celowych na realizację zadań publicznych zleconych organizacjom pozarządowym w 2021 roku</w:t>
      </w:r>
    </w:p>
    <w:p w:rsidR="00E25378" w:rsidRPr="00F62C17" w:rsidRDefault="00E25378" w:rsidP="00B54A93">
      <w:pPr>
        <w:spacing w:line="360" w:lineRule="auto"/>
        <w:rPr>
          <w:rFonts w:ascii="Verdana" w:hAnsi="Verdana"/>
        </w:rPr>
      </w:pPr>
      <w:r w:rsidRPr="00F62C17">
        <w:rPr>
          <w:rFonts w:ascii="Verdana" w:hAnsi="Verdana"/>
        </w:rPr>
        <w:t>W 2021 roku w Wydziale Partycypacji Społecznej na podstawie 235 otwartych konkursów ofert przygotowanych zostało łącznie 537 umów dotacyjnych na realizację zadań publicznych zleconych organizacjom pozarządowym. W tym: 486 umowy jednoroczne</w:t>
      </w:r>
      <w:r w:rsidR="006A102F" w:rsidRPr="00F62C17">
        <w:rPr>
          <w:rFonts w:ascii="Verdana" w:hAnsi="Verdana"/>
        </w:rPr>
        <w:t xml:space="preserve"> </w:t>
      </w:r>
      <w:r w:rsidRPr="00F62C17">
        <w:rPr>
          <w:rFonts w:ascii="Verdana" w:hAnsi="Verdana"/>
        </w:rPr>
        <w:t>i 51 umów wieloletnich</w:t>
      </w:r>
      <w:r w:rsidR="006A102F" w:rsidRPr="00F62C17">
        <w:rPr>
          <w:rFonts w:ascii="Verdana" w:hAnsi="Verdana"/>
        </w:rPr>
        <w:t xml:space="preserve">. </w:t>
      </w:r>
      <w:r w:rsidRPr="00F62C17">
        <w:rPr>
          <w:rFonts w:ascii="Verdana" w:hAnsi="Verdana" w:cs="Calibri"/>
        </w:rPr>
        <w:t>Zawarto</w:t>
      </w:r>
      <w:r w:rsidRPr="00F62C17">
        <w:rPr>
          <w:rFonts w:ascii="Verdana" w:hAnsi="Verdana" w:cs="Calibri"/>
          <w:b/>
        </w:rPr>
        <w:t xml:space="preserve"> 4 </w:t>
      </w:r>
      <w:r w:rsidRPr="00F62C17">
        <w:rPr>
          <w:rFonts w:ascii="Verdana" w:hAnsi="Verdana" w:cs="Calibri"/>
        </w:rPr>
        <w:t>umowy na podstawie</w:t>
      </w:r>
      <w:r w:rsidR="00202A47" w:rsidRPr="00F62C17">
        <w:rPr>
          <w:rFonts w:ascii="Verdana" w:hAnsi="Verdana"/>
        </w:rPr>
        <w:t xml:space="preserve"> </w:t>
      </w:r>
      <w:r w:rsidRPr="00F62C17">
        <w:rPr>
          <w:rFonts w:ascii="Verdana" w:hAnsi="Verdana"/>
        </w:rPr>
        <w:t xml:space="preserve">ustawy z dnia 2 marca 2020 r. o szczególnych rozwiązaniach związanych z zapobieganiem, przeciwdziałaniem i zwalczaniem COVID-19, innych chorób zakaźnych oraz wywołanych nimi sytuacji kryzysowych oraz niektórych innych ustaw </w:t>
      </w:r>
      <w:r w:rsidR="00202A47" w:rsidRPr="00F62C17">
        <w:rPr>
          <w:rFonts w:ascii="Verdana" w:hAnsi="Verdana"/>
        </w:rPr>
        <w:t xml:space="preserve">oraz </w:t>
      </w:r>
      <w:r w:rsidRPr="00F62C17">
        <w:rPr>
          <w:rFonts w:ascii="Verdana" w:hAnsi="Verdana"/>
        </w:rPr>
        <w:t>ustawy z dnia 27 sierpnia 2009 r. o finansach publicznych</w:t>
      </w:r>
      <w:r w:rsidRPr="00F62C17">
        <w:rPr>
          <w:rFonts w:ascii="Verdana" w:hAnsi="Verdana"/>
          <w:strike/>
        </w:rPr>
        <w:t xml:space="preserve"> </w:t>
      </w:r>
      <w:r w:rsidRPr="00F62C17">
        <w:rPr>
          <w:rFonts w:ascii="Verdana" w:hAnsi="Verdana" w:cs="Calibri"/>
          <w:b/>
        </w:rPr>
        <w:t xml:space="preserve">–tak zwanej tarczy antycovidowej. </w:t>
      </w:r>
      <w:r w:rsidRPr="00F62C17">
        <w:rPr>
          <w:rFonts w:ascii="Verdana" w:hAnsi="Verdana"/>
        </w:rPr>
        <w:t xml:space="preserve">Ponadto, na podstawie otwartych konkursów ofert ogłoszonych na realizację zadań w latach poprzednich, obowiązywało </w:t>
      </w:r>
      <w:r w:rsidRPr="00F62C17">
        <w:rPr>
          <w:rFonts w:ascii="Verdana" w:hAnsi="Verdana"/>
          <w:b/>
        </w:rPr>
        <w:t>131</w:t>
      </w:r>
      <w:r w:rsidRPr="00F62C17">
        <w:rPr>
          <w:rFonts w:ascii="Verdana" w:hAnsi="Verdana"/>
        </w:rPr>
        <w:t xml:space="preserve"> umów wieloletnich</w:t>
      </w:r>
      <w:r w:rsidR="006A102F" w:rsidRPr="00F62C17">
        <w:rPr>
          <w:rFonts w:ascii="Verdana" w:hAnsi="Verdana"/>
        </w:rPr>
        <w:t xml:space="preserve">. </w:t>
      </w:r>
      <w:r w:rsidRPr="00F62C17">
        <w:rPr>
          <w:rFonts w:ascii="Verdana" w:hAnsi="Verdana"/>
        </w:rPr>
        <w:t xml:space="preserve">W trybie art. 19a ustawy z dnia 24 kwietnia 2003 r. o działalności pożytku publicznego i o wolontariacie w Wydziale Partycypacji Społecznej przygotowanych zostało łącznie </w:t>
      </w:r>
      <w:r w:rsidRPr="00F62C17">
        <w:rPr>
          <w:rFonts w:ascii="Verdana" w:hAnsi="Verdana"/>
          <w:b/>
        </w:rPr>
        <w:t>214</w:t>
      </w:r>
      <w:r w:rsidRPr="00F62C17">
        <w:rPr>
          <w:rFonts w:ascii="Verdana" w:hAnsi="Verdana"/>
        </w:rPr>
        <w:t xml:space="preserve"> umów</w:t>
      </w:r>
      <w:r w:rsidR="006A102F" w:rsidRPr="00F62C17">
        <w:rPr>
          <w:rFonts w:ascii="Verdana" w:hAnsi="Verdana"/>
        </w:rPr>
        <w:t xml:space="preserve">. </w:t>
      </w:r>
      <w:r w:rsidRPr="00F62C17">
        <w:rPr>
          <w:rFonts w:ascii="Verdana" w:hAnsi="Verdana"/>
        </w:rPr>
        <w:t xml:space="preserve">Łącznie w 2021 roku obowiązywało </w:t>
      </w:r>
      <w:r w:rsidRPr="00F62C17">
        <w:rPr>
          <w:rFonts w:ascii="Verdana" w:hAnsi="Verdana"/>
          <w:b/>
        </w:rPr>
        <w:t>886</w:t>
      </w:r>
      <w:r w:rsidRPr="00F62C17">
        <w:rPr>
          <w:rFonts w:ascii="Verdana" w:hAnsi="Verdana"/>
        </w:rPr>
        <w:t xml:space="preserve"> umów dotacyjnych.</w:t>
      </w:r>
    </w:p>
    <w:p w:rsidR="00E25378" w:rsidRPr="00F62C17" w:rsidRDefault="00E25378" w:rsidP="00B54A93">
      <w:pPr>
        <w:spacing w:line="360" w:lineRule="auto"/>
        <w:rPr>
          <w:rFonts w:ascii="Verdana" w:hAnsi="Verdana"/>
        </w:rPr>
      </w:pPr>
      <w:r w:rsidRPr="00F62C17">
        <w:rPr>
          <w:rFonts w:ascii="Verdana" w:hAnsi="Verdana"/>
        </w:rPr>
        <w:t>Ze względu na trwającą pandemię COVID-19 na bieżąco aneksowano umowy z organizacjami pozarządowymi na realizację zadań publicznych.</w:t>
      </w:r>
    </w:p>
    <w:p w:rsidR="00E25378" w:rsidRPr="00F62C17" w:rsidRDefault="00E25378" w:rsidP="00B54A93">
      <w:pPr>
        <w:pStyle w:val="HTML-wstpniesformatowany"/>
        <w:spacing w:line="360" w:lineRule="auto"/>
        <w:rPr>
          <w:rFonts w:ascii="Verdana" w:hAnsi="Verdana" w:cs="Times New Roman"/>
          <w:b/>
          <w:sz w:val="24"/>
          <w:szCs w:val="24"/>
        </w:rPr>
      </w:pPr>
    </w:p>
    <w:tbl>
      <w:tblPr>
        <w:tblW w:w="9210" w:type="dxa"/>
        <w:tblCellMar>
          <w:left w:w="70" w:type="dxa"/>
          <w:right w:w="70" w:type="dxa"/>
        </w:tblCellMar>
        <w:tblLook w:val="0000"/>
      </w:tblPr>
      <w:tblGrid>
        <w:gridCol w:w="1510"/>
        <w:gridCol w:w="7700"/>
      </w:tblGrid>
      <w:tr w:rsidR="00E25378" w:rsidRPr="00F62C17" w:rsidTr="00114D60">
        <w:tc>
          <w:tcPr>
            <w:tcW w:w="1510" w:type="dxa"/>
          </w:tcPr>
          <w:p w:rsidR="00E25378" w:rsidRPr="00F62C17" w:rsidRDefault="00E25378" w:rsidP="00B54A93">
            <w:pPr>
              <w:rPr>
                <w:rFonts w:ascii="Verdana" w:hAnsi="Verdana"/>
                <w:b/>
                <w:bCs/>
              </w:rPr>
            </w:pPr>
            <w:r w:rsidRPr="00F62C17">
              <w:rPr>
                <w:rFonts w:ascii="Verdana" w:hAnsi="Verdana"/>
                <w:b/>
                <w:bCs/>
              </w:rPr>
              <w:t>II.2.</w:t>
            </w:r>
          </w:p>
        </w:tc>
        <w:tc>
          <w:tcPr>
            <w:tcW w:w="7700" w:type="dxa"/>
          </w:tcPr>
          <w:p w:rsidR="00E25378" w:rsidRPr="00F62C17" w:rsidRDefault="00E25378" w:rsidP="00B54A93">
            <w:pPr>
              <w:pStyle w:val="Tekstpodstawowy"/>
              <w:spacing w:after="120"/>
              <w:rPr>
                <w:b/>
                <w:bCs/>
                <w:sz w:val="24"/>
                <w:highlight w:val="yellow"/>
              </w:rPr>
            </w:pPr>
            <w:r w:rsidRPr="00F62C17">
              <w:rPr>
                <w:b/>
                <w:bCs/>
                <w:sz w:val="24"/>
              </w:rPr>
              <w:t>Plan i wykonanie planu dotacji dla podmiotów niezaliczanych do sektora finansów publicznych i nie działa</w:t>
            </w:r>
            <w:r w:rsidR="00196217">
              <w:rPr>
                <w:b/>
                <w:bCs/>
                <w:sz w:val="24"/>
              </w:rPr>
              <w:t>jących w celu osiągnięcia zysku</w:t>
            </w:r>
            <w:r w:rsidRPr="00F62C17">
              <w:rPr>
                <w:b/>
                <w:bCs/>
                <w:sz w:val="24"/>
              </w:rPr>
              <w:t xml:space="preserve"> </w:t>
            </w:r>
          </w:p>
        </w:tc>
      </w:tr>
    </w:tbl>
    <w:p w:rsidR="008146D3" w:rsidRPr="00F62C17" w:rsidRDefault="00E52E82" w:rsidP="00B54A93">
      <w:pPr>
        <w:pStyle w:val="HTML-wstpniesformatowany"/>
        <w:spacing w:line="360" w:lineRule="auto"/>
        <w:rPr>
          <w:rFonts w:ascii="Verdana" w:hAnsi="Verdana"/>
          <w:sz w:val="24"/>
          <w:szCs w:val="24"/>
        </w:rPr>
      </w:pPr>
      <w:r w:rsidRPr="00F62C17">
        <w:rPr>
          <w:rFonts w:ascii="Verdana" w:hAnsi="Verdana"/>
          <w:sz w:val="24"/>
          <w:szCs w:val="24"/>
        </w:rPr>
        <w:t xml:space="preserve">Zgodnie z § 8 ust. 2 </w:t>
      </w:r>
      <w:r w:rsidR="001403F1" w:rsidRPr="00F62C17">
        <w:rPr>
          <w:rFonts w:ascii="Verdana" w:hAnsi="Verdana"/>
          <w:bCs/>
          <w:sz w:val="24"/>
          <w:szCs w:val="24"/>
        </w:rPr>
        <w:t>Uchwały</w:t>
      </w:r>
      <w:r w:rsidR="008146D3" w:rsidRPr="00F62C17">
        <w:rPr>
          <w:rFonts w:ascii="Verdana" w:hAnsi="Verdana"/>
          <w:bCs/>
          <w:sz w:val="24"/>
          <w:szCs w:val="24"/>
        </w:rPr>
        <w:t xml:space="preserve"> Nr XVIII/755/20 Rady Miejskiej Wrocławia </w:t>
      </w:r>
      <w:r w:rsidR="00B70E75">
        <w:rPr>
          <w:rFonts w:ascii="Verdana" w:hAnsi="Verdana"/>
          <w:bCs/>
          <w:sz w:val="24"/>
          <w:szCs w:val="24"/>
        </w:rPr>
        <w:br/>
      </w:r>
      <w:r w:rsidR="008146D3" w:rsidRPr="00F62C17">
        <w:rPr>
          <w:rFonts w:ascii="Verdana" w:hAnsi="Verdana"/>
          <w:bCs/>
          <w:sz w:val="24"/>
          <w:szCs w:val="24"/>
        </w:rPr>
        <w:t>z dnia 22 października 2020 r. w sprawie „Programu współpracy Miasta Wrocławia z organizacjami pozarządowymi w 2021 r.</w:t>
      </w:r>
      <w:r w:rsidR="00AA5744" w:rsidRPr="00F62C17">
        <w:rPr>
          <w:rFonts w:ascii="Verdana" w:hAnsi="Verdana"/>
          <w:bCs/>
          <w:sz w:val="24"/>
          <w:szCs w:val="24"/>
        </w:rPr>
        <w:t>"</w:t>
      </w:r>
      <w:r w:rsidR="00942709" w:rsidRPr="00F62C17">
        <w:rPr>
          <w:rFonts w:ascii="Verdana" w:hAnsi="Verdana"/>
          <w:bCs/>
          <w:sz w:val="24"/>
          <w:szCs w:val="24"/>
        </w:rPr>
        <w:t xml:space="preserve"> </w:t>
      </w:r>
      <w:r w:rsidRPr="00F62C17">
        <w:rPr>
          <w:rFonts w:ascii="Verdana" w:hAnsi="Verdana"/>
          <w:sz w:val="24"/>
          <w:szCs w:val="24"/>
        </w:rPr>
        <w:t>środki</w:t>
      </w:r>
      <w:r w:rsidR="00AA5744" w:rsidRPr="00F62C17">
        <w:rPr>
          <w:rFonts w:ascii="Verdana" w:hAnsi="Verdana"/>
          <w:sz w:val="24"/>
          <w:szCs w:val="24"/>
        </w:rPr>
        <w:t xml:space="preserve"> przeznaczone </w:t>
      </w:r>
      <w:r w:rsidR="001403F1" w:rsidRPr="00F62C17">
        <w:rPr>
          <w:rFonts w:ascii="Verdana" w:hAnsi="Verdana"/>
          <w:sz w:val="24"/>
          <w:szCs w:val="24"/>
        </w:rPr>
        <w:t xml:space="preserve">na realizację programu określono </w:t>
      </w:r>
      <w:r w:rsidRPr="00F62C17">
        <w:rPr>
          <w:rFonts w:ascii="Verdana" w:hAnsi="Verdana"/>
          <w:sz w:val="24"/>
          <w:szCs w:val="24"/>
        </w:rPr>
        <w:t xml:space="preserve">w wysokości </w:t>
      </w:r>
      <w:r w:rsidR="008146D3" w:rsidRPr="00F62C17">
        <w:rPr>
          <w:rFonts w:ascii="Verdana" w:hAnsi="Verdana"/>
          <w:b/>
          <w:sz w:val="24"/>
          <w:szCs w:val="24"/>
        </w:rPr>
        <w:t>126 298 000 zł</w:t>
      </w:r>
      <w:r w:rsidR="001403F1" w:rsidRPr="00F62C17">
        <w:rPr>
          <w:rFonts w:ascii="Verdana" w:hAnsi="Verdana"/>
          <w:b/>
          <w:sz w:val="24"/>
          <w:szCs w:val="24"/>
        </w:rPr>
        <w:t>.</w:t>
      </w:r>
    </w:p>
    <w:p w:rsidR="00701436" w:rsidRPr="00F62C17" w:rsidRDefault="00E52E82" w:rsidP="00B54A93">
      <w:pPr>
        <w:pStyle w:val="HTML-wstpniesformatowany"/>
        <w:spacing w:line="360" w:lineRule="auto"/>
        <w:rPr>
          <w:rFonts w:ascii="Verdana" w:hAnsi="Verdana"/>
          <w:bCs/>
          <w:sz w:val="24"/>
          <w:szCs w:val="24"/>
        </w:rPr>
      </w:pPr>
      <w:r w:rsidRPr="00F62C17">
        <w:rPr>
          <w:rFonts w:ascii="Verdana" w:hAnsi="Verdana"/>
          <w:sz w:val="24"/>
          <w:szCs w:val="24"/>
        </w:rPr>
        <w:t xml:space="preserve">Z kolei zgodnie z </w:t>
      </w:r>
      <w:r w:rsidR="001403F1" w:rsidRPr="00F62C17">
        <w:rPr>
          <w:rFonts w:ascii="Verdana" w:hAnsi="Verdana"/>
          <w:bCs/>
          <w:sz w:val="24"/>
          <w:szCs w:val="24"/>
        </w:rPr>
        <w:t xml:space="preserve">Uchwałą Nr </w:t>
      </w:r>
      <w:r w:rsidR="00701436" w:rsidRPr="00F62C17">
        <w:rPr>
          <w:rFonts w:ascii="Verdana" w:hAnsi="Verdana"/>
          <w:bCs/>
          <w:sz w:val="24"/>
          <w:szCs w:val="24"/>
        </w:rPr>
        <w:t>XXXII/816/20 Rady Miejskiej Wrocławia</w:t>
      </w:r>
    </w:p>
    <w:p w:rsidR="00E52E82" w:rsidRPr="00F62C17" w:rsidRDefault="0070143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rPr>
      </w:pPr>
      <w:r w:rsidRPr="00F62C17">
        <w:rPr>
          <w:rFonts w:ascii="Verdana" w:hAnsi="Verdana" w:cs="Courier New"/>
          <w:bCs/>
        </w:rPr>
        <w:t>z dnia 17 grudnia 2020 r.</w:t>
      </w:r>
      <w:r w:rsidR="00E52E82" w:rsidRPr="00F62C17">
        <w:rPr>
          <w:rFonts w:ascii="Verdana" w:hAnsi="Verdana"/>
          <w:bCs/>
        </w:rPr>
        <w:t xml:space="preserve"> w sprawie budżetu Miasta na rok 202</w:t>
      </w:r>
      <w:r w:rsidRPr="00F62C17">
        <w:rPr>
          <w:rFonts w:ascii="Verdana" w:hAnsi="Verdana"/>
          <w:bCs/>
        </w:rPr>
        <w:t>1</w:t>
      </w:r>
      <w:r w:rsidR="00432AE4">
        <w:rPr>
          <w:rFonts w:ascii="Verdana" w:hAnsi="Verdana"/>
          <w:bCs/>
        </w:rPr>
        <w:t xml:space="preserve"> </w:t>
      </w:r>
      <w:r w:rsidR="00E52E82" w:rsidRPr="00F62C17">
        <w:rPr>
          <w:rFonts w:ascii="Verdana" w:hAnsi="Verdana"/>
        </w:rPr>
        <w:t xml:space="preserve">plan dotacji celowych na zadania bieżące dla jednostek spoza sektora finansów </w:t>
      </w:r>
      <w:r w:rsidR="00E52E82" w:rsidRPr="00F62C17">
        <w:rPr>
          <w:rFonts w:ascii="Verdana" w:hAnsi="Verdana"/>
        </w:rPr>
        <w:lastRenderedPageBreak/>
        <w:t xml:space="preserve">publicznych wynosił </w:t>
      </w:r>
      <w:r w:rsidR="00196217">
        <w:rPr>
          <w:rFonts w:ascii="Verdana" w:hAnsi="Verdana"/>
          <w:b/>
        </w:rPr>
        <w:t>201 741 250</w:t>
      </w:r>
      <w:r w:rsidR="00E52E82" w:rsidRPr="00F62C17">
        <w:rPr>
          <w:rFonts w:ascii="Verdana" w:hAnsi="Verdana"/>
          <w:b/>
        </w:rPr>
        <w:t>,</w:t>
      </w:r>
      <w:r w:rsidR="00BE4BA8" w:rsidRPr="00F62C17">
        <w:rPr>
          <w:rFonts w:ascii="Verdana" w:hAnsi="Verdana"/>
          <w:b/>
        </w:rPr>
        <w:t>81</w:t>
      </w:r>
      <w:r w:rsidR="001403F1" w:rsidRPr="00F62C17">
        <w:rPr>
          <w:rFonts w:ascii="Verdana" w:hAnsi="Verdana"/>
          <w:b/>
        </w:rPr>
        <w:t xml:space="preserve"> zł</w:t>
      </w:r>
      <w:r w:rsidR="00E52E82" w:rsidRPr="00F62C17">
        <w:rPr>
          <w:rFonts w:ascii="Verdana" w:hAnsi="Verdana"/>
        </w:rPr>
        <w:t>.</w:t>
      </w:r>
      <w:r w:rsidR="00942709" w:rsidRPr="00F62C17">
        <w:rPr>
          <w:rFonts w:ascii="Verdana" w:hAnsi="Verdana"/>
        </w:rPr>
        <w:t xml:space="preserve"> </w:t>
      </w:r>
      <w:r w:rsidR="00E52E82" w:rsidRPr="00F62C17">
        <w:rPr>
          <w:rFonts w:ascii="Verdana" w:hAnsi="Verdana"/>
          <w:bCs/>
        </w:rPr>
        <w:t>Ró</w:t>
      </w:r>
      <w:r w:rsidR="00E52E82" w:rsidRPr="00F62C17">
        <w:rPr>
          <w:rFonts w:ascii="Verdana" w:hAnsi="Verdana"/>
        </w:rPr>
        <w:t xml:space="preserve">żnica pomiędzy kwotą określoną w rocznym programie współpracy </w:t>
      </w:r>
      <w:r w:rsidR="001403F1" w:rsidRPr="00F62C17">
        <w:rPr>
          <w:rFonts w:ascii="Verdana" w:hAnsi="Verdana"/>
        </w:rPr>
        <w:t>a wynikającą z planu na rok 2021</w:t>
      </w:r>
      <w:r w:rsidR="00E52E82" w:rsidRPr="00F62C17">
        <w:rPr>
          <w:rFonts w:ascii="Verdana" w:hAnsi="Verdana"/>
        </w:rPr>
        <w:t xml:space="preserve"> oraz po zmianach to ponad </w:t>
      </w:r>
      <w:r w:rsidR="00196217">
        <w:rPr>
          <w:rFonts w:ascii="Verdana" w:hAnsi="Verdana"/>
          <w:b/>
        </w:rPr>
        <w:t>75,4</w:t>
      </w:r>
      <w:r w:rsidR="00E52E82" w:rsidRPr="00F62C17">
        <w:rPr>
          <w:rFonts w:ascii="Verdana" w:hAnsi="Verdana"/>
          <w:b/>
        </w:rPr>
        <w:t xml:space="preserve"> mln zł</w:t>
      </w:r>
      <w:r w:rsidR="00E52E82" w:rsidRPr="00F62C17">
        <w:rPr>
          <w:rFonts w:ascii="Verdana" w:hAnsi="Verdana"/>
        </w:rPr>
        <w:t xml:space="preserve"> i wynika z różnych terminów przygotowywania ww. dokumentów oraz dokonywania zmian w trakcie roku. </w:t>
      </w:r>
    </w:p>
    <w:p w:rsidR="00E52E82" w:rsidRPr="00F62C17" w:rsidRDefault="00E52E82" w:rsidP="00B54A93">
      <w:pPr>
        <w:spacing w:line="360" w:lineRule="auto"/>
        <w:rPr>
          <w:rFonts w:ascii="Verdana" w:hAnsi="Verdana"/>
        </w:rPr>
      </w:pPr>
      <w:r w:rsidRPr="00F62C17">
        <w:rPr>
          <w:rFonts w:ascii="Verdana" w:hAnsi="Verdana"/>
        </w:rPr>
        <w:t xml:space="preserve">Intensywne prace nad projektem budżetu dały możliwość wygenerowania wyższej kwoty na realizację programu. Ponadto, w trakcie roku </w:t>
      </w:r>
      <w:r w:rsidR="001403F1" w:rsidRPr="00F62C17">
        <w:rPr>
          <w:rFonts w:ascii="Verdana" w:hAnsi="Verdana"/>
        </w:rPr>
        <w:t>budżetowego 2021</w:t>
      </w:r>
      <w:r w:rsidRPr="00F62C17">
        <w:rPr>
          <w:rFonts w:ascii="Verdana" w:hAnsi="Verdana"/>
        </w:rPr>
        <w:t xml:space="preserve"> następowały zmiany wynikające m.in. z konieczności dostosowania do stanu epidemii.</w:t>
      </w:r>
    </w:p>
    <w:p w:rsidR="0089119A" w:rsidRPr="00F62C17" w:rsidRDefault="00E52E82" w:rsidP="00B54A93">
      <w:pPr>
        <w:pStyle w:val="Tekstpodstawowy"/>
        <w:spacing w:line="360" w:lineRule="auto"/>
        <w:rPr>
          <w:sz w:val="24"/>
        </w:rPr>
      </w:pPr>
      <w:r w:rsidRPr="00F62C17">
        <w:rPr>
          <w:sz w:val="24"/>
        </w:rPr>
        <w:t>Wykonanie planu budżetu w zakresie dotacji dla podmiotów nie zaliczonych do sektora finansów publicznych i nie działających w celu osiągnięcia zysku (w szczegółowości według klasyfikacji budżetowej)</w:t>
      </w:r>
      <w:r w:rsidR="001403F1" w:rsidRPr="00F62C17">
        <w:rPr>
          <w:sz w:val="24"/>
        </w:rPr>
        <w:t xml:space="preserve"> za 2021 rok prezentuje poniższa </w:t>
      </w:r>
      <w:r w:rsidRPr="00F62C17">
        <w:rPr>
          <w:sz w:val="24"/>
        </w:rPr>
        <w:t>tabela.</w:t>
      </w:r>
    </w:p>
    <w:p w:rsidR="0058107B" w:rsidRDefault="006563A2" w:rsidP="00B54A93">
      <w:pPr>
        <w:pStyle w:val="Nagwek2"/>
        <w:jc w:val="both"/>
        <w:rPr>
          <w:sz w:val="24"/>
        </w:rPr>
      </w:pPr>
      <w:r w:rsidRPr="00F62C17">
        <w:rPr>
          <w:sz w:val="24"/>
          <w:szCs w:val="24"/>
        </w:rPr>
        <w:t>Wykonanie planu dotacji w 2021 roku udzielonych z budżetu miasta dla jednostek spoza sektora finansów publicznych</w:t>
      </w:r>
      <w:r w:rsidR="00196217" w:rsidRPr="00196217">
        <w:rPr>
          <w:sz w:val="24"/>
        </w:rPr>
        <w:t xml:space="preserve"> </w:t>
      </w:r>
      <w:r w:rsidR="00196217" w:rsidRPr="00F62C17">
        <w:rPr>
          <w:sz w:val="24"/>
        </w:rPr>
        <w:t>i nie działających w celu osiągnięcia zysku</w:t>
      </w:r>
    </w:p>
    <w:tbl>
      <w:tblPr>
        <w:tblW w:w="9791" w:type="dxa"/>
        <w:tblInd w:w="60" w:type="dxa"/>
        <w:tblCellMar>
          <w:left w:w="70" w:type="dxa"/>
          <w:right w:w="70" w:type="dxa"/>
        </w:tblCellMar>
        <w:tblLook w:val="04A0"/>
      </w:tblPr>
      <w:tblGrid>
        <w:gridCol w:w="698"/>
        <w:gridCol w:w="1085"/>
        <w:gridCol w:w="2622"/>
        <w:gridCol w:w="2126"/>
        <w:gridCol w:w="1984"/>
        <w:gridCol w:w="1276"/>
      </w:tblGrid>
      <w:tr w:rsidR="00B44CD4" w:rsidRPr="00257ADC" w:rsidTr="00860A29">
        <w:trPr>
          <w:trHeight w:val="435"/>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Dział</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Rozdział</w:t>
            </w:r>
          </w:p>
        </w:tc>
        <w:tc>
          <w:tcPr>
            <w:tcW w:w="2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Wyszczególnienie</w:t>
            </w:r>
          </w:p>
        </w:tc>
        <w:tc>
          <w:tcPr>
            <w:tcW w:w="5386" w:type="dxa"/>
            <w:gridSpan w:val="3"/>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Dotacje celowe</w:t>
            </w:r>
          </w:p>
        </w:tc>
      </w:tr>
      <w:tr w:rsidR="00B44CD4" w:rsidRPr="00257ADC" w:rsidTr="00860A29">
        <w:trPr>
          <w:trHeight w:val="317"/>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622"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b/>
                <w:bCs/>
                <w:sz w:val="20"/>
                <w:szCs w:val="20"/>
              </w:rPr>
            </w:pPr>
            <w:r>
              <w:rPr>
                <w:rFonts w:ascii="Verdana" w:hAnsi="Verdana" w:cs="Arial"/>
                <w:b/>
                <w:bCs/>
                <w:sz w:val="20"/>
                <w:szCs w:val="20"/>
              </w:rPr>
              <w:t xml:space="preserve">Plan wg uchwały budżetowej </w:t>
            </w:r>
            <w:r w:rsidRPr="00257ADC">
              <w:rPr>
                <w:rFonts w:ascii="Verdana" w:hAnsi="Verdana" w:cs="Arial"/>
                <w:b/>
                <w:bCs/>
                <w:sz w:val="20"/>
                <w:szCs w:val="20"/>
              </w:rPr>
              <w:t>(po zmianach)</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Wykonanie</w:t>
            </w:r>
            <w:r>
              <w:rPr>
                <w:rFonts w:ascii="Verdana" w:hAnsi="Verdana" w:cs="Arial"/>
                <w:b/>
                <w:bCs/>
                <w:sz w:val="20"/>
                <w:szCs w:val="20"/>
              </w:rPr>
              <w:t xml:space="preserve"> </w:t>
            </w:r>
            <w:r w:rsidRPr="00257ADC">
              <w:rPr>
                <w:rFonts w:ascii="Verdana" w:hAnsi="Verdana" w:cs="Arial"/>
                <w:b/>
                <w:bCs/>
                <w:sz w:val="20"/>
                <w:szCs w:val="20"/>
              </w:rPr>
              <w:t>za 2021 rok</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w:t>
            </w:r>
            <w:r>
              <w:rPr>
                <w:rFonts w:ascii="Verdana" w:hAnsi="Verdana" w:cs="Arial"/>
                <w:b/>
                <w:bCs/>
                <w:sz w:val="20"/>
                <w:szCs w:val="20"/>
              </w:rPr>
              <w:t xml:space="preserve"> </w:t>
            </w:r>
            <w:r w:rsidRPr="00257ADC">
              <w:rPr>
                <w:rFonts w:ascii="Verdana" w:hAnsi="Verdana" w:cs="Arial"/>
                <w:b/>
                <w:bCs/>
                <w:sz w:val="20"/>
                <w:szCs w:val="20"/>
              </w:rPr>
              <w:t>wyk. planu</w:t>
            </w:r>
          </w:p>
        </w:tc>
      </w:tr>
      <w:tr w:rsidR="00B44CD4" w:rsidRPr="00257ADC" w:rsidTr="00860A29">
        <w:trPr>
          <w:trHeight w:val="317"/>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622"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r>
      <w:tr w:rsidR="00B44CD4" w:rsidRPr="00257ADC" w:rsidTr="00860A29">
        <w:trPr>
          <w:trHeight w:val="450"/>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622" w:type="dxa"/>
            <w:vMerge/>
            <w:tcBorders>
              <w:top w:val="single" w:sz="4" w:space="0" w:color="auto"/>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44CD4" w:rsidRPr="00257ADC" w:rsidRDefault="00B44CD4" w:rsidP="00860A29">
            <w:pPr>
              <w:spacing w:line="240" w:lineRule="auto"/>
              <w:jc w:val="left"/>
              <w:rPr>
                <w:rFonts w:ascii="Verdana" w:hAnsi="Verdana" w:cs="Arial"/>
                <w:b/>
                <w:bCs/>
                <w:sz w:val="20"/>
                <w:szCs w:val="20"/>
              </w:rPr>
            </w:pPr>
          </w:p>
        </w:tc>
      </w:tr>
      <w:tr w:rsidR="00B44CD4" w:rsidRPr="00257ADC" w:rsidTr="00860A29">
        <w:trPr>
          <w:trHeight w:val="495"/>
        </w:trPr>
        <w:tc>
          <w:tcPr>
            <w:tcW w:w="698" w:type="dxa"/>
            <w:tcBorders>
              <w:top w:val="nil"/>
              <w:left w:val="single" w:sz="4" w:space="0" w:color="auto"/>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center"/>
              <w:rPr>
                <w:rFonts w:ascii="Verdana" w:hAnsi="Verdana" w:cs="Arial"/>
                <w:i/>
                <w:iCs/>
                <w:sz w:val="20"/>
                <w:szCs w:val="20"/>
              </w:rPr>
            </w:pPr>
            <w:r w:rsidRPr="00257ADC">
              <w:rPr>
                <w:rFonts w:ascii="Verdana" w:hAnsi="Verdana" w:cs="Arial"/>
                <w:i/>
                <w:iCs/>
                <w:sz w:val="20"/>
                <w:szCs w:val="20"/>
              </w:rPr>
              <w:t> </w:t>
            </w:r>
          </w:p>
        </w:tc>
        <w:tc>
          <w:tcPr>
            <w:tcW w:w="1085" w:type="dxa"/>
            <w:tcBorders>
              <w:top w:val="nil"/>
              <w:left w:val="nil"/>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center"/>
              <w:rPr>
                <w:rFonts w:ascii="Verdana" w:hAnsi="Verdana" w:cs="Arial"/>
                <w:i/>
                <w:iCs/>
                <w:sz w:val="20"/>
                <w:szCs w:val="20"/>
              </w:rPr>
            </w:pPr>
            <w:r w:rsidRPr="00257ADC">
              <w:rPr>
                <w:rFonts w:ascii="Verdana" w:hAnsi="Verdana" w:cs="Arial"/>
                <w:i/>
                <w:iCs/>
                <w:sz w:val="20"/>
                <w:szCs w:val="20"/>
              </w:rPr>
              <w:t> </w:t>
            </w:r>
          </w:p>
        </w:tc>
        <w:tc>
          <w:tcPr>
            <w:tcW w:w="2622" w:type="dxa"/>
            <w:tcBorders>
              <w:top w:val="nil"/>
              <w:left w:val="nil"/>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left"/>
              <w:rPr>
                <w:rFonts w:ascii="Verdana" w:hAnsi="Verdana" w:cs="Arial"/>
                <w:b/>
                <w:bCs/>
                <w:sz w:val="20"/>
                <w:szCs w:val="20"/>
              </w:rPr>
            </w:pPr>
            <w:r w:rsidRPr="00257ADC">
              <w:rPr>
                <w:rFonts w:ascii="Verdana" w:hAnsi="Verdana" w:cs="Arial"/>
                <w:b/>
                <w:bCs/>
                <w:sz w:val="20"/>
                <w:szCs w:val="20"/>
              </w:rPr>
              <w:t>OGÓŁEM</w:t>
            </w:r>
          </w:p>
        </w:tc>
        <w:tc>
          <w:tcPr>
            <w:tcW w:w="2126" w:type="dxa"/>
            <w:tcBorders>
              <w:top w:val="nil"/>
              <w:left w:val="nil"/>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right"/>
              <w:rPr>
                <w:rFonts w:ascii="Verdana" w:hAnsi="Verdana" w:cs="Arial"/>
                <w:b/>
                <w:bCs/>
                <w:sz w:val="20"/>
                <w:szCs w:val="20"/>
              </w:rPr>
            </w:pPr>
            <w:r>
              <w:rPr>
                <w:rFonts w:ascii="Verdana" w:hAnsi="Verdana" w:cs="Arial"/>
                <w:b/>
                <w:bCs/>
                <w:sz w:val="20"/>
                <w:szCs w:val="20"/>
              </w:rPr>
              <w:t>201 741 250,81</w:t>
            </w:r>
          </w:p>
        </w:tc>
        <w:tc>
          <w:tcPr>
            <w:tcW w:w="1984" w:type="dxa"/>
            <w:tcBorders>
              <w:top w:val="nil"/>
              <w:left w:val="nil"/>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right"/>
              <w:rPr>
                <w:rFonts w:ascii="Verdana" w:hAnsi="Verdana" w:cs="Arial"/>
                <w:b/>
                <w:bCs/>
                <w:sz w:val="20"/>
                <w:szCs w:val="20"/>
              </w:rPr>
            </w:pPr>
            <w:r>
              <w:rPr>
                <w:rFonts w:ascii="Verdana" w:hAnsi="Verdana" w:cs="Arial"/>
                <w:b/>
                <w:bCs/>
                <w:sz w:val="20"/>
                <w:szCs w:val="20"/>
              </w:rPr>
              <w:t>196 123 119,51</w:t>
            </w:r>
          </w:p>
        </w:tc>
        <w:tc>
          <w:tcPr>
            <w:tcW w:w="1276" w:type="dxa"/>
            <w:tcBorders>
              <w:top w:val="nil"/>
              <w:left w:val="nil"/>
              <w:bottom w:val="single" w:sz="4" w:space="0" w:color="auto"/>
              <w:right w:val="single" w:sz="4" w:space="0" w:color="auto"/>
            </w:tcBorders>
            <w:shd w:val="clear" w:color="000000" w:fill="C0C0C0"/>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97,2</w:t>
            </w:r>
          </w:p>
        </w:tc>
      </w:tr>
      <w:tr w:rsidR="00B44CD4" w:rsidRPr="00257ADC" w:rsidTr="00860A29">
        <w:trPr>
          <w:trHeight w:val="480"/>
        </w:trPr>
        <w:tc>
          <w:tcPr>
            <w:tcW w:w="4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b/>
                <w:bCs/>
                <w:sz w:val="20"/>
                <w:szCs w:val="20"/>
              </w:rPr>
            </w:pPr>
            <w:r w:rsidRPr="00257ADC">
              <w:rPr>
                <w:rFonts w:ascii="Verdana" w:hAnsi="Verdana" w:cs="Arial"/>
                <w:b/>
                <w:bCs/>
                <w:sz w:val="20"/>
                <w:szCs w:val="20"/>
              </w:rPr>
              <w:t>DOTACJE NA ZADANIA BIEŻĄCE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b/>
                <w:bCs/>
                <w:sz w:val="20"/>
                <w:szCs w:val="20"/>
              </w:rPr>
            </w:pPr>
            <w:r>
              <w:rPr>
                <w:rFonts w:ascii="Verdana" w:hAnsi="Verdana" w:cs="Arial"/>
                <w:b/>
                <w:bCs/>
                <w:sz w:val="20"/>
                <w:szCs w:val="20"/>
              </w:rPr>
              <w:t>190 949 167,81</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b/>
                <w:bCs/>
                <w:sz w:val="20"/>
                <w:szCs w:val="20"/>
              </w:rPr>
            </w:pPr>
            <w:r w:rsidRPr="00257ADC">
              <w:rPr>
                <w:rFonts w:ascii="Verdana" w:hAnsi="Verdana" w:cs="Arial"/>
                <w:b/>
                <w:bCs/>
                <w:sz w:val="20"/>
                <w:szCs w:val="20"/>
              </w:rPr>
              <w:t>18</w:t>
            </w:r>
            <w:r>
              <w:rPr>
                <w:rFonts w:ascii="Verdana" w:hAnsi="Verdana" w:cs="Arial"/>
                <w:b/>
                <w:bCs/>
                <w:sz w:val="20"/>
                <w:szCs w:val="20"/>
              </w:rPr>
              <w:t>5 429 267,31</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97,1</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600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60095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85 000,00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82 949,39</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97,6</w:t>
            </w:r>
          </w:p>
        </w:tc>
      </w:tr>
      <w:tr w:rsidR="00B44CD4" w:rsidRPr="00257ADC" w:rsidTr="00860A29">
        <w:trPr>
          <w:trHeight w:val="97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630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63003</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Zadania w zakresie upowszechniania turystyki</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1 000 000,00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710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71095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780 000,00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770 000,00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98,7</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730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73095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108 500,00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107 078,70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98,7</w:t>
            </w:r>
          </w:p>
        </w:tc>
      </w:tr>
      <w:tr w:rsidR="00B44CD4" w:rsidRPr="00257ADC" w:rsidTr="00860A29">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75020</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Starostwo powiatowe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13 000,00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13 000,00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7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75075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Promocja jednostek samorządu terytorialnego </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772 111,00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761 765,27</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w:t>
            </w:r>
            <w:r>
              <w:rPr>
                <w:rFonts w:ascii="Verdana" w:hAnsi="Verdana" w:cs="Arial"/>
                <w:sz w:val="20"/>
                <w:szCs w:val="20"/>
              </w:rPr>
              <w:t>7</w:t>
            </w:r>
          </w:p>
        </w:tc>
      </w:tr>
      <w:tr w:rsidR="00B44CD4" w:rsidRPr="00257ADC" w:rsidTr="00B44CD4">
        <w:trPr>
          <w:trHeight w:val="3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754</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75412</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Ochotnicze straże pożarne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134 000,00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134 000,00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B44CD4">
        <w:trPr>
          <w:trHeight w:val="792"/>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lastRenderedPageBreak/>
              <w:t>754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75415</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Zadania ratownictwa górskiego i wodnego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140 000,00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755</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75515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Nieodpłatna pomoc prawna</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832 260,00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828 216,68</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99,5</w:t>
            </w:r>
          </w:p>
        </w:tc>
      </w:tr>
      <w:tr w:rsidR="00B44CD4" w:rsidRPr="00257ADC" w:rsidTr="00860A29">
        <w:trPr>
          <w:trHeight w:val="139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80153</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Zapewnienie uczniom prawa do bezpłatnego dostępu do podręczników, materiałów edukacyjnych lub materiałów ćwiczeniowych</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852 186,81</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763 688,02</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89,6</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80195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3 573 850,00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2 967 577,21</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83,0</w:t>
            </w:r>
          </w:p>
        </w:tc>
      </w:tr>
      <w:tr w:rsidR="00B44CD4" w:rsidRPr="00257ADC" w:rsidTr="00860A29">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85153</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Zwalczanie narkomanii</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610 000,00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601 600,00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98,6</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85154</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Przeciwdziałanie alkoholizmowi</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13 037 246,00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987A75" w:rsidRDefault="00B44CD4" w:rsidP="00860A29">
            <w:pPr>
              <w:spacing w:line="240" w:lineRule="auto"/>
              <w:jc w:val="right"/>
              <w:rPr>
                <w:rFonts w:ascii="Verdana" w:hAnsi="Verdana" w:cs="Arial"/>
                <w:sz w:val="20"/>
                <w:szCs w:val="20"/>
              </w:rPr>
            </w:pPr>
            <w:r w:rsidRPr="00987A75">
              <w:rPr>
                <w:rFonts w:ascii="Verdana" w:hAnsi="Verdana" w:cs="Arial"/>
                <w:sz w:val="20"/>
                <w:szCs w:val="20"/>
              </w:rPr>
              <w:t>11 426 030,66</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987A75" w:rsidRDefault="00B44CD4" w:rsidP="00860A29">
            <w:pPr>
              <w:spacing w:line="240" w:lineRule="auto"/>
              <w:jc w:val="center"/>
              <w:rPr>
                <w:rFonts w:ascii="Verdana" w:hAnsi="Verdana" w:cs="Arial"/>
                <w:sz w:val="20"/>
                <w:szCs w:val="20"/>
              </w:rPr>
            </w:pPr>
            <w:r w:rsidRPr="00987A75">
              <w:rPr>
                <w:rFonts w:ascii="Verdana" w:hAnsi="Verdana" w:cs="Arial"/>
                <w:sz w:val="20"/>
                <w:szCs w:val="20"/>
              </w:rPr>
              <w:t>87,6</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85158</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Izby wytrzeźwień</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2 140 000,00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2 140 000,00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Pozostała działalność </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1 706 802,00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1 382 966,00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81,0</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85202</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Domy pomocy społecznej  </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15 410 815,00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15 361 293,40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99,7</w:t>
            </w:r>
          </w:p>
        </w:tc>
      </w:tr>
      <w:tr w:rsidR="00B44CD4" w:rsidRPr="00257ADC" w:rsidTr="00860A29">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85203</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Ośrodki wsparcia</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9 969 982,00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9 888 474,11</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99,2</w:t>
            </w:r>
          </w:p>
        </w:tc>
      </w:tr>
      <w:tr w:rsidR="00B44CD4" w:rsidRPr="00257ADC" w:rsidTr="00860A29">
        <w:trPr>
          <w:trHeight w:val="5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85205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Zadania w zakresie przeciwdziałania przemocy </w:t>
            </w:r>
            <w:r w:rsidRPr="00257ADC">
              <w:rPr>
                <w:rFonts w:ascii="Verdana" w:hAnsi="Verdana" w:cs="Arial"/>
                <w:sz w:val="20"/>
                <w:szCs w:val="20"/>
              </w:rPr>
              <w:br/>
              <w:t>w rodzinie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430 685,00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430 685,00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55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85220</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Jednostki specjalistycznego poradnictwa, mieszkania chronione i ośrodki interwencji kryzysowej</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250 048,00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250 048,00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5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85228</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Usługi opiekuńcze i specjalistyczne usługi opiekuńcze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25 195 727,00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25 004 479,88</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99,2</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85295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3 567 036</w:t>
            </w:r>
            <w:r w:rsidRPr="00257ADC">
              <w:rPr>
                <w:rFonts w:ascii="Verdana" w:hAnsi="Verdana" w:cs="Arial"/>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3 507 097</w:t>
            </w:r>
            <w:r w:rsidRPr="00257ADC">
              <w:rPr>
                <w:rFonts w:ascii="Verdana" w:hAnsi="Verdana" w:cs="Arial"/>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w:t>
            </w:r>
            <w:r>
              <w:rPr>
                <w:rFonts w:ascii="Verdana" w:hAnsi="Verdana" w:cs="Arial"/>
                <w:sz w:val="20"/>
                <w:szCs w:val="20"/>
              </w:rPr>
              <w:t>3</w:t>
            </w:r>
          </w:p>
        </w:tc>
      </w:tr>
      <w:tr w:rsidR="00B44CD4" w:rsidRPr="00257ADC" w:rsidTr="00860A29">
        <w:trPr>
          <w:trHeight w:val="57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85311</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Rehabilitacja zawodowa i społeczna osób niepełnosprawnych</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200 000,00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199 999,54</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17 003 237,00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16 553 343,81</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97,4</w:t>
            </w:r>
          </w:p>
        </w:tc>
      </w:tr>
      <w:tr w:rsidR="00B44CD4" w:rsidRPr="00257ADC" w:rsidTr="00860A29">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854</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85495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120 000,00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113 224,96</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94,4</w:t>
            </w:r>
          </w:p>
        </w:tc>
      </w:tr>
      <w:tr w:rsidR="00B44CD4" w:rsidRPr="00257ADC" w:rsidTr="00860A29">
        <w:trPr>
          <w:trHeight w:val="3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85504</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Wspieranie rodziny</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719 970,00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719 970,00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75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85510</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Działalność placówek opiekuńczo-wychowawczych </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4 548 636,00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4 548 636,00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768"/>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85516</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System opieki nad dziećmi w wieku do lat 3</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30 900 560,00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29 140 840,00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94,3</w:t>
            </w:r>
          </w:p>
        </w:tc>
      </w:tr>
      <w:tr w:rsidR="00B44CD4" w:rsidRPr="00257ADC" w:rsidTr="00860A29">
        <w:trPr>
          <w:trHeight w:val="3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85595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3 162 470,00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3 162 470,00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B44CD4">
        <w:trPr>
          <w:trHeight w:val="57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90008</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Ochrona różnorodności biologicznej i krajobrazu</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29 500,00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9 449,62</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32,0</w:t>
            </w:r>
          </w:p>
        </w:tc>
      </w:tr>
      <w:tr w:rsidR="00B44CD4" w:rsidRPr="00257ADC" w:rsidTr="00B44CD4">
        <w:trPr>
          <w:trHeight w:val="39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lastRenderedPageBreak/>
              <w:t>900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90013</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Schroniska dla zwierząt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3 050 000,00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3 048 505,00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301 940,00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287 040,00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95,1</w:t>
            </w:r>
          </w:p>
        </w:tc>
      </w:tr>
      <w:tr w:rsidR="00B44CD4" w:rsidRPr="00257ADC" w:rsidTr="00860A29">
        <w:trPr>
          <w:trHeight w:val="804"/>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92105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Pozostałe zadania w zakresie kultury</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8 345 000,00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987A75">
              <w:rPr>
                <w:rFonts w:ascii="Verdana" w:hAnsi="Verdana" w:cs="Arial"/>
                <w:sz w:val="20"/>
                <w:szCs w:val="20"/>
              </w:rPr>
              <w:t>8 324 613,70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99,8</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11 171 976,00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11 108 684,70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99,4</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926</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92605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 xml:space="preserve">Zadania w zakresie kultury fizycznej </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30 786 630,00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30 651 540,66</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99,6</w:t>
            </w:r>
          </w:p>
        </w:tc>
      </w:tr>
      <w:tr w:rsidR="00B44CD4" w:rsidRPr="00257ADC" w:rsidTr="00860A29">
        <w:trPr>
          <w:trHeight w:val="420"/>
        </w:trPr>
        <w:tc>
          <w:tcPr>
            <w:tcW w:w="4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b/>
                <w:bCs/>
                <w:sz w:val="20"/>
                <w:szCs w:val="20"/>
              </w:rPr>
            </w:pPr>
            <w:r w:rsidRPr="00257ADC">
              <w:rPr>
                <w:rFonts w:ascii="Verdana" w:hAnsi="Verdana" w:cs="Arial"/>
                <w:b/>
                <w:bCs/>
                <w:sz w:val="20"/>
                <w:szCs w:val="20"/>
              </w:rPr>
              <w:t>DOTACJE NA ZADANIA INWESTYCYJNE</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b/>
                <w:bCs/>
                <w:sz w:val="20"/>
                <w:szCs w:val="20"/>
              </w:rPr>
            </w:pPr>
            <w:r>
              <w:rPr>
                <w:rFonts w:ascii="Verdana" w:hAnsi="Verdana" w:cs="Arial"/>
                <w:b/>
                <w:bCs/>
                <w:sz w:val="20"/>
                <w:szCs w:val="20"/>
              </w:rPr>
              <w:t>10 792 083,00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b/>
                <w:bCs/>
                <w:sz w:val="20"/>
                <w:szCs w:val="20"/>
              </w:rPr>
            </w:pPr>
            <w:r>
              <w:rPr>
                <w:rFonts w:ascii="Verdana" w:hAnsi="Verdana" w:cs="Arial"/>
                <w:b/>
                <w:bCs/>
                <w:sz w:val="20"/>
                <w:szCs w:val="20"/>
              </w:rPr>
              <w:t>10 693 852,20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b/>
                <w:bCs/>
                <w:sz w:val="20"/>
                <w:szCs w:val="20"/>
              </w:rPr>
            </w:pPr>
            <w:r w:rsidRPr="00257ADC">
              <w:rPr>
                <w:rFonts w:ascii="Verdana" w:hAnsi="Verdana" w:cs="Arial"/>
                <w:b/>
                <w:bCs/>
                <w:sz w:val="20"/>
                <w:szCs w:val="20"/>
              </w:rPr>
              <w:t>9</w:t>
            </w:r>
            <w:r>
              <w:rPr>
                <w:rFonts w:ascii="Verdana" w:hAnsi="Verdana" w:cs="Arial"/>
                <w:b/>
                <w:bCs/>
                <w:sz w:val="20"/>
                <w:szCs w:val="20"/>
              </w:rPr>
              <w:t>9,09</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800</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80195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815 890,00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815 890,00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85154</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Przeciwdziałanie alkoholizmowi</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305 000,00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305 000,00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w:t>
            </w:r>
          </w:p>
        </w:tc>
        <w:tc>
          <w:tcPr>
            <w:tcW w:w="1085"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85395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2 623 000,00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2 623 000,00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3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90095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270 000,00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270 000,00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r w:rsidR="00B44CD4" w:rsidRPr="00257ADC" w:rsidTr="00860A29">
        <w:trPr>
          <w:trHeight w:val="57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92120</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Ochrona zabytków i opieka nad zabytkami</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6 533 193,00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sidRPr="00257ADC">
              <w:rPr>
                <w:rFonts w:ascii="Verdana" w:hAnsi="Verdana" w:cs="Arial"/>
                <w:sz w:val="20"/>
                <w:szCs w:val="20"/>
              </w:rPr>
              <w:t>6 434 962,20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98,5</w:t>
            </w:r>
          </w:p>
        </w:tc>
      </w:tr>
      <w:tr w:rsidR="00B44CD4" w:rsidRPr="00257ADC" w:rsidTr="00860A29">
        <w:trPr>
          <w:trHeight w:val="3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w:t>
            </w:r>
          </w:p>
        </w:tc>
        <w:tc>
          <w:tcPr>
            <w:tcW w:w="1085"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92195</w:t>
            </w:r>
          </w:p>
        </w:tc>
        <w:tc>
          <w:tcPr>
            <w:tcW w:w="2622" w:type="dxa"/>
            <w:tcBorders>
              <w:top w:val="nil"/>
              <w:left w:val="nil"/>
              <w:bottom w:val="single" w:sz="4" w:space="0" w:color="auto"/>
              <w:right w:val="single" w:sz="4" w:space="0" w:color="auto"/>
            </w:tcBorders>
            <w:shd w:val="clear" w:color="auto" w:fill="auto"/>
            <w:vAlign w:val="center"/>
            <w:hideMark/>
          </w:tcPr>
          <w:p w:rsidR="00B44CD4" w:rsidRPr="00257ADC" w:rsidRDefault="00B44CD4" w:rsidP="00860A29">
            <w:pPr>
              <w:spacing w:line="240" w:lineRule="auto"/>
              <w:jc w:val="left"/>
              <w:rPr>
                <w:rFonts w:ascii="Verdana" w:hAnsi="Verdana" w:cs="Arial"/>
                <w:sz w:val="20"/>
                <w:szCs w:val="20"/>
              </w:rPr>
            </w:pPr>
            <w:r w:rsidRPr="00257ADC">
              <w:rPr>
                <w:rFonts w:ascii="Verdana" w:hAnsi="Verdana" w:cs="Arial"/>
                <w:sz w:val="20"/>
                <w:szCs w:val="20"/>
              </w:rPr>
              <w:t>Pozostała działalność</w:t>
            </w:r>
          </w:p>
        </w:tc>
        <w:tc>
          <w:tcPr>
            <w:tcW w:w="212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24</w:t>
            </w:r>
            <w:r w:rsidRPr="00257ADC">
              <w:rPr>
                <w:rFonts w:ascii="Verdana" w:hAnsi="Verdana" w:cs="Arial"/>
                <w:sz w:val="20"/>
                <w:szCs w:val="20"/>
              </w:rPr>
              <w:t>5 000,00</w:t>
            </w:r>
          </w:p>
        </w:tc>
        <w:tc>
          <w:tcPr>
            <w:tcW w:w="1984"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right"/>
              <w:rPr>
                <w:rFonts w:ascii="Verdana" w:hAnsi="Verdana" w:cs="Arial"/>
                <w:sz w:val="20"/>
                <w:szCs w:val="20"/>
              </w:rPr>
            </w:pPr>
            <w:r>
              <w:rPr>
                <w:rFonts w:ascii="Verdana" w:hAnsi="Verdana" w:cs="Arial"/>
                <w:sz w:val="20"/>
                <w:szCs w:val="20"/>
              </w:rPr>
              <w:t>24</w:t>
            </w:r>
            <w:r w:rsidRPr="00257ADC">
              <w:rPr>
                <w:rFonts w:ascii="Verdana" w:hAnsi="Verdana" w:cs="Arial"/>
                <w:sz w:val="20"/>
                <w:szCs w:val="20"/>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B44CD4" w:rsidRPr="00257ADC" w:rsidRDefault="00B44CD4" w:rsidP="00860A29">
            <w:pPr>
              <w:spacing w:line="240" w:lineRule="auto"/>
              <w:jc w:val="center"/>
              <w:rPr>
                <w:rFonts w:ascii="Verdana" w:hAnsi="Verdana" w:cs="Arial"/>
                <w:sz w:val="20"/>
                <w:szCs w:val="20"/>
              </w:rPr>
            </w:pPr>
            <w:r w:rsidRPr="00257ADC">
              <w:rPr>
                <w:rFonts w:ascii="Verdana" w:hAnsi="Verdana" w:cs="Arial"/>
                <w:sz w:val="20"/>
                <w:szCs w:val="20"/>
              </w:rPr>
              <w:t>100,0</w:t>
            </w:r>
          </w:p>
        </w:tc>
      </w:tr>
    </w:tbl>
    <w:p w:rsidR="001D1978" w:rsidRDefault="001D1978" w:rsidP="00B54A93">
      <w:pPr>
        <w:pStyle w:val="Nagwek2"/>
        <w:jc w:val="both"/>
        <w:rPr>
          <w:sz w:val="24"/>
        </w:rPr>
      </w:pPr>
    </w:p>
    <w:p w:rsidR="001D1978" w:rsidRPr="00F62C17" w:rsidRDefault="001D1978" w:rsidP="00B54A93">
      <w:pPr>
        <w:pStyle w:val="Nagwek2"/>
        <w:jc w:val="both"/>
        <w:rPr>
          <w:sz w:val="24"/>
          <w:szCs w:val="24"/>
        </w:rPr>
      </w:pPr>
    </w:p>
    <w:p w:rsidR="00E52E82" w:rsidRPr="00F62C17" w:rsidRDefault="00E52E82" w:rsidP="00B54A93">
      <w:pPr>
        <w:pStyle w:val="Tekstpodstawowy"/>
        <w:spacing w:line="360" w:lineRule="auto"/>
        <w:rPr>
          <w:sz w:val="24"/>
        </w:rPr>
      </w:pPr>
    </w:p>
    <w:p w:rsidR="00FC4824" w:rsidRPr="00F62C17" w:rsidRDefault="00FC4824" w:rsidP="00B54A93">
      <w:pPr>
        <w:rPr>
          <w:rFonts w:ascii="Verdana" w:hAnsi="Verdana"/>
          <w:lang w:eastAsia="en-US"/>
        </w:rPr>
      </w:pPr>
      <w:r w:rsidRPr="00F62C17">
        <w:rPr>
          <w:rFonts w:ascii="Verdana" w:hAnsi="Verdana"/>
        </w:rPr>
        <w:br w:type="page"/>
      </w:r>
    </w:p>
    <w:tbl>
      <w:tblPr>
        <w:tblW w:w="0" w:type="auto"/>
        <w:tblCellMar>
          <w:left w:w="70" w:type="dxa"/>
          <w:right w:w="70" w:type="dxa"/>
        </w:tblCellMar>
        <w:tblLook w:val="04A0"/>
      </w:tblPr>
      <w:tblGrid>
        <w:gridCol w:w="65"/>
        <w:gridCol w:w="1445"/>
        <w:gridCol w:w="592"/>
        <w:gridCol w:w="5765"/>
        <w:gridCol w:w="1343"/>
      </w:tblGrid>
      <w:tr w:rsidR="00E25378" w:rsidRPr="00F62C17" w:rsidTr="003E4F2A">
        <w:tc>
          <w:tcPr>
            <w:tcW w:w="1510" w:type="dxa"/>
            <w:gridSpan w:val="2"/>
            <w:hideMark/>
          </w:tcPr>
          <w:p w:rsidR="00E25378" w:rsidRPr="00F62C17" w:rsidRDefault="00E25378" w:rsidP="00B54A93">
            <w:pPr>
              <w:rPr>
                <w:rFonts w:ascii="Verdana" w:hAnsi="Verdana"/>
              </w:rPr>
            </w:pPr>
            <w:r w:rsidRPr="00F62C17">
              <w:rPr>
                <w:rFonts w:ascii="Verdana" w:hAnsi="Verdana"/>
                <w:b/>
                <w:bCs/>
              </w:rPr>
              <w:lastRenderedPageBreak/>
              <w:t>II.2.1.</w:t>
            </w:r>
          </w:p>
        </w:tc>
        <w:tc>
          <w:tcPr>
            <w:tcW w:w="7700" w:type="dxa"/>
            <w:gridSpan w:val="3"/>
            <w:hideMark/>
          </w:tcPr>
          <w:p w:rsidR="00E25378" w:rsidRPr="00F62C17" w:rsidRDefault="00E25378" w:rsidP="00B54A93">
            <w:pPr>
              <w:pStyle w:val="Tekstpodstawowy"/>
              <w:spacing w:after="120"/>
              <w:rPr>
                <w:sz w:val="24"/>
              </w:rPr>
            </w:pPr>
            <w:r w:rsidRPr="00F62C17">
              <w:rPr>
                <w:b/>
                <w:bCs/>
                <w:sz w:val="24"/>
              </w:rPr>
              <w:t>Wykonanie planu dotacji za lata 2010 - 202</w:t>
            </w:r>
            <w:r w:rsidR="00FC4824" w:rsidRPr="00F62C17">
              <w:rPr>
                <w:b/>
                <w:bCs/>
                <w:sz w:val="24"/>
              </w:rPr>
              <w:t>1</w:t>
            </w:r>
          </w:p>
        </w:tc>
      </w:tr>
      <w:tr w:rsidR="00752570" w:rsidRPr="00F62C17" w:rsidTr="003E4F2A">
        <w:tblPrEx>
          <w:jc w:val="center"/>
        </w:tblPrEx>
        <w:trPr>
          <w:gridBefore w:val="1"/>
          <w:gridAfter w:val="1"/>
          <w:wBefore w:w="65" w:type="dxa"/>
          <w:wAfter w:w="1343" w:type="dxa"/>
          <w:trHeight w:val="1140"/>
          <w:jc w:val="center"/>
        </w:trPr>
        <w:tc>
          <w:tcPr>
            <w:tcW w:w="7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70" w:rsidRPr="00B54A93" w:rsidRDefault="00752570" w:rsidP="00B54A93">
            <w:pPr>
              <w:spacing w:line="360" w:lineRule="auto"/>
              <w:jc w:val="left"/>
              <w:rPr>
                <w:rFonts w:ascii="Verdana" w:hAnsi="Verdana" w:cs="Arial"/>
                <w:b/>
                <w:bCs/>
              </w:rPr>
            </w:pPr>
            <w:r w:rsidRPr="00B54A93">
              <w:rPr>
                <w:rFonts w:ascii="Verdana" w:hAnsi="Verdana" w:cs="Arial"/>
                <w:b/>
                <w:bCs/>
              </w:rPr>
              <w:t xml:space="preserve">Wykonanie planu dotacji dla podmiotów nie zaliczanych </w:t>
            </w:r>
            <w:r w:rsidR="001403F1" w:rsidRPr="00B54A93">
              <w:rPr>
                <w:rFonts w:ascii="Verdana" w:hAnsi="Verdana" w:cs="Arial"/>
                <w:b/>
                <w:bCs/>
              </w:rPr>
              <w:t>do sektora finansów publicznych</w:t>
            </w:r>
            <w:r w:rsidRPr="00B54A93">
              <w:rPr>
                <w:rFonts w:ascii="Verdana" w:hAnsi="Verdana" w:cs="Arial"/>
                <w:b/>
                <w:bCs/>
              </w:rPr>
              <w:t xml:space="preserve"> i nie działających w celu osiągnięcia zysku w ujęciu dynamicznym w latach 20</w:t>
            </w:r>
            <w:r w:rsidR="00587B9E" w:rsidRPr="00B54A93">
              <w:rPr>
                <w:rFonts w:ascii="Verdana" w:hAnsi="Verdana" w:cs="Arial"/>
                <w:b/>
                <w:bCs/>
              </w:rPr>
              <w:t>10</w:t>
            </w:r>
            <w:r w:rsidRPr="00B54A93">
              <w:rPr>
                <w:rFonts w:ascii="Verdana" w:hAnsi="Verdana" w:cs="Arial"/>
                <w:b/>
                <w:bCs/>
              </w:rPr>
              <w:t xml:space="preserve"> - 20</w:t>
            </w:r>
            <w:r w:rsidR="001403F1" w:rsidRPr="00B54A93">
              <w:rPr>
                <w:rFonts w:ascii="Verdana" w:hAnsi="Verdana" w:cs="Arial"/>
                <w:b/>
                <w:bCs/>
              </w:rPr>
              <w:t>21</w:t>
            </w:r>
            <w:r w:rsidRPr="00B54A93">
              <w:rPr>
                <w:rFonts w:ascii="Verdana" w:hAnsi="Verdana" w:cs="Arial"/>
                <w:b/>
                <w:bCs/>
              </w:rPr>
              <w:t xml:space="preserve"> (w zł)</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2010</w:t>
            </w:r>
          </w:p>
        </w:tc>
        <w:tc>
          <w:tcPr>
            <w:tcW w:w="5765" w:type="dxa"/>
            <w:tcBorders>
              <w:top w:val="nil"/>
              <w:left w:val="nil"/>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62 877 901</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2011</w:t>
            </w:r>
          </w:p>
        </w:tc>
        <w:tc>
          <w:tcPr>
            <w:tcW w:w="5765" w:type="dxa"/>
            <w:tcBorders>
              <w:top w:val="nil"/>
              <w:left w:val="nil"/>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65 715 620</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2012</w:t>
            </w:r>
          </w:p>
        </w:tc>
        <w:tc>
          <w:tcPr>
            <w:tcW w:w="5765" w:type="dxa"/>
            <w:tcBorders>
              <w:top w:val="nil"/>
              <w:left w:val="nil"/>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73 298 996</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2013</w:t>
            </w:r>
          </w:p>
        </w:tc>
        <w:tc>
          <w:tcPr>
            <w:tcW w:w="5765" w:type="dxa"/>
            <w:tcBorders>
              <w:top w:val="nil"/>
              <w:left w:val="nil"/>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69 561 969</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2014</w:t>
            </w:r>
          </w:p>
        </w:tc>
        <w:tc>
          <w:tcPr>
            <w:tcW w:w="5765" w:type="dxa"/>
            <w:tcBorders>
              <w:top w:val="nil"/>
              <w:left w:val="nil"/>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95 553 776</w:t>
            </w:r>
          </w:p>
        </w:tc>
      </w:tr>
      <w:tr w:rsidR="00752570"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2015</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70" w:rsidRPr="00F62C17" w:rsidRDefault="00752570" w:rsidP="00B54A93">
            <w:pPr>
              <w:spacing w:line="360" w:lineRule="auto"/>
              <w:rPr>
                <w:rFonts w:ascii="Verdana" w:hAnsi="Verdana" w:cs="Arial"/>
                <w:b/>
                <w:bCs/>
              </w:rPr>
            </w:pPr>
            <w:r w:rsidRPr="00F62C17">
              <w:rPr>
                <w:rFonts w:ascii="Verdana" w:hAnsi="Verdana" w:cs="Arial"/>
                <w:b/>
                <w:bCs/>
              </w:rPr>
              <w:t>103 136</w:t>
            </w:r>
            <w:r w:rsidR="005C4F67" w:rsidRPr="00F62C17">
              <w:rPr>
                <w:rFonts w:ascii="Verdana" w:hAnsi="Verdana" w:cs="Arial"/>
                <w:b/>
                <w:bCs/>
              </w:rPr>
              <w:t> </w:t>
            </w:r>
            <w:r w:rsidRPr="00F62C17">
              <w:rPr>
                <w:rFonts w:ascii="Verdana" w:hAnsi="Verdana" w:cs="Arial"/>
                <w:b/>
                <w:bCs/>
              </w:rPr>
              <w:t>698</w:t>
            </w:r>
          </w:p>
        </w:tc>
      </w:tr>
      <w:tr w:rsidR="00CE3B27"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7" w:rsidRPr="00F62C17" w:rsidRDefault="00CE3B27" w:rsidP="00B54A93">
            <w:pPr>
              <w:spacing w:line="360" w:lineRule="auto"/>
              <w:rPr>
                <w:rFonts w:ascii="Verdana" w:hAnsi="Verdana" w:cs="Arial"/>
                <w:b/>
                <w:bCs/>
              </w:rPr>
            </w:pPr>
            <w:r w:rsidRPr="00F62C17">
              <w:rPr>
                <w:rFonts w:ascii="Verdana" w:hAnsi="Verdana" w:cs="Arial"/>
                <w:b/>
                <w:bCs/>
              </w:rPr>
              <w:t>2016</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7" w:rsidRPr="00F62C17" w:rsidRDefault="00361B33" w:rsidP="00B54A93">
            <w:pPr>
              <w:spacing w:line="360" w:lineRule="auto"/>
              <w:rPr>
                <w:rFonts w:ascii="Verdana" w:hAnsi="Verdana" w:cs="Arial"/>
                <w:b/>
                <w:bCs/>
              </w:rPr>
            </w:pPr>
            <w:r w:rsidRPr="00F62C17">
              <w:rPr>
                <w:rFonts w:ascii="Verdana" w:hAnsi="Verdana" w:cs="Arial"/>
                <w:b/>
                <w:bCs/>
              </w:rPr>
              <w:t>99 006 229</w:t>
            </w:r>
          </w:p>
        </w:tc>
      </w:tr>
      <w:tr w:rsidR="003245AD"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AD" w:rsidRPr="00F62C17" w:rsidRDefault="003245AD" w:rsidP="00B54A93">
            <w:pPr>
              <w:spacing w:line="360" w:lineRule="auto"/>
              <w:rPr>
                <w:rFonts w:ascii="Verdana" w:hAnsi="Verdana" w:cs="Arial"/>
                <w:b/>
                <w:bCs/>
              </w:rPr>
            </w:pPr>
            <w:r w:rsidRPr="00F62C17">
              <w:rPr>
                <w:rFonts w:ascii="Verdana" w:hAnsi="Verdana" w:cs="Arial"/>
                <w:b/>
                <w:bCs/>
              </w:rPr>
              <w:t>2017</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AD" w:rsidRPr="00F62C17" w:rsidRDefault="003A0B50" w:rsidP="00B54A93">
            <w:pPr>
              <w:spacing w:line="360" w:lineRule="auto"/>
              <w:rPr>
                <w:rFonts w:ascii="Verdana" w:hAnsi="Verdana" w:cs="Arial"/>
                <w:b/>
                <w:bCs/>
              </w:rPr>
            </w:pPr>
            <w:r w:rsidRPr="00F62C17">
              <w:rPr>
                <w:rFonts w:ascii="Verdana" w:hAnsi="Verdana" w:cs="Arial"/>
                <w:b/>
                <w:bCs/>
              </w:rPr>
              <w:t>127 113 076</w:t>
            </w:r>
          </w:p>
        </w:tc>
      </w:tr>
      <w:tr w:rsidR="00576E57"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E57" w:rsidRPr="00F62C17" w:rsidRDefault="00576E57" w:rsidP="00B54A93">
            <w:pPr>
              <w:spacing w:line="360" w:lineRule="auto"/>
              <w:rPr>
                <w:rFonts w:ascii="Verdana" w:hAnsi="Verdana" w:cs="Arial"/>
                <w:b/>
                <w:bCs/>
              </w:rPr>
            </w:pPr>
            <w:r w:rsidRPr="00F62C17">
              <w:rPr>
                <w:rFonts w:ascii="Verdana" w:hAnsi="Verdana" w:cs="Arial"/>
                <w:b/>
                <w:bCs/>
              </w:rPr>
              <w:t>2018</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E57" w:rsidRPr="00F62C17" w:rsidRDefault="00BF7CD5" w:rsidP="00B54A93">
            <w:pPr>
              <w:spacing w:line="360" w:lineRule="auto"/>
              <w:rPr>
                <w:rFonts w:ascii="Verdana" w:hAnsi="Verdana" w:cs="Arial"/>
                <w:b/>
                <w:bCs/>
              </w:rPr>
            </w:pPr>
            <w:r w:rsidRPr="00F62C17">
              <w:rPr>
                <w:rFonts w:ascii="Verdana" w:hAnsi="Verdana" w:cs="Arial"/>
                <w:b/>
                <w:bCs/>
              </w:rPr>
              <w:t>150 376 459</w:t>
            </w:r>
          </w:p>
        </w:tc>
      </w:tr>
      <w:tr w:rsidR="005402D0"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2D0" w:rsidRPr="00F62C17" w:rsidRDefault="005402D0" w:rsidP="00B54A93">
            <w:pPr>
              <w:spacing w:line="360" w:lineRule="auto"/>
              <w:rPr>
                <w:rFonts w:ascii="Verdana" w:hAnsi="Verdana" w:cs="Arial"/>
                <w:b/>
                <w:bCs/>
                <w:highlight w:val="yellow"/>
              </w:rPr>
            </w:pPr>
            <w:r w:rsidRPr="00F62C17">
              <w:rPr>
                <w:rFonts w:ascii="Verdana" w:hAnsi="Verdana" w:cs="Arial"/>
                <w:b/>
                <w:bCs/>
              </w:rPr>
              <w:t>2019</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2D0" w:rsidRPr="00F62C17" w:rsidRDefault="005F2BAB" w:rsidP="00B54A93">
            <w:pPr>
              <w:spacing w:line="360" w:lineRule="auto"/>
              <w:rPr>
                <w:rFonts w:ascii="Verdana" w:hAnsi="Verdana" w:cs="Arial"/>
                <w:b/>
                <w:bCs/>
                <w:highlight w:val="yellow"/>
              </w:rPr>
            </w:pPr>
            <w:r w:rsidRPr="00F62C17">
              <w:rPr>
                <w:rFonts w:ascii="Verdana" w:hAnsi="Verdana"/>
                <w:b/>
                <w:bCs/>
              </w:rPr>
              <w:t>141 008 569</w:t>
            </w:r>
          </w:p>
        </w:tc>
      </w:tr>
      <w:tr w:rsidR="004D6714"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714" w:rsidRPr="00F62C17" w:rsidRDefault="004D6714" w:rsidP="00B54A93">
            <w:pPr>
              <w:spacing w:line="360" w:lineRule="auto"/>
              <w:rPr>
                <w:rFonts w:ascii="Verdana" w:hAnsi="Verdana" w:cs="Arial"/>
                <w:b/>
                <w:bCs/>
                <w:highlight w:val="yellow"/>
              </w:rPr>
            </w:pPr>
            <w:r w:rsidRPr="00F62C17">
              <w:rPr>
                <w:rFonts w:ascii="Verdana" w:hAnsi="Verdana" w:cs="Arial"/>
                <w:b/>
                <w:bCs/>
              </w:rPr>
              <w:t>2020</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714" w:rsidRPr="00F62C17" w:rsidRDefault="00E52E82" w:rsidP="00B54A93">
            <w:pPr>
              <w:spacing w:line="360" w:lineRule="auto"/>
              <w:rPr>
                <w:rFonts w:ascii="Verdana" w:hAnsi="Verdana"/>
                <w:b/>
                <w:bCs/>
                <w:highlight w:val="yellow"/>
              </w:rPr>
            </w:pPr>
            <w:r w:rsidRPr="00F62C17">
              <w:rPr>
                <w:rFonts w:ascii="Verdana" w:hAnsi="Verdana" w:cs="Arial"/>
                <w:b/>
                <w:bCs/>
              </w:rPr>
              <w:t>177 599 219</w:t>
            </w:r>
          </w:p>
        </w:tc>
      </w:tr>
      <w:tr w:rsidR="003F42A2" w:rsidRPr="00F62C17" w:rsidTr="003E4F2A">
        <w:tblPrEx>
          <w:jc w:val="center"/>
        </w:tblPrEx>
        <w:trPr>
          <w:gridBefore w:val="1"/>
          <w:gridAfter w:val="1"/>
          <w:wBefore w:w="65" w:type="dxa"/>
          <w:wAfter w:w="1343" w:type="dxa"/>
          <w:trHeight w:val="255"/>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2A2" w:rsidRPr="00F62C17" w:rsidRDefault="003F42A2" w:rsidP="00B54A93">
            <w:pPr>
              <w:spacing w:line="360" w:lineRule="auto"/>
              <w:rPr>
                <w:rFonts w:ascii="Verdana" w:hAnsi="Verdana" w:cs="Arial"/>
                <w:b/>
                <w:bCs/>
              </w:rPr>
            </w:pPr>
            <w:r w:rsidRPr="00F62C17">
              <w:rPr>
                <w:rFonts w:ascii="Verdana" w:hAnsi="Verdana" w:cs="Arial"/>
                <w:b/>
                <w:bCs/>
              </w:rPr>
              <w:t>2021</w:t>
            </w:r>
          </w:p>
        </w:tc>
        <w:tc>
          <w:tcPr>
            <w:tcW w:w="5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2A2" w:rsidRPr="00F62C17" w:rsidRDefault="00196217" w:rsidP="00B54A93">
            <w:pPr>
              <w:spacing w:line="360" w:lineRule="auto"/>
              <w:rPr>
                <w:rFonts w:ascii="Verdana" w:hAnsi="Verdana" w:cs="Arial"/>
                <w:b/>
                <w:bCs/>
              </w:rPr>
            </w:pPr>
            <w:r w:rsidRPr="00196217">
              <w:rPr>
                <w:rFonts w:ascii="Verdana" w:hAnsi="Verdana"/>
                <w:b/>
                <w:bCs/>
              </w:rPr>
              <w:t>196 123 119</w:t>
            </w:r>
          </w:p>
        </w:tc>
      </w:tr>
      <w:tr w:rsidR="00FC4824" w:rsidRPr="00F62C17" w:rsidTr="003E4F2A">
        <w:tblPrEx>
          <w:tblLook w:val="0000"/>
        </w:tblPrEx>
        <w:tc>
          <w:tcPr>
            <w:tcW w:w="1510" w:type="dxa"/>
            <w:gridSpan w:val="2"/>
          </w:tcPr>
          <w:p w:rsidR="00FC4824" w:rsidRPr="00F62C17" w:rsidRDefault="00FC4824" w:rsidP="00B54A93">
            <w:pPr>
              <w:rPr>
                <w:rFonts w:ascii="Verdana" w:hAnsi="Verdana"/>
                <w:b/>
                <w:bCs/>
                <w:sz w:val="28"/>
              </w:rPr>
            </w:pPr>
          </w:p>
          <w:p w:rsidR="00FC4824" w:rsidRPr="00F62C17" w:rsidRDefault="00FC4824" w:rsidP="00B54A93">
            <w:pPr>
              <w:rPr>
                <w:rFonts w:ascii="Verdana" w:hAnsi="Verdana"/>
              </w:rPr>
            </w:pPr>
            <w:r w:rsidRPr="00F62C17">
              <w:rPr>
                <w:rFonts w:ascii="Verdana" w:hAnsi="Verdana"/>
                <w:b/>
                <w:bCs/>
                <w:sz w:val="28"/>
              </w:rPr>
              <w:t>III.</w:t>
            </w:r>
          </w:p>
        </w:tc>
        <w:tc>
          <w:tcPr>
            <w:tcW w:w="7700" w:type="dxa"/>
            <w:gridSpan w:val="3"/>
          </w:tcPr>
          <w:p w:rsidR="00FC4824" w:rsidRPr="00F62C17" w:rsidRDefault="00FC4824" w:rsidP="00B54A93">
            <w:pPr>
              <w:pStyle w:val="Tekstpodstawowy"/>
              <w:rPr>
                <w:b/>
                <w:bCs/>
                <w:sz w:val="28"/>
              </w:rPr>
            </w:pPr>
          </w:p>
          <w:p w:rsidR="00FC4824" w:rsidRPr="00F62C17" w:rsidRDefault="00FC4824" w:rsidP="00B54A93">
            <w:pPr>
              <w:pStyle w:val="Tekstpodstawowy"/>
            </w:pPr>
            <w:r w:rsidRPr="00F62C17">
              <w:rPr>
                <w:b/>
                <w:bCs/>
                <w:sz w:val="28"/>
              </w:rPr>
              <w:t>Inne formy współpracy</w:t>
            </w:r>
          </w:p>
        </w:tc>
      </w:tr>
    </w:tbl>
    <w:p w:rsidR="00FC4824" w:rsidRPr="00F62C17" w:rsidRDefault="00FC4824" w:rsidP="00B54A93">
      <w:pPr>
        <w:pStyle w:val="Nagwek2"/>
        <w:spacing w:before="0" w:beforeAutospacing="0" w:after="0" w:afterAutospacing="0"/>
        <w:jc w:val="both"/>
        <w:rPr>
          <w:sz w:val="20"/>
          <w:szCs w:val="20"/>
        </w:rPr>
      </w:pPr>
    </w:p>
    <w:tbl>
      <w:tblPr>
        <w:tblW w:w="0" w:type="auto"/>
        <w:tblCellMar>
          <w:left w:w="70" w:type="dxa"/>
          <w:right w:w="70" w:type="dxa"/>
        </w:tblCellMar>
        <w:tblLook w:val="0000"/>
      </w:tblPr>
      <w:tblGrid>
        <w:gridCol w:w="1510"/>
        <w:gridCol w:w="7702"/>
      </w:tblGrid>
      <w:tr w:rsidR="00FC4824" w:rsidRPr="00F62C17" w:rsidTr="00114D60">
        <w:tc>
          <w:tcPr>
            <w:tcW w:w="1510" w:type="dxa"/>
          </w:tcPr>
          <w:p w:rsidR="00FC4824" w:rsidRPr="00F62C17" w:rsidRDefault="00FC4824" w:rsidP="00B54A93">
            <w:pPr>
              <w:rPr>
                <w:rFonts w:ascii="Verdana" w:hAnsi="Verdana"/>
                <w:b/>
                <w:bCs/>
              </w:rPr>
            </w:pPr>
            <w:r w:rsidRPr="00F62C17">
              <w:rPr>
                <w:rFonts w:ascii="Verdana" w:hAnsi="Verdana"/>
                <w:b/>
                <w:bCs/>
              </w:rPr>
              <w:t>III.1.</w:t>
            </w:r>
          </w:p>
        </w:tc>
        <w:tc>
          <w:tcPr>
            <w:tcW w:w="7702" w:type="dxa"/>
          </w:tcPr>
          <w:p w:rsidR="00FC4824" w:rsidRPr="00F62C17" w:rsidRDefault="00FC4824" w:rsidP="00B54A93">
            <w:pPr>
              <w:pStyle w:val="Tekstpodstawowy"/>
              <w:spacing w:after="120"/>
              <w:rPr>
                <w:b/>
                <w:bCs/>
                <w:sz w:val="24"/>
              </w:rPr>
            </w:pPr>
            <w:r w:rsidRPr="00F62C17">
              <w:rPr>
                <w:b/>
                <w:bCs/>
                <w:sz w:val="24"/>
              </w:rPr>
              <w:t>Wrocławska Rada Działalności Pożytku Publicznego</w:t>
            </w:r>
          </w:p>
        </w:tc>
      </w:tr>
    </w:tbl>
    <w:p w:rsidR="00E06A32" w:rsidRPr="00F62C17" w:rsidRDefault="009622DF" w:rsidP="00B54A93">
      <w:pPr>
        <w:spacing w:line="360" w:lineRule="auto"/>
        <w:rPr>
          <w:rFonts w:ascii="Verdana" w:hAnsi="Verdana"/>
        </w:rPr>
      </w:pPr>
      <w:r w:rsidRPr="00F62C17">
        <w:rPr>
          <w:rFonts w:ascii="Verdana" w:hAnsi="Verdana"/>
        </w:rPr>
        <w:t xml:space="preserve">Wrocławska Rada Działalności Pożytku Publicznego jest ciałem powoływanym przez Prezydenta Wrocławia. Ma charakter inicjatywny </w:t>
      </w:r>
      <w:r w:rsidR="00B70E75">
        <w:rPr>
          <w:rFonts w:ascii="Verdana" w:hAnsi="Verdana"/>
        </w:rPr>
        <w:br/>
      </w:r>
      <w:r w:rsidRPr="00F62C17">
        <w:rPr>
          <w:rFonts w:ascii="Verdana" w:hAnsi="Verdana"/>
        </w:rPr>
        <w:t xml:space="preserve">i doradczo-opiniujący w zakresie dotyczącym działalności pożytku publicznego i współpracy Miasta z organizacjami pozarządowymi. Do zadań WRDPP należy m.in. opiniowanie projektów strategii rozwoju gminy, współpraca z organizacjami pozarządowymi, opiniowanie projektów uchwał i aktów prawa miejscowego dotyczących sfery zadań publicznych, o których mowa w ustawie o działalności pożytku publicznego </w:t>
      </w:r>
      <w:r w:rsidR="00B70E75">
        <w:rPr>
          <w:rFonts w:ascii="Verdana" w:hAnsi="Verdana"/>
        </w:rPr>
        <w:br/>
      </w:r>
      <w:r w:rsidRPr="00F62C17">
        <w:rPr>
          <w:rFonts w:ascii="Verdana" w:hAnsi="Verdana"/>
        </w:rPr>
        <w:t>i o wolontariacie.</w:t>
      </w:r>
    </w:p>
    <w:p w:rsidR="009622DF" w:rsidRPr="00F62C17" w:rsidRDefault="009622DF" w:rsidP="00B54A93">
      <w:pPr>
        <w:spacing w:line="360" w:lineRule="auto"/>
        <w:rPr>
          <w:rFonts w:ascii="Verdana" w:hAnsi="Verdana"/>
        </w:rPr>
      </w:pPr>
      <w:r w:rsidRPr="00F62C17">
        <w:rPr>
          <w:rFonts w:ascii="Verdana" w:hAnsi="Verdana"/>
        </w:rPr>
        <w:t>W 2021 r. Radzie przekazano do zaopiniowania 17 projektów uchwał Rady Miejskiej Wroc</w:t>
      </w:r>
      <w:r w:rsidR="00942709" w:rsidRPr="00F62C17">
        <w:rPr>
          <w:rFonts w:ascii="Verdana" w:hAnsi="Verdana"/>
        </w:rPr>
        <w:t>ławia:</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lastRenderedPageBreak/>
        <w:t>projekt uchwały Rady Miejskiej Wrocławia w sprawie zamiaru likwidacji Szkolnego Schroniska Młodzieżowego w Lotniczych Zakładach Naukowych we Wrocławiu przy ul. Kiełczowskiej 43,</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projekt uchwały Rady Miejskiej Wrocławia w sprawie dopuszczenia możliwości składania wniosku o przyjęcie do publicznej szkoły ponadpodstawowej do więcej niż trzech wybranych publicznych szkół,</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 xml:space="preserve">projekt uchwały Rady Miejskiej </w:t>
      </w:r>
      <w:r w:rsidR="00B70E75">
        <w:rPr>
          <w:rFonts w:ascii="Verdana" w:hAnsi="Verdana"/>
          <w:sz w:val="24"/>
          <w:szCs w:val="24"/>
        </w:rPr>
        <w:t xml:space="preserve">Wrocławia zmieniającej uchwałę </w:t>
      </w:r>
      <w:r w:rsidRPr="00F62C17">
        <w:rPr>
          <w:rFonts w:ascii="Verdana" w:hAnsi="Verdana"/>
          <w:sz w:val="24"/>
          <w:szCs w:val="24"/>
        </w:rPr>
        <w:t xml:space="preserve">XXV/680/20 Rady Miejskiej Wrocławia w sprawie ustalenia planu sieci prowadzonych przez Miasto publicznych szkół podstawowych, </w:t>
      </w:r>
      <w:r w:rsidR="00B70E75">
        <w:rPr>
          <w:rFonts w:ascii="Verdana" w:hAnsi="Verdana"/>
          <w:sz w:val="24"/>
          <w:szCs w:val="24"/>
        </w:rPr>
        <w:br/>
      </w:r>
      <w:r w:rsidRPr="00F62C17">
        <w:rPr>
          <w:rFonts w:ascii="Verdana" w:hAnsi="Verdana"/>
          <w:sz w:val="24"/>
          <w:szCs w:val="24"/>
        </w:rPr>
        <w:t>a także określe</w:t>
      </w:r>
      <w:r w:rsidR="00B70E75">
        <w:rPr>
          <w:rFonts w:ascii="Verdana" w:hAnsi="Verdana"/>
          <w:sz w:val="24"/>
          <w:szCs w:val="24"/>
        </w:rPr>
        <w:t xml:space="preserve">nia granic obwodów publicznych </w:t>
      </w:r>
      <w:r w:rsidRPr="00F62C17">
        <w:rPr>
          <w:rFonts w:ascii="Verdana" w:hAnsi="Verdana"/>
          <w:sz w:val="24"/>
          <w:szCs w:val="24"/>
        </w:rPr>
        <w:t xml:space="preserve">szkół podstawowych,  </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projekt uchwały Rady Miejskiej Wrocławia w sprawie projektu 48 uchwał Rady Miejskiej Wrocławia zmieniających uchwały w sprawie nadania statutów Osiedli,</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projekt uchwały Rady Miejskiej Wrocławia w sprawie wyznaczenia obszaru zdegradowanego i obszaru rewitalizacji,</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projekt uchwały Rady Miejskiej Wrocławia w sprawie "Programu Aktywności Lokalnej dla Wrocławia na lata 2021 - 2022",</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projekt uchwały Rady Miejskiej zmieniającej uchwałę nr XLVII/1094/17 Rady Miejskiej Wrocławia w sprawie ustalenia cen za usługi przewozowe świadczone środkami lokalnego transportu zbiorowego organizowanego przez Gminę Wrocław oraz sposobu ustalania wysokości opłaty dodatkowej i manipulacyjnej,</w:t>
      </w:r>
    </w:p>
    <w:p w:rsidR="009622DF" w:rsidRPr="00F62C17" w:rsidRDefault="006A102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w:t>
      </w:r>
      <w:r w:rsidR="009622DF" w:rsidRPr="00F62C17">
        <w:rPr>
          <w:rFonts w:ascii="Verdana" w:hAnsi="Verdana"/>
          <w:sz w:val="24"/>
          <w:szCs w:val="24"/>
        </w:rPr>
        <w:t>rojekt uchwały Rady Miejskiej Wrocławia w sprawie średniej ceny jednostki paliwa w Gminie Wrocław w roku szkolnym 2021/2022,</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projekt uchwały Rady Miejskiej Wrocławia w sprawie ustalenia kierunków działania dla Prezydenta Miasta Wrocławia w roku budżetowym 2022 pod nazwą Założenia polityki społeczno-gospodarczej Wrocławia na rok budżetowy 2022,</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 xml:space="preserve">projekt uchwały Rady miejskiej Wrocławia zmieniającej uchwałę nr XXXVII/803/17 Rady Miejskiej Wrocławia w sprawie trybu </w:t>
      </w:r>
      <w:r w:rsidRPr="00F62C17">
        <w:rPr>
          <w:rFonts w:ascii="Verdana" w:hAnsi="Verdana" w:cs="Helv"/>
          <w:bCs/>
          <w:color w:val="000000"/>
          <w:sz w:val="24"/>
          <w:szCs w:val="24"/>
          <w:lang w:eastAsia="pl-PL"/>
        </w:rPr>
        <w:lastRenderedPageBreak/>
        <w:t>powoływania członków oraz organizacji i trybu działania Wrocławskiej Rady Działalności Pożytku Publicznego,</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 xml:space="preserve">projekt uchwały Rady Miejskiej Wrocławia w sprawie "Programu współpracy Miasta Wrocławia z organizacjami pozarządowymi </w:t>
      </w:r>
      <w:r w:rsidR="00B54A93">
        <w:rPr>
          <w:rFonts w:ascii="Verdana" w:hAnsi="Verdana" w:cs="Helv"/>
          <w:bCs/>
          <w:color w:val="000000"/>
          <w:sz w:val="24"/>
          <w:szCs w:val="24"/>
          <w:lang w:eastAsia="pl-PL"/>
        </w:rPr>
        <w:br/>
      </w:r>
      <w:r w:rsidRPr="00F62C17">
        <w:rPr>
          <w:rFonts w:ascii="Verdana" w:hAnsi="Verdana" w:cs="Helv"/>
          <w:bCs/>
          <w:color w:val="000000"/>
          <w:sz w:val="24"/>
          <w:szCs w:val="24"/>
          <w:lang w:eastAsia="pl-PL"/>
        </w:rPr>
        <w:t>w 2022 r.",</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projekt uchwały Rady Miejskiej Wrocławia w sprawie Wieloletniego programu współpracy Miasta Wrocławia z organizacjami pozarządowymi w latach 2023 - 2027</w:t>
      </w:r>
      <w:r w:rsidR="006A102F" w:rsidRPr="00F62C17">
        <w:rPr>
          <w:rFonts w:ascii="Verdana" w:hAnsi="Verdana" w:cs="Helv"/>
          <w:bCs/>
          <w:color w:val="000000"/>
          <w:sz w:val="24"/>
          <w:szCs w:val="24"/>
          <w:lang w:eastAsia="pl-PL"/>
        </w:rPr>
        <w:t>,</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projekt uchwały Rady Miejskiej Wrocławia zmieniającej uchwałę nr LXII/1440/18 Rady Miejskiej Wrocławia z dnia 13 września 2018 r. w sprawie Wrocławskiego Budżetu Obywatelskiego,</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projekt uchwały Rady Miejskiej Wrocławia w sprawie kryteriów wraz z liczbą punktów na drugim etapie postępowania rekrutacyjnego do publicznych przedszkoli, oddziałów przedszkolnych w szkołach podstawowych, klas I publicznych szkół podstawowych, publicznych młodzieżowych domów kultury prowadzonych przez Miasto Wrocław,</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 xml:space="preserve">projekt uchwały Rady Miejskiej Wrocławia zmieniającej uchwałę nr XLIII/943/17 Rady Miejskiej Wrocławia z dnia 6 lipca 2017 r. </w:t>
      </w:r>
      <w:r w:rsidR="00B54A93">
        <w:rPr>
          <w:rFonts w:ascii="Verdana" w:hAnsi="Verdana" w:cs="Helv"/>
          <w:bCs/>
          <w:color w:val="000000"/>
          <w:sz w:val="24"/>
          <w:szCs w:val="24"/>
          <w:lang w:eastAsia="pl-PL"/>
        </w:rPr>
        <w:br/>
      </w:r>
      <w:r w:rsidRPr="00F62C17">
        <w:rPr>
          <w:rFonts w:ascii="Verdana" w:hAnsi="Verdana" w:cs="Helv"/>
          <w:bCs/>
          <w:color w:val="000000"/>
          <w:sz w:val="24"/>
          <w:szCs w:val="24"/>
          <w:lang w:eastAsia="pl-PL"/>
        </w:rPr>
        <w:t>w sprawie powołania Młodzieżowej Rady Miasta Wrocławia,</w:t>
      </w:r>
    </w:p>
    <w:p w:rsidR="009622DF" w:rsidRPr="00F62C17" w:rsidRDefault="009622D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cs="Helv"/>
          <w:bCs/>
          <w:color w:val="000000"/>
          <w:sz w:val="24"/>
          <w:szCs w:val="24"/>
          <w:lang w:eastAsia="pl-PL"/>
        </w:rPr>
        <w:t xml:space="preserve">projektu uchwały Rady Miejskiej Wrocławia zmieniającej uchwałę nr XXV/680/20 Rady Miejskiej Wrocławia w sprawie ustalenia planu sieci prowadzonych przez Miasto publicznych szkół podstawowych, </w:t>
      </w:r>
      <w:r w:rsidR="00B70E75">
        <w:rPr>
          <w:rFonts w:ascii="Verdana" w:hAnsi="Verdana" w:cs="Helv"/>
          <w:bCs/>
          <w:color w:val="000000"/>
          <w:sz w:val="24"/>
          <w:szCs w:val="24"/>
          <w:lang w:eastAsia="pl-PL"/>
        </w:rPr>
        <w:br/>
      </w:r>
      <w:r w:rsidRPr="00F62C17">
        <w:rPr>
          <w:rFonts w:ascii="Verdana" w:hAnsi="Verdana" w:cs="Helv"/>
          <w:bCs/>
          <w:color w:val="000000"/>
          <w:sz w:val="24"/>
          <w:szCs w:val="24"/>
          <w:lang w:eastAsia="pl-PL"/>
        </w:rPr>
        <w:t>a także określenia granic obwodów publicznych szkół podstawowych, mających siedzibę na obszarze Wrocławia</w:t>
      </w:r>
      <w:r w:rsidR="006A102F" w:rsidRPr="00F62C17">
        <w:rPr>
          <w:rFonts w:ascii="Verdana" w:hAnsi="Verdana" w:cs="Helv"/>
          <w:bCs/>
          <w:color w:val="000000"/>
          <w:sz w:val="24"/>
          <w:szCs w:val="24"/>
          <w:lang w:eastAsia="pl-PL"/>
        </w:rPr>
        <w:t>,</w:t>
      </w:r>
    </w:p>
    <w:p w:rsidR="009622DF" w:rsidRPr="00B70E75" w:rsidRDefault="006A102F" w:rsidP="00B54A93">
      <w:pPr>
        <w:pStyle w:val="Akapitzlist"/>
        <w:numPr>
          <w:ilvl w:val="0"/>
          <w:numId w:val="88"/>
        </w:numPr>
        <w:spacing w:after="0" w:line="360" w:lineRule="auto"/>
        <w:contextualSpacing w:val="0"/>
        <w:rPr>
          <w:rFonts w:ascii="Verdana" w:hAnsi="Verdana"/>
          <w:sz w:val="24"/>
          <w:szCs w:val="24"/>
        </w:rPr>
      </w:pPr>
      <w:r w:rsidRPr="00F62C17">
        <w:rPr>
          <w:rFonts w:ascii="Verdana" w:hAnsi="Verdana"/>
          <w:sz w:val="24"/>
          <w:szCs w:val="24"/>
        </w:rPr>
        <w:t>p</w:t>
      </w:r>
      <w:r w:rsidR="009622DF" w:rsidRPr="00F62C17">
        <w:rPr>
          <w:rFonts w:ascii="Verdana" w:hAnsi="Verdana"/>
          <w:sz w:val="24"/>
          <w:szCs w:val="24"/>
        </w:rPr>
        <w:t xml:space="preserve">rojekt uchwały Rady Miejskiej Wrocławia w sprawie ustalenia trybu zgłaszania przez Młodzieżową Radę Miasta Wrocławia wniosku </w:t>
      </w:r>
      <w:r w:rsidR="00B70E75">
        <w:rPr>
          <w:rFonts w:ascii="Verdana" w:hAnsi="Verdana"/>
          <w:sz w:val="24"/>
          <w:szCs w:val="24"/>
        </w:rPr>
        <w:br/>
      </w:r>
      <w:r w:rsidR="009622DF" w:rsidRPr="00F62C17">
        <w:rPr>
          <w:rFonts w:ascii="Verdana" w:hAnsi="Verdana"/>
          <w:sz w:val="24"/>
          <w:szCs w:val="24"/>
        </w:rPr>
        <w:t>o podjęcie inicjatywy uchwałodawczej</w:t>
      </w:r>
      <w:r w:rsidRPr="00F62C17">
        <w:rPr>
          <w:rFonts w:ascii="Verdana" w:hAnsi="Verdana"/>
          <w:sz w:val="24"/>
          <w:szCs w:val="24"/>
        </w:rPr>
        <w:t>.</w:t>
      </w:r>
    </w:p>
    <w:p w:rsidR="001010CD" w:rsidRPr="00F62C17" w:rsidRDefault="009622DF" w:rsidP="00B54A93">
      <w:pPr>
        <w:spacing w:line="360" w:lineRule="auto"/>
        <w:rPr>
          <w:rFonts w:ascii="Verdana" w:hAnsi="Verdana"/>
        </w:rPr>
      </w:pPr>
      <w:r w:rsidRPr="00F62C17">
        <w:rPr>
          <w:rFonts w:ascii="Verdana" w:hAnsi="Verdana"/>
        </w:rPr>
        <w:t>Rada odbyła 10 oficjalnych posiedzeń w 2021 r. Protokoły z posiedzeń WRDPP dostępne są w BIP UM Wrocławia pod adresem: https://bip.um.wroc.pl/artykul/933/49098/protokoly-z-posiedzen-wrdpp</w:t>
      </w:r>
    </w:p>
    <w:p w:rsidR="00B70E75" w:rsidRDefault="00B70E75" w:rsidP="00B54A93">
      <w:pPr>
        <w:rPr>
          <w:rFonts w:ascii="Verdana" w:hAnsi="Verdana"/>
        </w:rPr>
      </w:pPr>
      <w:r>
        <w:rPr>
          <w:rFonts w:ascii="Verdana" w:hAnsi="Verdana"/>
        </w:rPr>
        <w:br w:type="page"/>
      </w:r>
    </w:p>
    <w:p w:rsidR="005C5E0A" w:rsidRPr="00F62C17" w:rsidRDefault="00531D31" w:rsidP="00B54A93">
      <w:pPr>
        <w:pStyle w:val="Nagwek2"/>
        <w:spacing w:before="0" w:beforeAutospacing="0" w:after="120" w:afterAutospacing="0"/>
        <w:ind w:left="357"/>
        <w:jc w:val="both"/>
        <w:rPr>
          <w:sz w:val="24"/>
          <w:szCs w:val="24"/>
        </w:rPr>
      </w:pPr>
      <w:r w:rsidRPr="00F62C17">
        <w:rPr>
          <w:bCs w:val="0"/>
          <w:sz w:val="24"/>
          <w:szCs w:val="24"/>
        </w:rPr>
        <w:lastRenderedPageBreak/>
        <w:t xml:space="preserve">III.2. </w:t>
      </w:r>
      <w:r w:rsidR="005C5E0A" w:rsidRPr="00F62C17">
        <w:rPr>
          <w:sz w:val="24"/>
          <w:szCs w:val="24"/>
        </w:rPr>
        <w:t>GRUPY DIALOGU SPOŁECZNEGO</w:t>
      </w:r>
    </w:p>
    <w:p w:rsidR="00682DC7" w:rsidRPr="00F62C17" w:rsidRDefault="00682DC7" w:rsidP="00B54A93">
      <w:pPr>
        <w:spacing w:line="360" w:lineRule="auto"/>
        <w:rPr>
          <w:rFonts w:ascii="Verdana" w:hAnsi="Verdana"/>
        </w:rPr>
      </w:pPr>
      <w:r w:rsidRPr="00F62C17">
        <w:rPr>
          <w:rFonts w:ascii="Verdana" w:hAnsi="Verdana"/>
          <w:b/>
          <w:bCs/>
        </w:rPr>
        <w:t xml:space="preserve">Grupy Dialogu Społecznego (GDS) </w:t>
      </w:r>
      <w:r w:rsidRPr="00F62C17">
        <w:rPr>
          <w:rFonts w:ascii="Verdana" w:hAnsi="Verdana"/>
        </w:rPr>
        <w:t xml:space="preserve">to forma </w:t>
      </w:r>
      <w:r w:rsidR="00E06A32" w:rsidRPr="00F62C17">
        <w:rPr>
          <w:rFonts w:ascii="Verdana" w:hAnsi="Verdana"/>
        </w:rPr>
        <w:t xml:space="preserve">dialogu, kontaktu </w:t>
      </w:r>
      <w:r w:rsidR="00B70E75">
        <w:rPr>
          <w:rFonts w:ascii="Verdana" w:hAnsi="Verdana"/>
        </w:rPr>
        <w:br/>
      </w:r>
      <w:r w:rsidR="00E06A32" w:rsidRPr="00F62C17">
        <w:rPr>
          <w:rFonts w:ascii="Verdana" w:hAnsi="Verdana"/>
        </w:rPr>
        <w:t xml:space="preserve">i współpracy </w:t>
      </w:r>
      <w:r w:rsidRPr="00F62C17">
        <w:rPr>
          <w:rFonts w:ascii="Verdana" w:hAnsi="Verdana"/>
        </w:rPr>
        <w:t>z wrocławskimi organizacjami pozarządowymi, instytucjami, podmiotami gospodarczymi i innymi środowiskami społecznymi prowadzona od połowy 2013 roku we Wrocławiu.</w:t>
      </w:r>
    </w:p>
    <w:p w:rsidR="00682DC7" w:rsidRPr="00F62C17" w:rsidRDefault="00682DC7" w:rsidP="00B54A93">
      <w:pPr>
        <w:pStyle w:val="Tekstpodstawowy"/>
        <w:spacing w:line="360" w:lineRule="auto"/>
        <w:rPr>
          <w:sz w:val="24"/>
        </w:rPr>
      </w:pPr>
      <w:r w:rsidRPr="00F62C17">
        <w:rPr>
          <w:sz w:val="24"/>
        </w:rPr>
        <w:t xml:space="preserve">Zadanie zainicjowane i prowadzone w Urzędzie Miejskim Wrocławia </w:t>
      </w:r>
      <w:r w:rsidR="00B70E75">
        <w:rPr>
          <w:sz w:val="24"/>
        </w:rPr>
        <w:br/>
      </w:r>
      <w:r w:rsidRPr="00F62C17">
        <w:rPr>
          <w:sz w:val="24"/>
        </w:rPr>
        <w:t>w ramach kompetencji Rzecznika ds. Dialogu Społecznego.</w:t>
      </w:r>
    </w:p>
    <w:p w:rsidR="00682DC7" w:rsidRPr="00F62C17" w:rsidRDefault="00682DC7" w:rsidP="00B54A93">
      <w:pPr>
        <w:spacing w:line="360" w:lineRule="auto"/>
        <w:rPr>
          <w:rFonts w:ascii="Verdana" w:hAnsi="Verdana"/>
        </w:rPr>
      </w:pPr>
      <w:r w:rsidRPr="00F62C17">
        <w:rPr>
          <w:rFonts w:ascii="Verdana" w:hAnsi="Verdana"/>
        </w:rPr>
        <w:t>Ideą, zamysłem tematycznym, obszarami zgłaszanymi przez organizacje pozarządowe - Grup Dialogu Społecznego jest prowadzenie dialogu, diagnoza i próba rozwiązywania ważnych problemów społecznych, jak również wskazywanie i promocja dobrych praktyk, poprawa efektywności działania i współpracy w różnych obszarach życia społecznego we Wrocławiu. Nade w</w:t>
      </w:r>
      <w:r w:rsidR="0024375F" w:rsidRPr="00F62C17">
        <w:rPr>
          <w:rFonts w:ascii="Verdana" w:hAnsi="Verdana"/>
        </w:rPr>
        <w:t>szystko cenną wartością osiąganą</w:t>
      </w:r>
      <w:r w:rsidRPr="00F62C17">
        <w:rPr>
          <w:rFonts w:ascii="Verdana" w:hAnsi="Verdana"/>
        </w:rPr>
        <w:t xml:space="preserve"> w ramach pracy </w:t>
      </w:r>
      <w:r w:rsidR="00115426" w:rsidRPr="00F62C17">
        <w:rPr>
          <w:rFonts w:ascii="Verdana" w:hAnsi="Verdana"/>
        </w:rPr>
        <w:t>GDS-ów</w:t>
      </w:r>
      <w:r w:rsidRPr="00F62C17">
        <w:rPr>
          <w:rFonts w:ascii="Verdana" w:hAnsi="Verdana"/>
        </w:rPr>
        <w:t xml:space="preserve"> jest budowanie relacji społecznych pomiędzy instytucjonalnymi oraz indywidualnymi uczestnikami życia społecznego w mieście. Podłożem zawiązania GDS staje się zawsze pewien obszar tematyczny lub problemowy, którym intensywnie zainteresowane są organizacje pozarządowe, bądź środowiska społeczne bez trwałej formy organizacyjnej, </w:t>
      </w:r>
      <w:r w:rsidR="00115426" w:rsidRPr="00F62C17">
        <w:rPr>
          <w:rFonts w:ascii="Verdana" w:hAnsi="Verdana"/>
        </w:rPr>
        <w:t xml:space="preserve">a także </w:t>
      </w:r>
      <w:r w:rsidRPr="00F62C17">
        <w:rPr>
          <w:rFonts w:ascii="Verdana" w:hAnsi="Verdana"/>
        </w:rPr>
        <w:t xml:space="preserve">podmioty administracji i służb publicznych. </w:t>
      </w:r>
    </w:p>
    <w:p w:rsidR="00682DC7" w:rsidRPr="00F62C17" w:rsidRDefault="00682DC7" w:rsidP="00B54A93">
      <w:pPr>
        <w:spacing w:line="360" w:lineRule="auto"/>
        <w:rPr>
          <w:rFonts w:ascii="Verdana" w:hAnsi="Verdana"/>
        </w:rPr>
      </w:pPr>
      <w:r w:rsidRPr="00F62C17">
        <w:rPr>
          <w:rFonts w:ascii="Verdana" w:hAnsi="Verdana"/>
        </w:rPr>
        <w:t>Formy pracy – utrwaliły się dwie formy pracy w przestrzeni dialogu społecznego:</w:t>
      </w:r>
    </w:p>
    <w:p w:rsidR="00682DC7" w:rsidRPr="00F62C17" w:rsidRDefault="00682DC7" w:rsidP="00B54A93">
      <w:pPr>
        <w:pStyle w:val="Akapitzlist"/>
        <w:numPr>
          <w:ilvl w:val="0"/>
          <w:numId w:val="6"/>
        </w:numPr>
        <w:spacing w:after="0" w:line="360" w:lineRule="auto"/>
        <w:contextualSpacing w:val="0"/>
        <w:rPr>
          <w:rFonts w:ascii="Verdana" w:hAnsi="Verdana"/>
          <w:sz w:val="24"/>
          <w:szCs w:val="24"/>
        </w:rPr>
      </w:pPr>
      <w:r w:rsidRPr="00F62C17">
        <w:rPr>
          <w:rFonts w:ascii="Verdana" w:hAnsi="Verdana"/>
          <w:b/>
          <w:sz w:val="24"/>
          <w:szCs w:val="24"/>
        </w:rPr>
        <w:t>Grupy Dialogu Społecznego</w:t>
      </w:r>
      <w:r w:rsidRPr="00F62C17">
        <w:rPr>
          <w:rFonts w:ascii="Verdana" w:hAnsi="Verdana"/>
          <w:sz w:val="24"/>
          <w:szCs w:val="24"/>
        </w:rPr>
        <w:t xml:space="preserve"> – skupiające przeciętnie kilkanaście osób wywodzących się z różnych środowisk (organizacje pozarządowe, rady osiedli, ruchy społeczne, eksperci – podmioty prywatne, uczelnie, spółdzielnie mieszkaniowe, mieszkańcy niezrzeszeni),</w:t>
      </w:r>
    </w:p>
    <w:p w:rsidR="002057C0" w:rsidRPr="00F62C17" w:rsidRDefault="00682DC7" w:rsidP="00B54A93">
      <w:pPr>
        <w:pStyle w:val="Akapitzlist"/>
        <w:numPr>
          <w:ilvl w:val="0"/>
          <w:numId w:val="6"/>
        </w:numPr>
        <w:spacing w:after="0" w:line="360" w:lineRule="auto"/>
        <w:contextualSpacing w:val="0"/>
        <w:rPr>
          <w:rFonts w:ascii="Verdana" w:hAnsi="Verdana"/>
          <w:sz w:val="24"/>
          <w:szCs w:val="24"/>
        </w:rPr>
      </w:pPr>
      <w:r w:rsidRPr="00F62C17">
        <w:rPr>
          <w:rFonts w:ascii="Verdana" w:hAnsi="Verdana"/>
          <w:b/>
          <w:sz w:val="24"/>
          <w:szCs w:val="24"/>
        </w:rPr>
        <w:t>Grupy Branżowe</w:t>
      </w:r>
      <w:r w:rsidRPr="00F62C17">
        <w:rPr>
          <w:rFonts w:ascii="Verdana" w:hAnsi="Verdana"/>
          <w:sz w:val="24"/>
          <w:szCs w:val="24"/>
        </w:rPr>
        <w:t xml:space="preserve"> – skupiające od kilkunastu do kilkudziesięciu osób (głównie organizacje pozarządowe działające w podobnym obszarze, jednostki miejskie).</w:t>
      </w:r>
    </w:p>
    <w:p w:rsidR="00B70E75" w:rsidRDefault="006A102F" w:rsidP="00B54A93">
      <w:pPr>
        <w:spacing w:line="360" w:lineRule="auto"/>
        <w:rPr>
          <w:rFonts w:ascii="Verdana" w:hAnsi="Verdana"/>
        </w:rPr>
      </w:pPr>
      <w:r w:rsidRPr="00F62C17">
        <w:rPr>
          <w:rFonts w:ascii="Verdana" w:hAnsi="Verdana"/>
        </w:rPr>
        <w:t>W</w:t>
      </w:r>
      <w:r w:rsidR="00DF20CD" w:rsidRPr="00F62C17">
        <w:rPr>
          <w:rFonts w:ascii="Verdana" w:hAnsi="Verdana"/>
        </w:rPr>
        <w:t xml:space="preserve"> roku 2021 spotkania GDS nie </w:t>
      </w:r>
      <w:r w:rsidRPr="00F62C17">
        <w:rPr>
          <w:rFonts w:ascii="Verdana" w:hAnsi="Verdana"/>
        </w:rPr>
        <w:t>odbywały się z powodu pandemii</w:t>
      </w:r>
      <w:r w:rsidR="00682DC7" w:rsidRPr="00F62C17">
        <w:rPr>
          <w:rFonts w:ascii="Verdana" w:hAnsi="Verdana"/>
        </w:rPr>
        <w:t xml:space="preserve">. </w:t>
      </w:r>
      <w:r w:rsidR="00DF20CD" w:rsidRPr="00F62C17">
        <w:rPr>
          <w:rFonts w:ascii="Verdana" w:hAnsi="Verdana"/>
        </w:rPr>
        <w:t>Natomiast Grupy Branżowe nieprzerwanie prowadziły swoją działalność.</w:t>
      </w:r>
      <w:r w:rsidR="00682DC7" w:rsidRPr="00F62C17">
        <w:rPr>
          <w:rFonts w:ascii="Verdana" w:hAnsi="Verdana"/>
        </w:rPr>
        <w:t xml:space="preserve"> Szczególnie aktywne Grupy to Grupa Branżowa „Dostępność” </w:t>
      </w:r>
    </w:p>
    <w:p w:rsidR="00FC4824" w:rsidRPr="00F62C17" w:rsidRDefault="00682DC7" w:rsidP="00B54A93">
      <w:pPr>
        <w:spacing w:after="120" w:line="360" w:lineRule="auto"/>
        <w:rPr>
          <w:rFonts w:ascii="Verdana" w:hAnsi="Verdana"/>
        </w:rPr>
      </w:pPr>
      <w:r w:rsidRPr="00F62C17">
        <w:rPr>
          <w:rFonts w:ascii="Verdana" w:hAnsi="Verdana"/>
        </w:rPr>
        <w:lastRenderedPageBreak/>
        <w:t>(ds. związanych z funkcjonowaniem osób z niepełnosprawnościami), Grupa Kultu</w:t>
      </w:r>
      <w:r w:rsidR="002057C0" w:rsidRPr="00F62C17">
        <w:rPr>
          <w:rFonts w:ascii="Verdana" w:hAnsi="Verdana"/>
        </w:rPr>
        <w:t>ra Wrocław oraz Grupa ds. CAL-i.</w:t>
      </w:r>
      <w:r w:rsidRPr="00F62C17">
        <w:rPr>
          <w:rFonts w:ascii="Verdana" w:hAnsi="Verdana"/>
        </w:rPr>
        <w:t xml:space="preserve"> Te Grupy spotykały się </w:t>
      </w:r>
      <w:r w:rsidR="00DF20CD" w:rsidRPr="00F62C17">
        <w:rPr>
          <w:rFonts w:ascii="Verdana" w:hAnsi="Verdana"/>
        </w:rPr>
        <w:t xml:space="preserve">głównie </w:t>
      </w:r>
      <w:r w:rsidRPr="00F62C17">
        <w:rPr>
          <w:rFonts w:ascii="Verdana" w:hAnsi="Verdana"/>
        </w:rPr>
        <w:t>w formie zdalne</w:t>
      </w:r>
      <w:r w:rsidR="00896CBE" w:rsidRPr="00F62C17">
        <w:rPr>
          <w:rFonts w:ascii="Verdana" w:hAnsi="Verdana"/>
        </w:rPr>
        <w:t>j</w:t>
      </w:r>
      <w:r w:rsidR="00DF20CD" w:rsidRPr="00F62C17">
        <w:rPr>
          <w:rFonts w:ascii="Verdana" w:hAnsi="Verdana"/>
        </w:rPr>
        <w:t>.</w:t>
      </w:r>
    </w:p>
    <w:tbl>
      <w:tblPr>
        <w:tblW w:w="0" w:type="auto"/>
        <w:tblCellMar>
          <w:left w:w="70" w:type="dxa"/>
          <w:right w:w="70" w:type="dxa"/>
        </w:tblCellMar>
        <w:tblLook w:val="0000"/>
      </w:tblPr>
      <w:tblGrid>
        <w:gridCol w:w="1510"/>
        <w:gridCol w:w="7700"/>
      </w:tblGrid>
      <w:tr w:rsidR="00FC4824" w:rsidRPr="00F62C17" w:rsidTr="00114D60">
        <w:tc>
          <w:tcPr>
            <w:tcW w:w="1510" w:type="dxa"/>
          </w:tcPr>
          <w:p w:rsidR="00FC4824" w:rsidRPr="00F62C17" w:rsidRDefault="00FC4824" w:rsidP="00B54A93">
            <w:pPr>
              <w:rPr>
                <w:rFonts w:ascii="Verdana" w:hAnsi="Verdana"/>
                <w:b/>
                <w:bCs/>
              </w:rPr>
            </w:pPr>
            <w:r w:rsidRPr="00F62C17">
              <w:rPr>
                <w:rFonts w:ascii="Verdana" w:hAnsi="Verdana"/>
              </w:rPr>
              <w:br w:type="page"/>
            </w:r>
            <w:r w:rsidRPr="00F62C17">
              <w:rPr>
                <w:rFonts w:ascii="Verdana" w:hAnsi="Verdana"/>
              </w:rPr>
              <w:br w:type="page"/>
            </w:r>
            <w:r w:rsidRPr="00F62C17">
              <w:rPr>
                <w:rFonts w:ascii="Verdana" w:hAnsi="Verdana"/>
                <w:b/>
                <w:bCs/>
              </w:rPr>
              <w:t>III.3.</w:t>
            </w:r>
          </w:p>
        </w:tc>
        <w:tc>
          <w:tcPr>
            <w:tcW w:w="7700" w:type="dxa"/>
          </w:tcPr>
          <w:p w:rsidR="00FC4824" w:rsidRPr="00F62C17" w:rsidRDefault="00FC4824" w:rsidP="00B54A93">
            <w:pPr>
              <w:pStyle w:val="Tekstpodstawowy"/>
              <w:spacing w:after="120"/>
              <w:rPr>
                <w:b/>
                <w:bCs/>
                <w:sz w:val="24"/>
                <w:highlight w:val="yellow"/>
              </w:rPr>
            </w:pPr>
            <w:r w:rsidRPr="00F62C17">
              <w:rPr>
                <w:b/>
                <w:bCs/>
                <w:sz w:val="24"/>
              </w:rPr>
              <w:t>Rady społeczne oraz zespoły doradcze i inicjatywne</w:t>
            </w:r>
            <w:r w:rsidR="00B54A93">
              <w:rPr>
                <w:b/>
                <w:bCs/>
                <w:sz w:val="24"/>
              </w:rPr>
              <w:t xml:space="preserve"> </w:t>
            </w:r>
            <w:r w:rsidR="00B54A93">
              <w:rPr>
                <w:b/>
                <w:bCs/>
                <w:sz w:val="24"/>
              </w:rPr>
              <w:br/>
            </w:r>
            <w:r w:rsidRPr="00F62C17">
              <w:rPr>
                <w:b/>
                <w:bCs/>
                <w:sz w:val="24"/>
              </w:rPr>
              <w:t>z udziałem organizacji pozarządowych</w:t>
            </w:r>
          </w:p>
        </w:tc>
      </w:tr>
    </w:tbl>
    <w:p w:rsidR="00FC4824" w:rsidRPr="00F62C17" w:rsidRDefault="00FC4824" w:rsidP="00B54A93">
      <w:pPr>
        <w:spacing w:after="120"/>
        <w:rPr>
          <w:rFonts w:ascii="Verdana" w:hAnsi="Verdana"/>
          <w:b/>
        </w:rPr>
      </w:pPr>
      <w:r w:rsidRPr="00F62C17">
        <w:rPr>
          <w:rFonts w:ascii="Verdana" w:hAnsi="Verdana"/>
          <w:b/>
        </w:rPr>
        <w:t>Wrocławska Rada ds. Rozwoju Społecznego</w:t>
      </w:r>
    </w:p>
    <w:p w:rsidR="00C13412" w:rsidRPr="00F62C17" w:rsidRDefault="005944AB" w:rsidP="00B54A93">
      <w:pPr>
        <w:spacing w:line="360" w:lineRule="auto"/>
        <w:rPr>
          <w:rFonts w:ascii="Verdana" w:hAnsi="Verdana"/>
        </w:rPr>
      </w:pPr>
      <w:r w:rsidRPr="00F62C17">
        <w:rPr>
          <w:rFonts w:ascii="Verdana" w:hAnsi="Verdana"/>
        </w:rPr>
        <w:t xml:space="preserve">Rada powołana Zarządzeniem nr </w:t>
      </w:r>
      <w:r w:rsidR="0021752C" w:rsidRPr="00F62C17">
        <w:rPr>
          <w:rFonts w:ascii="Verdana" w:hAnsi="Verdana"/>
        </w:rPr>
        <w:t>868</w:t>
      </w:r>
      <w:r w:rsidRPr="00F62C17">
        <w:rPr>
          <w:rFonts w:ascii="Verdana" w:hAnsi="Verdana"/>
        </w:rPr>
        <w:t xml:space="preserve">/19 Prezydenta Wrocławia z dnia </w:t>
      </w:r>
      <w:r w:rsidR="0021752C" w:rsidRPr="00F62C17">
        <w:rPr>
          <w:rFonts w:ascii="Verdana" w:hAnsi="Verdana"/>
        </w:rPr>
        <w:t>24 kwietnia</w:t>
      </w:r>
      <w:r w:rsidRPr="00F62C17">
        <w:rPr>
          <w:rFonts w:ascii="Verdana" w:hAnsi="Verdana"/>
        </w:rPr>
        <w:t xml:space="preserve"> 2019 r. w sprawie powołania Wrocławskiej Rady ds. Rozwoju Społecznego. </w:t>
      </w:r>
    </w:p>
    <w:p w:rsidR="005944AB" w:rsidRPr="00F62C17" w:rsidRDefault="005944AB" w:rsidP="00B54A93">
      <w:pPr>
        <w:spacing w:line="360" w:lineRule="auto"/>
        <w:rPr>
          <w:rFonts w:ascii="Verdana" w:hAnsi="Verdana"/>
        </w:rPr>
      </w:pPr>
      <w:r w:rsidRPr="00F62C17">
        <w:rPr>
          <w:rFonts w:ascii="Verdana" w:hAnsi="Verdana"/>
        </w:rPr>
        <w:t xml:space="preserve">Rada pełni funkcję organu opiniodawczo-doradczego Prezydenta Wrocławia w sprawach dotyczących współuczestnictwa mieszkańców </w:t>
      </w:r>
      <w:r w:rsidR="00B70E75">
        <w:rPr>
          <w:rFonts w:ascii="Verdana" w:hAnsi="Verdana"/>
        </w:rPr>
        <w:br/>
      </w:r>
      <w:r w:rsidRPr="00F62C17">
        <w:rPr>
          <w:rFonts w:ascii="Verdana" w:hAnsi="Verdana"/>
        </w:rPr>
        <w:t>w zarządzaniu Miastem w zakresie opiniowania zagadnień przedłożonych przez władze Miasta dotyczących problematyki społecznej oraz wskazywania kierunków działań, ocen i opinii o charakterze o</w:t>
      </w:r>
      <w:r w:rsidR="00BC210F" w:rsidRPr="00F62C17">
        <w:rPr>
          <w:rFonts w:ascii="Verdana" w:hAnsi="Verdana"/>
        </w:rPr>
        <w:t xml:space="preserve">gólnym związanych </w:t>
      </w:r>
      <w:r w:rsidRPr="00F62C17">
        <w:rPr>
          <w:rFonts w:ascii="Verdana" w:hAnsi="Verdana"/>
        </w:rPr>
        <w:t>z szeroko rozumianym rozwojem społecznym.</w:t>
      </w:r>
    </w:p>
    <w:p w:rsidR="005944AB" w:rsidRPr="00F62C17" w:rsidRDefault="005944AB" w:rsidP="00B54A93">
      <w:pPr>
        <w:spacing w:line="360" w:lineRule="auto"/>
        <w:rPr>
          <w:rFonts w:ascii="Verdana" w:hAnsi="Verdana"/>
        </w:rPr>
      </w:pPr>
      <w:r w:rsidRPr="00F62C17">
        <w:rPr>
          <w:rFonts w:ascii="Verdana" w:hAnsi="Verdana"/>
        </w:rPr>
        <w:t>Skład rady:</w:t>
      </w:r>
    </w:p>
    <w:p w:rsidR="005944AB" w:rsidRPr="00F62C17" w:rsidRDefault="00E06A32" w:rsidP="00B54A93">
      <w:pPr>
        <w:spacing w:line="360" w:lineRule="auto"/>
        <w:rPr>
          <w:rFonts w:ascii="Verdana" w:hAnsi="Verdana"/>
        </w:rPr>
      </w:pPr>
      <w:r w:rsidRPr="00F62C17">
        <w:rPr>
          <w:rFonts w:ascii="Verdana" w:hAnsi="Verdana"/>
        </w:rPr>
        <w:t xml:space="preserve">Jacek </w:t>
      </w:r>
      <w:r w:rsidR="005944AB" w:rsidRPr="00F62C17">
        <w:rPr>
          <w:rFonts w:ascii="Verdana" w:hAnsi="Verdana"/>
        </w:rPr>
        <w:t>Pluta;</w:t>
      </w:r>
    </w:p>
    <w:p w:rsidR="005944AB" w:rsidRPr="00F62C17" w:rsidRDefault="00E06A32" w:rsidP="00B54A93">
      <w:pPr>
        <w:spacing w:line="360" w:lineRule="auto"/>
        <w:rPr>
          <w:rFonts w:ascii="Verdana" w:hAnsi="Verdana"/>
        </w:rPr>
      </w:pPr>
      <w:r w:rsidRPr="00F62C17">
        <w:rPr>
          <w:rFonts w:ascii="Verdana" w:hAnsi="Verdana"/>
        </w:rPr>
        <w:t xml:space="preserve">Janusz </w:t>
      </w:r>
      <w:r w:rsidR="005944AB" w:rsidRPr="00F62C17">
        <w:rPr>
          <w:rFonts w:ascii="Verdana" w:hAnsi="Verdana"/>
        </w:rPr>
        <w:t>Herba;</w:t>
      </w:r>
    </w:p>
    <w:p w:rsidR="005944AB" w:rsidRPr="00F62C17" w:rsidRDefault="00E06A32" w:rsidP="00B54A93">
      <w:pPr>
        <w:spacing w:line="360" w:lineRule="auto"/>
        <w:rPr>
          <w:rFonts w:ascii="Verdana" w:hAnsi="Verdana"/>
        </w:rPr>
      </w:pPr>
      <w:r w:rsidRPr="00F62C17">
        <w:rPr>
          <w:rFonts w:ascii="Verdana" w:hAnsi="Verdana"/>
        </w:rPr>
        <w:t xml:space="preserve">Sebastian </w:t>
      </w:r>
      <w:r w:rsidR="005944AB" w:rsidRPr="00F62C17">
        <w:rPr>
          <w:rFonts w:ascii="Verdana" w:hAnsi="Verdana"/>
        </w:rPr>
        <w:t>Wolszczak;</w:t>
      </w:r>
    </w:p>
    <w:p w:rsidR="005944AB" w:rsidRPr="00F62C17" w:rsidRDefault="005944AB" w:rsidP="00B54A93">
      <w:pPr>
        <w:spacing w:line="360" w:lineRule="auto"/>
        <w:rPr>
          <w:rFonts w:ascii="Verdana" w:hAnsi="Verdana"/>
        </w:rPr>
      </w:pPr>
      <w:r w:rsidRPr="00F62C17">
        <w:rPr>
          <w:rFonts w:ascii="Verdana" w:hAnsi="Verdana"/>
        </w:rPr>
        <w:t>Wa</w:t>
      </w:r>
      <w:r w:rsidR="00E06A32" w:rsidRPr="00F62C17">
        <w:rPr>
          <w:rFonts w:ascii="Verdana" w:hAnsi="Verdana"/>
        </w:rPr>
        <w:t xml:space="preserve">nda </w:t>
      </w:r>
      <w:r w:rsidRPr="00F62C17">
        <w:rPr>
          <w:rFonts w:ascii="Verdana" w:hAnsi="Verdana"/>
        </w:rPr>
        <w:t>Ziembicka-Has;</w:t>
      </w:r>
    </w:p>
    <w:p w:rsidR="005944AB" w:rsidRPr="00F62C17" w:rsidRDefault="00E06A32" w:rsidP="00B54A93">
      <w:pPr>
        <w:spacing w:line="360" w:lineRule="auto"/>
        <w:rPr>
          <w:rFonts w:ascii="Verdana" w:hAnsi="Verdana"/>
        </w:rPr>
      </w:pPr>
      <w:r w:rsidRPr="00F62C17">
        <w:rPr>
          <w:rFonts w:ascii="Verdana" w:hAnsi="Verdana"/>
        </w:rPr>
        <w:t xml:space="preserve">Marlena </w:t>
      </w:r>
      <w:r w:rsidR="005944AB" w:rsidRPr="00F62C17">
        <w:rPr>
          <w:rFonts w:ascii="Verdana" w:hAnsi="Verdana"/>
        </w:rPr>
        <w:t>Joks;</w:t>
      </w:r>
    </w:p>
    <w:p w:rsidR="005944AB" w:rsidRPr="00F62C17" w:rsidRDefault="005944AB" w:rsidP="00B54A93">
      <w:pPr>
        <w:spacing w:line="360" w:lineRule="auto"/>
        <w:rPr>
          <w:rFonts w:ascii="Verdana" w:hAnsi="Verdana"/>
        </w:rPr>
      </w:pPr>
      <w:r w:rsidRPr="00F62C17">
        <w:rPr>
          <w:rFonts w:ascii="Verdana" w:hAnsi="Verdana"/>
        </w:rPr>
        <w:t>Elżbieta Cegieła;</w:t>
      </w:r>
    </w:p>
    <w:p w:rsidR="005944AB" w:rsidRPr="00F62C17" w:rsidRDefault="005944AB" w:rsidP="00B54A93">
      <w:pPr>
        <w:spacing w:line="360" w:lineRule="auto"/>
        <w:rPr>
          <w:rFonts w:ascii="Verdana" w:hAnsi="Verdana"/>
        </w:rPr>
      </w:pPr>
      <w:r w:rsidRPr="00F62C17">
        <w:rPr>
          <w:rFonts w:ascii="Verdana" w:hAnsi="Verdana"/>
        </w:rPr>
        <w:t>Małgorzata Konieczna;</w:t>
      </w:r>
    </w:p>
    <w:p w:rsidR="005944AB" w:rsidRPr="00F62C17" w:rsidRDefault="00E06A32" w:rsidP="00B54A93">
      <w:pPr>
        <w:spacing w:line="360" w:lineRule="auto"/>
        <w:rPr>
          <w:rFonts w:ascii="Verdana" w:hAnsi="Verdana"/>
        </w:rPr>
      </w:pPr>
      <w:r w:rsidRPr="00F62C17">
        <w:rPr>
          <w:rFonts w:ascii="Verdana" w:hAnsi="Verdana"/>
        </w:rPr>
        <w:t xml:space="preserve">dr Barbara </w:t>
      </w:r>
      <w:r w:rsidR="005944AB" w:rsidRPr="00F62C17">
        <w:rPr>
          <w:rFonts w:ascii="Verdana" w:hAnsi="Verdana"/>
        </w:rPr>
        <w:t>Mróz-Gorgoń;</w:t>
      </w:r>
    </w:p>
    <w:p w:rsidR="005944AB" w:rsidRPr="00F62C17" w:rsidRDefault="005944AB" w:rsidP="00B54A93">
      <w:pPr>
        <w:spacing w:line="360" w:lineRule="auto"/>
        <w:rPr>
          <w:rFonts w:ascii="Verdana" w:hAnsi="Verdana"/>
        </w:rPr>
      </w:pPr>
      <w:r w:rsidRPr="00F62C17">
        <w:rPr>
          <w:rFonts w:ascii="Verdana" w:hAnsi="Verdana"/>
        </w:rPr>
        <w:t>Anna Daleszyńska;</w:t>
      </w:r>
    </w:p>
    <w:p w:rsidR="005944AB" w:rsidRPr="00F62C17" w:rsidRDefault="00E06A32" w:rsidP="00B54A93">
      <w:pPr>
        <w:spacing w:line="360" w:lineRule="auto"/>
        <w:rPr>
          <w:rFonts w:ascii="Verdana" w:hAnsi="Verdana"/>
        </w:rPr>
      </w:pPr>
      <w:r w:rsidRPr="00F62C17">
        <w:rPr>
          <w:rFonts w:ascii="Verdana" w:hAnsi="Verdana"/>
        </w:rPr>
        <w:t xml:space="preserve">Krzysztof </w:t>
      </w:r>
      <w:r w:rsidR="005944AB" w:rsidRPr="00F62C17">
        <w:rPr>
          <w:rFonts w:ascii="Verdana" w:hAnsi="Verdana"/>
        </w:rPr>
        <w:t>Szczerba;</w:t>
      </w:r>
    </w:p>
    <w:p w:rsidR="005944AB" w:rsidRPr="00F62C17" w:rsidRDefault="005944AB" w:rsidP="00B54A93">
      <w:pPr>
        <w:spacing w:line="360" w:lineRule="auto"/>
        <w:rPr>
          <w:rFonts w:ascii="Verdana" w:hAnsi="Verdana"/>
        </w:rPr>
      </w:pPr>
      <w:r w:rsidRPr="00F62C17">
        <w:rPr>
          <w:rFonts w:ascii="Verdana" w:hAnsi="Verdana"/>
        </w:rPr>
        <w:t>Renata Berdowicz;</w:t>
      </w:r>
    </w:p>
    <w:p w:rsidR="005944AB" w:rsidRPr="00F62C17" w:rsidRDefault="005944AB" w:rsidP="00B54A93">
      <w:pPr>
        <w:spacing w:line="360" w:lineRule="auto"/>
        <w:rPr>
          <w:rFonts w:ascii="Verdana" w:hAnsi="Verdana"/>
        </w:rPr>
      </w:pPr>
      <w:r w:rsidRPr="00F62C17">
        <w:rPr>
          <w:rFonts w:ascii="Verdana" w:hAnsi="Verdana"/>
        </w:rPr>
        <w:t>Andrzej Mańkowski;</w:t>
      </w:r>
    </w:p>
    <w:p w:rsidR="00B70E75" w:rsidRDefault="005944AB" w:rsidP="00B54A93">
      <w:pPr>
        <w:spacing w:after="120" w:line="360" w:lineRule="auto"/>
        <w:rPr>
          <w:rFonts w:ascii="Verdana" w:hAnsi="Verdana"/>
        </w:rPr>
      </w:pPr>
      <w:r w:rsidRPr="00F62C17">
        <w:rPr>
          <w:rFonts w:ascii="Verdana" w:hAnsi="Verdana"/>
        </w:rPr>
        <w:t>dr Małgorzata Zawada.</w:t>
      </w:r>
    </w:p>
    <w:p w:rsidR="00B70E75" w:rsidRDefault="00B70E75" w:rsidP="00B54A93">
      <w:pPr>
        <w:rPr>
          <w:rFonts w:ascii="Verdana" w:hAnsi="Verdana"/>
        </w:rPr>
      </w:pPr>
      <w:r>
        <w:rPr>
          <w:rFonts w:ascii="Verdana" w:hAnsi="Verdana"/>
        </w:rPr>
        <w:br w:type="page"/>
      </w:r>
    </w:p>
    <w:p w:rsidR="002507A4" w:rsidRPr="00F62C17" w:rsidRDefault="00DC6248" w:rsidP="00B54A93">
      <w:pPr>
        <w:spacing w:after="120" w:line="360" w:lineRule="auto"/>
        <w:rPr>
          <w:rStyle w:val="Pogrubienie"/>
          <w:rFonts w:ascii="Verdana" w:hAnsi="Verdana"/>
          <w:bCs w:val="0"/>
        </w:rPr>
      </w:pPr>
      <w:r w:rsidRPr="00F62C17">
        <w:rPr>
          <w:rStyle w:val="Pogrubienie"/>
          <w:rFonts w:ascii="Verdana" w:hAnsi="Verdana"/>
          <w:bCs w:val="0"/>
        </w:rPr>
        <w:lastRenderedPageBreak/>
        <w:t>Rada ds. Polityki Rowerowej</w:t>
      </w:r>
    </w:p>
    <w:p w:rsidR="00DC6248" w:rsidRPr="00F62C17" w:rsidRDefault="00DC6248" w:rsidP="00B54A93">
      <w:pPr>
        <w:pStyle w:val="HTML-wstpniesformatowany"/>
        <w:spacing w:line="360" w:lineRule="auto"/>
        <w:rPr>
          <w:rStyle w:val="Pogrubienie"/>
          <w:rFonts w:ascii="Verdana" w:hAnsi="Verdana"/>
          <w:b w:val="0"/>
          <w:sz w:val="24"/>
          <w:szCs w:val="24"/>
        </w:rPr>
      </w:pPr>
      <w:r w:rsidRPr="00F62C17">
        <w:rPr>
          <w:rStyle w:val="Pogrubienie"/>
          <w:rFonts w:ascii="Verdana" w:hAnsi="Verdana"/>
          <w:b w:val="0"/>
          <w:sz w:val="24"/>
          <w:szCs w:val="24"/>
        </w:rPr>
        <w:t>Rada powołana na podstawie Zarządzenia</w:t>
      </w:r>
      <w:r w:rsidR="00A26347" w:rsidRPr="00F62C17">
        <w:rPr>
          <w:rStyle w:val="Pogrubienie"/>
          <w:rFonts w:ascii="Verdana" w:hAnsi="Verdana"/>
          <w:b w:val="0"/>
          <w:sz w:val="24"/>
          <w:szCs w:val="24"/>
        </w:rPr>
        <w:t xml:space="preserve"> </w:t>
      </w:r>
      <w:r w:rsidR="005944AB" w:rsidRPr="00F62C17">
        <w:rPr>
          <w:rFonts w:ascii="Verdana" w:hAnsi="Verdana"/>
          <w:sz w:val="24"/>
          <w:szCs w:val="24"/>
        </w:rPr>
        <w:t>nr</w:t>
      </w:r>
      <w:r w:rsidR="001E50A1" w:rsidRPr="00F62C17">
        <w:rPr>
          <w:rFonts w:ascii="Verdana" w:hAnsi="Verdana"/>
          <w:sz w:val="24"/>
          <w:szCs w:val="24"/>
        </w:rPr>
        <w:t xml:space="preserve"> 868/19 Prezydenta Wrocławia z dnia 24 kwietnia 2019 r.</w:t>
      </w:r>
      <w:r w:rsidR="00A26347" w:rsidRPr="00F62C17">
        <w:rPr>
          <w:rFonts w:ascii="Verdana" w:hAnsi="Verdana"/>
          <w:sz w:val="24"/>
          <w:szCs w:val="24"/>
        </w:rPr>
        <w:t xml:space="preserve"> </w:t>
      </w:r>
      <w:r w:rsidRPr="00F62C17">
        <w:rPr>
          <w:rStyle w:val="Pogrubienie"/>
          <w:rFonts w:ascii="Verdana" w:hAnsi="Verdana"/>
          <w:b w:val="0"/>
          <w:sz w:val="24"/>
          <w:szCs w:val="24"/>
        </w:rPr>
        <w:t>w sprawie powołania Rady do spraw Polityki Rowerowej.</w:t>
      </w:r>
      <w:r w:rsidR="00A26347" w:rsidRPr="00F62C17">
        <w:rPr>
          <w:rStyle w:val="Pogrubienie"/>
          <w:rFonts w:ascii="Verdana" w:hAnsi="Verdana"/>
          <w:b w:val="0"/>
          <w:sz w:val="24"/>
          <w:szCs w:val="24"/>
        </w:rPr>
        <w:t xml:space="preserve"> </w:t>
      </w:r>
      <w:r w:rsidRPr="00F62C17">
        <w:rPr>
          <w:rStyle w:val="Pogrubienie"/>
          <w:rFonts w:ascii="Verdana" w:hAnsi="Verdana"/>
          <w:b w:val="0"/>
          <w:sz w:val="24"/>
          <w:szCs w:val="24"/>
        </w:rPr>
        <w:t xml:space="preserve">Rada pełni funkcję organu opiniodawczo-doradczego Prezydenta Wrocławia w sprawach dotyczących współuczestnictwa mieszkańców w zarządzaniu miastem w zakresie: rekomendacji wraz </w:t>
      </w:r>
      <w:r w:rsidR="00B54A93">
        <w:rPr>
          <w:rStyle w:val="Pogrubienie"/>
          <w:rFonts w:ascii="Verdana" w:hAnsi="Verdana"/>
          <w:b w:val="0"/>
          <w:sz w:val="24"/>
          <w:szCs w:val="24"/>
        </w:rPr>
        <w:br/>
      </w:r>
      <w:r w:rsidRPr="00F62C17">
        <w:rPr>
          <w:rStyle w:val="Pogrubienie"/>
          <w:rFonts w:ascii="Verdana" w:hAnsi="Verdana"/>
          <w:b w:val="0"/>
          <w:sz w:val="24"/>
          <w:szCs w:val="24"/>
        </w:rPr>
        <w:t xml:space="preserve">z wskazaniem priorytetów w zakresie budowy sieci tras rowerowych, zgłaszania propozycji działań mających na celu promocję i edukację </w:t>
      </w:r>
      <w:r w:rsidR="00B54A93">
        <w:rPr>
          <w:rStyle w:val="Pogrubienie"/>
          <w:rFonts w:ascii="Verdana" w:hAnsi="Verdana"/>
          <w:b w:val="0"/>
          <w:sz w:val="24"/>
          <w:szCs w:val="24"/>
        </w:rPr>
        <w:br/>
      </w:r>
      <w:r w:rsidRPr="00F62C17">
        <w:rPr>
          <w:rStyle w:val="Pogrubienie"/>
          <w:rFonts w:ascii="Verdana" w:hAnsi="Verdana"/>
          <w:b w:val="0"/>
          <w:sz w:val="24"/>
          <w:szCs w:val="24"/>
        </w:rPr>
        <w:t xml:space="preserve">w zakresie poruszania się rowerem, zgłaszania propozycji wysokości budżetu w ramach pozycji budżetowej Program Rowerowy, opiniowania koncepcji i projektów drogowych mających wpływ na ruch rowerowy na możliwie wczesnym etapie, rekomendacji dla działań mających wpływ na poprawę bezpieczeństwa rowerzystów, podejmowania innych działań na rzecz rozwoju ruchu rowerowego. Kadencja </w:t>
      </w:r>
      <w:r w:rsidR="005944AB" w:rsidRPr="00F62C17">
        <w:rPr>
          <w:rStyle w:val="Pogrubienie"/>
          <w:rFonts w:ascii="Verdana" w:hAnsi="Verdana"/>
          <w:b w:val="0"/>
          <w:sz w:val="24"/>
          <w:szCs w:val="24"/>
        </w:rPr>
        <w:t>r</w:t>
      </w:r>
      <w:r w:rsidR="009C0C07" w:rsidRPr="00F62C17">
        <w:rPr>
          <w:rStyle w:val="Pogrubienie"/>
          <w:rFonts w:ascii="Verdana" w:hAnsi="Verdana"/>
          <w:b w:val="0"/>
          <w:sz w:val="24"/>
          <w:szCs w:val="24"/>
        </w:rPr>
        <w:t xml:space="preserve">ady </w:t>
      </w:r>
      <w:r w:rsidR="0021752C" w:rsidRPr="00F62C17">
        <w:rPr>
          <w:rStyle w:val="Pogrubienie"/>
          <w:rFonts w:ascii="Verdana" w:hAnsi="Verdana"/>
          <w:b w:val="0"/>
          <w:sz w:val="24"/>
          <w:szCs w:val="24"/>
        </w:rPr>
        <w:t>trwa pięć lat</w:t>
      </w:r>
      <w:r w:rsidRPr="00F62C17">
        <w:rPr>
          <w:rStyle w:val="Pogrubienie"/>
          <w:rFonts w:ascii="Verdana" w:hAnsi="Verdana"/>
          <w:b w:val="0"/>
          <w:sz w:val="24"/>
          <w:szCs w:val="24"/>
        </w:rPr>
        <w:t>.</w:t>
      </w:r>
    </w:p>
    <w:p w:rsidR="00DC6248" w:rsidRPr="00F62C17" w:rsidRDefault="00DC6248" w:rsidP="00B54A93">
      <w:pPr>
        <w:pStyle w:val="Bezodstpw"/>
        <w:spacing w:line="360" w:lineRule="auto"/>
        <w:rPr>
          <w:rStyle w:val="Pogrubienie"/>
          <w:rFonts w:ascii="Verdana" w:hAnsi="Verdana"/>
          <w:b w:val="0"/>
          <w:sz w:val="24"/>
          <w:szCs w:val="24"/>
        </w:rPr>
      </w:pPr>
      <w:r w:rsidRPr="00F62C17">
        <w:rPr>
          <w:rStyle w:val="Pogrubienie"/>
          <w:rFonts w:ascii="Verdana" w:hAnsi="Verdana"/>
          <w:b w:val="0"/>
          <w:sz w:val="24"/>
          <w:szCs w:val="24"/>
        </w:rPr>
        <w:t>Skład rady:</w:t>
      </w:r>
    </w:p>
    <w:p w:rsidR="001E50A1" w:rsidRPr="00F62C17" w:rsidRDefault="00E06A32"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Monika </w:t>
      </w:r>
      <w:r w:rsidR="001E50A1" w:rsidRPr="00F62C17">
        <w:rPr>
          <w:rFonts w:ascii="Verdana" w:hAnsi="Verdana" w:cs="Courier New"/>
        </w:rPr>
        <w:t>Kozłowska-Święconek</w:t>
      </w:r>
      <w:r w:rsidR="005944AB" w:rsidRPr="00F62C17">
        <w:rPr>
          <w:rFonts w:ascii="Verdana" w:hAnsi="Verdana" w:cs="Courier New"/>
        </w:rPr>
        <w:t>;</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Daniel Chojnacki;</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Jakub  Szymczak;</w:t>
      </w:r>
    </w:p>
    <w:p w:rsidR="001E50A1" w:rsidRPr="00F62C17" w:rsidRDefault="00E06A32"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Piotr </w:t>
      </w:r>
      <w:r w:rsidR="001E50A1" w:rsidRPr="00F62C17">
        <w:rPr>
          <w:rFonts w:ascii="Verdana" w:hAnsi="Verdana" w:cs="Courier New"/>
        </w:rPr>
        <w:t>K</w:t>
      </w:r>
      <w:r w:rsidR="005944AB" w:rsidRPr="00F62C17">
        <w:rPr>
          <w:rFonts w:ascii="Verdana" w:hAnsi="Verdana" w:cs="Courier New"/>
        </w:rPr>
        <w:t>napiński;</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Henryk Charucki;</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Robert Gacek;</w:t>
      </w:r>
    </w:p>
    <w:p w:rsidR="00B33749"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Aleksander Obłąk;</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Agnieszka Imiela-Sikora;</w:t>
      </w:r>
    </w:p>
    <w:p w:rsidR="00B33749"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Cezary Grochowski;</w:t>
      </w:r>
    </w:p>
    <w:p w:rsidR="001E50A1" w:rsidRPr="00F62C17" w:rsidRDefault="005944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Paweł Puławski;</w:t>
      </w:r>
    </w:p>
    <w:p w:rsidR="00CE7C08" w:rsidRPr="00F62C17" w:rsidRDefault="00E06A32"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Pogrubienie"/>
          <w:rFonts w:ascii="Verdana" w:hAnsi="Verdana" w:cs="Courier New"/>
          <w:b w:val="0"/>
          <w:bCs w:val="0"/>
        </w:rPr>
      </w:pPr>
      <w:r w:rsidRPr="00F62C17">
        <w:rPr>
          <w:rFonts w:ascii="Verdana" w:hAnsi="Verdana" w:cs="Courier New"/>
        </w:rPr>
        <w:t xml:space="preserve">Maciej </w:t>
      </w:r>
      <w:r w:rsidR="005944AB" w:rsidRPr="00F62C17">
        <w:rPr>
          <w:rFonts w:ascii="Verdana" w:hAnsi="Verdana" w:cs="Courier New"/>
        </w:rPr>
        <w:t>Nowaczyk.</w:t>
      </w:r>
    </w:p>
    <w:p w:rsidR="00531D31" w:rsidRPr="00F62C17" w:rsidRDefault="00531D31" w:rsidP="00B54A93">
      <w:pPr>
        <w:rPr>
          <w:rStyle w:val="Pogrubienie"/>
          <w:rFonts w:ascii="Verdana" w:hAnsi="Verdana"/>
          <w:bCs w:val="0"/>
        </w:rPr>
      </w:pPr>
      <w:r w:rsidRPr="00F62C17">
        <w:rPr>
          <w:rStyle w:val="Pogrubienie"/>
          <w:rFonts w:ascii="Verdana" w:hAnsi="Verdana"/>
          <w:b w:val="0"/>
        </w:rPr>
        <w:br w:type="page"/>
      </w:r>
    </w:p>
    <w:p w:rsidR="003F6123" w:rsidRPr="00F62C17" w:rsidRDefault="003F6123" w:rsidP="00B54A93">
      <w:pPr>
        <w:pStyle w:val="Nagwek2"/>
        <w:spacing w:before="0" w:beforeAutospacing="0" w:after="120" w:afterAutospacing="0"/>
        <w:jc w:val="both"/>
        <w:rPr>
          <w:rStyle w:val="Pogrubienie"/>
          <w:rFonts w:ascii="Verdana" w:hAnsi="Verdana"/>
          <w:b/>
          <w:sz w:val="24"/>
          <w:szCs w:val="24"/>
        </w:rPr>
      </w:pPr>
      <w:r w:rsidRPr="00F62C17">
        <w:rPr>
          <w:rStyle w:val="Pogrubienie"/>
          <w:rFonts w:ascii="Verdana" w:hAnsi="Verdana"/>
          <w:b/>
          <w:sz w:val="24"/>
          <w:szCs w:val="24"/>
        </w:rPr>
        <w:lastRenderedPageBreak/>
        <w:t>Rada ds. Mobilności</w:t>
      </w:r>
    </w:p>
    <w:p w:rsidR="00C13412" w:rsidRPr="00F62C17" w:rsidRDefault="003F6123" w:rsidP="00B54A93">
      <w:pPr>
        <w:pStyle w:val="HTML-wstpniesformatowany"/>
        <w:spacing w:line="360" w:lineRule="auto"/>
        <w:rPr>
          <w:rFonts w:ascii="Verdana" w:hAnsi="Verdana"/>
          <w:sz w:val="24"/>
          <w:szCs w:val="24"/>
        </w:rPr>
      </w:pPr>
      <w:r w:rsidRPr="00F62C17">
        <w:rPr>
          <w:rStyle w:val="Pogrubienie"/>
          <w:rFonts w:ascii="Verdana" w:hAnsi="Verdana"/>
          <w:b w:val="0"/>
          <w:sz w:val="24"/>
          <w:szCs w:val="24"/>
        </w:rPr>
        <w:t>Rada powołana na podstawie</w:t>
      </w:r>
      <w:r w:rsidR="00A26347" w:rsidRPr="00F62C17">
        <w:rPr>
          <w:rStyle w:val="Pogrubienie"/>
          <w:rFonts w:ascii="Verdana" w:hAnsi="Verdana"/>
          <w:b w:val="0"/>
          <w:sz w:val="24"/>
          <w:szCs w:val="24"/>
        </w:rPr>
        <w:t xml:space="preserve"> </w:t>
      </w:r>
      <w:r w:rsidR="00595FB6" w:rsidRPr="00F62C17">
        <w:rPr>
          <w:rFonts w:ascii="Verdana" w:hAnsi="Verdana"/>
          <w:sz w:val="24"/>
          <w:szCs w:val="24"/>
        </w:rPr>
        <w:t>Zarządzenia</w:t>
      </w:r>
      <w:r w:rsidR="00A26347" w:rsidRPr="00F62C17">
        <w:rPr>
          <w:rFonts w:ascii="Verdana" w:hAnsi="Verdana"/>
          <w:sz w:val="24"/>
          <w:szCs w:val="24"/>
        </w:rPr>
        <w:t xml:space="preserve"> </w:t>
      </w:r>
      <w:r w:rsidR="005944AB" w:rsidRPr="00F62C17">
        <w:rPr>
          <w:rFonts w:ascii="Verdana" w:hAnsi="Verdana"/>
          <w:sz w:val="24"/>
          <w:szCs w:val="24"/>
        </w:rPr>
        <w:t>nr</w:t>
      </w:r>
      <w:r w:rsidR="00B33749" w:rsidRPr="00F62C17">
        <w:rPr>
          <w:rFonts w:ascii="Verdana" w:hAnsi="Verdana"/>
          <w:sz w:val="24"/>
          <w:szCs w:val="24"/>
        </w:rPr>
        <w:t xml:space="preserve"> 867/19 Prezydenta Wrocławia</w:t>
      </w:r>
      <w:r w:rsidR="00A26347" w:rsidRPr="00F62C17">
        <w:rPr>
          <w:rFonts w:ascii="Verdana" w:hAnsi="Verdana"/>
          <w:sz w:val="24"/>
          <w:szCs w:val="24"/>
        </w:rPr>
        <w:t xml:space="preserve"> </w:t>
      </w:r>
      <w:r w:rsidR="00B33749" w:rsidRPr="00F62C17">
        <w:rPr>
          <w:rFonts w:ascii="Verdana" w:hAnsi="Verdana"/>
          <w:sz w:val="24"/>
          <w:szCs w:val="24"/>
        </w:rPr>
        <w:t>z dnia 24 kwietnia 2019 r.</w:t>
      </w:r>
      <w:r w:rsidR="00DA404D" w:rsidRPr="00F62C17">
        <w:rPr>
          <w:rFonts w:ascii="Verdana" w:hAnsi="Verdana"/>
          <w:sz w:val="24"/>
          <w:szCs w:val="24"/>
        </w:rPr>
        <w:t xml:space="preserve"> w sprawie powołania Rady do spraw Mobilności</w:t>
      </w:r>
      <w:r w:rsidR="00595FB6" w:rsidRPr="00F62C17">
        <w:rPr>
          <w:rFonts w:ascii="Verdana" w:hAnsi="Verdana"/>
          <w:sz w:val="24"/>
          <w:szCs w:val="24"/>
        </w:rPr>
        <w:t>.</w:t>
      </w:r>
    </w:p>
    <w:p w:rsidR="005E6250" w:rsidRPr="00F62C17" w:rsidRDefault="00E06A32" w:rsidP="00B54A93">
      <w:pPr>
        <w:pStyle w:val="HTML-wstpniesformatowany"/>
        <w:spacing w:line="360" w:lineRule="auto"/>
        <w:rPr>
          <w:rFonts w:ascii="Verdana" w:hAnsi="Verdana"/>
          <w:sz w:val="24"/>
          <w:szCs w:val="24"/>
        </w:rPr>
      </w:pPr>
      <w:r w:rsidRPr="00F62C17">
        <w:rPr>
          <w:rFonts w:ascii="Verdana" w:hAnsi="Verdana"/>
          <w:sz w:val="24"/>
          <w:szCs w:val="24"/>
        </w:rPr>
        <w:t xml:space="preserve">Rada pełni </w:t>
      </w:r>
      <w:r w:rsidR="00D36E28" w:rsidRPr="00F62C17">
        <w:rPr>
          <w:rFonts w:ascii="Verdana" w:hAnsi="Verdana"/>
          <w:sz w:val="24"/>
          <w:szCs w:val="24"/>
        </w:rPr>
        <w:t>funkcję organu</w:t>
      </w:r>
      <w:r w:rsidR="005E6250" w:rsidRPr="00F62C17">
        <w:rPr>
          <w:rFonts w:ascii="Verdana" w:hAnsi="Verdana"/>
          <w:sz w:val="24"/>
          <w:szCs w:val="24"/>
        </w:rPr>
        <w:t xml:space="preserve"> opiniodawczo-do</w:t>
      </w:r>
      <w:r w:rsidR="00D36E28" w:rsidRPr="00F62C17">
        <w:rPr>
          <w:rFonts w:ascii="Verdana" w:hAnsi="Verdana"/>
          <w:sz w:val="24"/>
          <w:szCs w:val="24"/>
        </w:rPr>
        <w:t xml:space="preserve">radczego Prezydenta Wrocławia w </w:t>
      </w:r>
      <w:r w:rsidR="005E6250" w:rsidRPr="00F62C17">
        <w:rPr>
          <w:rFonts w:ascii="Verdana" w:hAnsi="Verdana"/>
          <w:sz w:val="24"/>
          <w:szCs w:val="24"/>
        </w:rPr>
        <w:t>sprawach dotyczących współuczestnictwa mies</w:t>
      </w:r>
      <w:r w:rsidR="00B817E3" w:rsidRPr="00F62C17">
        <w:rPr>
          <w:rFonts w:ascii="Verdana" w:hAnsi="Verdana"/>
          <w:sz w:val="24"/>
          <w:szCs w:val="24"/>
        </w:rPr>
        <w:t xml:space="preserve">zkańców </w:t>
      </w:r>
      <w:r w:rsidR="00B54A93">
        <w:rPr>
          <w:rFonts w:ascii="Verdana" w:hAnsi="Verdana"/>
          <w:sz w:val="24"/>
          <w:szCs w:val="24"/>
        </w:rPr>
        <w:br/>
      </w:r>
      <w:r w:rsidR="00B817E3" w:rsidRPr="00F62C17">
        <w:rPr>
          <w:rFonts w:ascii="Verdana" w:hAnsi="Verdana"/>
          <w:sz w:val="24"/>
          <w:szCs w:val="24"/>
        </w:rPr>
        <w:t>w zarządzaniu miastem w</w:t>
      </w:r>
      <w:r w:rsidR="00A26347" w:rsidRPr="00F62C17">
        <w:rPr>
          <w:rFonts w:ascii="Verdana" w:hAnsi="Verdana"/>
          <w:sz w:val="24"/>
          <w:szCs w:val="24"/>
        </w:rPr>
        <w:t xml:space="preserve"> </w:t>
      </w:r>
      <w:r w:rsidR="005E6250" w:rsidRPr="00F62C17">
        <w:rPr>
          <w:rFonts w:ascii="Verdana" w:hAnsi="Verdana"/>
          <w:sz w:val="24"/>
          <w:szCs w:val="24"/>
        </w:rPr>
        <w:t>zakresie: opiniowania zagadnień przedłożonych przez władze miasta, dotyczących proble</w:t>
      </w:r>
      <w:r w:rsidR="00D36E28" w:rsidRPr="00F62C17">
        <w:rPr>
          <w:rFonts w:ascii="Verdana" w:hAnsi="Verdana"/>
          <w:sz w:val="24"/>
          <w:szCs w:val="24"/>
        </w:rPr>
        <w:t xml:space="preserve">matyki transportowej, a w tym </w:t>
      </w:r>
      <w:r w:rsidR="00B54A93">
        <w:rPr>
          <w:rFonts w:ascii="Verdana" w:hAnsi="Verdana"/>
          <w:sz w:val="24"/>
          <w:szCs w:val="24"/>
        </w:rPr>
        <w:br/>
      </w:r>
      <w:r w:rsidR="00D36E28" w:rsidRPr="00F62C17">
        <w:rPr>
          <w:rFonts w:ascii="Verdana" w:hAnsi="Verdana"/>
          <w:sz w:val="24"/>
          <w:szCs w:val="24"/>
        </w:rPr>
        <w:t xml:space="preserve">w </w:t>
      </w:r>
      <w:r w:rsidR="005E6250" w:rsidRPr="00F62C17">
        <w:rPr>
          <w:rFonts w:ascii="Verdana" w:hAnsi="Verdana"/>
          <w:sz w:val="24"/>
          <w:szCs w:val="24"/>
        </w:rPr>
        <w:t>szczególności:</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dostępności komunikacyjnej miasta i obszaru metropolitalnego,</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równoważenia sposobów funkcjonowania rodzajów transportu,</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integracji systemów transportowych,</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jakości materialnej i funkcjonalnej systemu transportowego,</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bezpieczeństwa,</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as</w:t>
      </w:r>
      <w:r w:rsidR="008008F5" w:rsidRPr="00F62C17">
        <w:rPr>
          <w:rFonts w:ascii="Verdana" w:hAnsi="Verdana"/>
          <w:sz w:val="24"/>
          <w:szCs w:val="24"/>
          <w:lang w:eastAsia="pl-PL"/>
        </w:rPr>
        <w:t>pektów ekologicznych transportu,</w:t>
      </w:r>
    </w:p>
    <w:p w:rsidR="005E6250" w:rsidRPr="00F62C17" w:rsidRDefault="005E6250" w:rsidP="00B54A93">
      <w:pPr>
        <w:pStyle w:val="Bezodstpw"/>
        <w:numPr>
          <w:ilvl w:val="0"/>
          <w:numId w:val="2"/>
        </w:numPr>
        <w:spacing w:line="360" w:lineRule="auto"/>
        <w:rPr>
          <w:rFonts w:ascii="Verdana" w:hAnsi="Verdana"/>
          <w:sz w:val="24"/>
          <w:szCs w:val="24"/>
          <w:lang w:eastAsia="pl-PL"/>
        </w:rPr>
      </w:pPr>
      <w:r w:rsidRPr="00F62C17">
        <w:rPr>
          <w:rFonts w:ascii="Verdana" w:hAnsi="Verdana"/>
          <w:sz w:val="24"/>
          <w:szCs w:val="24"/>
          <w:lang w:eastAsia="pl-PL"/>
        </w:rPr>
        <w:t>formułowania opinii i postulatów dotyczących problematyki  transportowej, wynikających z własnych ocen i analiz oraz przedkładanie ich władzom miasta.</w:t>
      </w:r>
    </w:p>
    <w:p w:rsidR="005E6250" w:rsidRPr="00F62C17" w:rsidRDefault="005E6250" w:rsidP="00B54A93">
      <w:pPr>
        <w:pStyle w:val="Bezodstpw"/>
        <w:spacing w:line="360" w:lineRule="auto"/>
        <w:rPr>
          <w:rFonts w:ascii="Verdana" w:hAnsi="Verdana"/>
          <w:sz w:val="24"/>
          <w:szCs w:val="24"/>
          <w:lang w:eastAsia="pl-PL"/>
        </w:rPr>
      </w:pPr>
      <w:r w:rsidRPr="00F62C17">
        <w:rPr>
          <w:rFonts w:ascii="Verdana" w:hAnsi="Verdana"/>
          <w:sz w:val="24"/>
          <w:szCs w:val="24"/>
          <w:lang w:eastAsia="pl-PL"/>
        </w:rPr>
        <w:t>Skład rady:</w:t>
      </w:r>
    </w:p>
    <w:p w:rsidR="00B33749" w:rsidRPr="00F62C17" w:rsidRDefault="003418F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Marek Żabiński;</w:t>
      </w:r>
    </w:p>
    <w:p w:rsidR="00B33749"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Marta </w:t>
      </w:r>
      <w:r w:rsidR="003418F6" w:rsidRPr="00F62C17">
        <w:rPr>
          <w:rFonts w:ascii="Verdana" w:hAnsi="Verdana" w:cs="Courier New"/>
        </w:rPr>
        <w:t>Bąk;</w:t>
      </w:r>
    </w:p>
    <w:p w:rsidR="003418F6" w:rsidRPr="00F62C17" w:rsidRDefault="00B33749"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Jarosław Broda</w:t>
      </w:r>
      <w:r w:rsidR="003418F6" w:rsidRPr="00F62C17">
        <w:rPr>
          <w:rFonts w:ascii="Verdana" w:hAnsi="Verdana" w:cs="Courier New"/>
        </w:rPr>
        <w:t>;</w:t>
      </w:r>
    </w:p>
    <w:p w:rsidR="00886A23" w:rsidRPr="00F62C17" w:rsidRDefault="00B33749"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Igor Gisterek</w:t>
      </w:r>
      <w:r w:rsidR="00886A23" w:rsidRPr="00F62C17">
        <w:rPr>
          <w:rFonts w:ascii="Verdana" w:hAnsi="Verdana" w:cs="Courier New"/>
        </w:rPr>
        <w:t>;</w:t>
      </w:r>
    </w:p>
    <w:p w:rsidR="003418F6" w:rsidRPr="00F62C17" w:rsidRDefault="00B33749"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Cezary Grochowski</w:t>
      </w:r>
      <w:r w:rsidR="003418F6" w:rsidRPr="00F62C17">
        <w:rPr>
          <w:rFonts w:ascii="Verdana" w:hAnsi="Verdana" w:cs="Courier New"/>
        </w:rPr>
        <w:t>;</w:t>
      </w:r>
    </w:p>
    <w:p w:rsidR="00B33749" w:rsidRPr="00F62C17" w:rsidRDefault="00B33749"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Jerz</w:t>
      </w:r>
      <w:r w:rsidR="003418F6" w:rsidRPr="00F62C17">
        <w:rPr>
          <w:rFonts w:ascii="Verdana" w:hAnsi="Verdana" w:cs="Courier New"/>
        </w:rPr>
        <w:t>y Lutogniewski;</w:t>
      </w:r>
    </w:p>
    <w:p w:rsidR="00B33749" w:rsidRPr="00F62C17" w:rsidRDefault="003418F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Jakub Nowotarski;</w:t>
      </w:r>
    </w:p>
    <w:p w:rsidR="00B33749" w:rsidRPr="00F62C17" w:rsidRDefault="003418F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Krzysztof Balawejder;</w:t>
      </w:r>
    </w:p>
    <w:p w:rsidR="00B33749" w:rsidRPr="00F62C17" w:rsidRDefault="003418F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Piotr Szymański;</w:t>
      </w:r>
    </w:p>
    <w:p w:rsidR="00B33749" w:rsidRPr="00F62C17" w:rsidRDefault="00B33749"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Ewa Wanda</w:t>
      </w:r>
      <w:r w:rsidR="003418F6" w:rsidRPr="00F62C17">
        <w:rPr>
          <w:rFonts w:ascii="Verdana" w:hAnsi="Verdana" w:cs="Courier New"/>
        </w:rPr>
        <w:t xml:space="preserve"> Wolak.</w:t>
      </w:r>
    </w:p>
    <w:p w:rsidR="00531D31" w:rsidRPr="00F62C17" w:rsidRDefault="00531D31" w:rsidP="00B54A93">
      <w:pPr>
        <w:rPr>
          <w:rFonts w:ascii="Verdana" w:hAnsi="Verdana"/>
          <w:b/>
          <w:bCs/>
          <w:sz w:val="26"/>
          <w:szCs w:val="36"/>
        </w:rPr>
      </w:pPr>
      <w:r w:rsidRPr="00F62C17">
        <w:rPr>
          <w:rFonts w:ascii="Verdana" w:hAnsi="Verdana"/>
        </w:rPr>
        <w:br w:type="page"/>
      </w:r>
    </w:p>
    <w:p w:rsidR="008C5616" w:rsidRPr="00F62C17" w:rsidRDefault="008C5616" w:rsidP="00B54A93">
      <w:pPr>
        <w:pStyle w:val="Nagwek2"/>
        <w:spacing w:before="0" w:beforeAutospacing="0" w:after="120" w:afterAutospacing="0"/>
        <w:jc w:val="both"/>
        <w:rPr>
          <w:sz w:val="24"/>
          <w:szCs w:val="24"/>
        </w:rPr>
      </w:pPr>
      <w:r w:rsidRPr="00F62C17">
        <w:rPr>
          <w:sz w:val="24"/>
          <w:szCs w:val="24"/>
        </w:rPr>
        <w:lastRenderedPageBreak/>
        <w:t>Rada do spraw Ekologii i Zieleni</w:t>
      </w:r>
    </w:p>
    <w:p w:rsidR="008C5616" w:rsidRPr="00F62C17" w:rsidRDefault="008C5616" w:rsidP="00B54A93">
      <w:pPr>
        <w:pStyle w:val="HTML-wstpniesformatowany"/>
        <w:spacing w:line="360" w:lineRule="auto"/>
        <w:rPr>
          <w:rFonts w:ascii="Verdana" w:hAnsi="Verdana"/>
          <w:sz w:val="24"/>
          <w:szCs w:val="24"/>
        </w:rPr>
      </w:pPr>
      <w:r w:rsidRPr="00F62C17">
        <w:rPr>
          <w:rFonts w:ascii="Verdana" w:hAnsi="Verdana"/>
          <w:sz w:val="24"/>
          <w:szCs w:val="24"/>
        </w:rPr>
        <w:t>Rada powołana na podstawie Zarządzeni</w:t>
      </w:r>
      <w:r w:rsidR="00DF5737" w:rsidRPr="00F62C17">
        <w:rPr>
          <w:rFonts w:ascii="Verdana" w:hAnsi="Verdana"/>
          <w:sz w:val="24"/>
          <w:szCs w:val="24"/>
        </w:rPr>
        <w:t>a</w:t>
      </w:r>
      <w:r w:rsidRPr="00F62C17">
        <w:rPr>
          <w:rFonts w:ascii="Verdana" w:hAnsi="Verdana"/>
          <w:sz w:val="24"/>
          <w:szCs w:val="24"/>
        </w:rPr>
        <w:t xml:space="preserve"> Nr </w:t>
      </w:r>
      <w:r w:rsidR="00B33749" w:rsidRPr="00F62C17">
        <w:rPr>
          <w:rFonts w:ascii="Verdana" w:hAnsi="Verdana"/>
          <w:sz w:val="24"/>
          <w:szCs w:val="24"/>
        </w:rPr>
        <w:t>869/19Prezydenta Wrocławia</w:t>
      </w:r>
      <w:r w:rsidR="00942709" w:rsidRPr="00F62C17">
        <w:rPr>
          <w:rFonts w:ascii="Verdana" w:hAnsi="Verdana"/>
          <w:sz w:val="24"/>
          <w:szCs w:val="24"/>
        </w:rPr>
        <w:t xml:space="preserve"> </w:t>
      </w:r>
      <w:r w:rsidR="00B33749" w:rsidRPr="00F62C17">
        <w:rPr>
          <w:rFonts w:ascii="Verdana" w:hAnsi="Verdana"/>
          <w:sz w:val="24"/>
          <w:szCs w:val="24"/>
        </w:rPr>
        <w:t>z dnia 24 kwietnia 2019 r.</w:t>
      </w:r>
      <w:r w:rsidR="00942709" w:rsidRPr="00F62C17">
        <w:rPr>
          <w:rFonts w:ascii="Verdana" w:hAnsi="Verdana"/>
          <w:sz w:val="24"/>
          <w:szCs w:val="24"/>
        </w:rPr>
        <w:t xml:space="preserve"> </w:t>
      </w:r>
      <w:r w:rsidR="009C0C07" w:rsidRPr="00F62C17">
        <w:rPr>
          <w:rFonts w:ascii="Verdana" w:hAnsi="Verdana"/>
          <w:sz w:val="24"/>
          <w:szCs w:val="24"/>
        </w:rPr>
        <w:t>w</w:t>
      </w:r>
      <w:r w:rsidR="00942709" w:rsidRPr="00F62C17">
        <w:rPr>
          <w:rFonts w:ascii="Verdana" w:hAnsi="Verdana"/>
          <w:sz w:val="24"/>
          <w:szCs w:val="24"/>
        </w:rPr>
        <w:t xml:space="preserve"> </w:t>
      </w:r>
      <w:r w:rsidR="00B33749" w:rsidRPr="00F62C17">
        <w:rPr>
          <w:rFonts w:ascii="Verdana" w:hAnsi="Verdana"/>
          <w:sz w:val="24"/>
          <w:szCs w:val="24"/>
        </w:rPr>
        <w:t xml:space="preserve">sprawie powołania Wrocławskiej Rady </w:t>
      </w:r>
      <w:r w:rsidR="00B54A93">
        <w:rPr>
          <w:rFonts w:ascii="Verdana" w:hAnsi="Verdana"/>
          <w:sz w:val="24"/>
          <w:szCs w:val="24"/>
        </w:rPr>
        <w:br/>
      </w:r>
      <w:r w:rsidR="00B33749" w:rsidRPr="00F62C17">
        <w:rPr>
          <w:rFonts w:ascii="Verdana" w:hAnsi="Verdana"/>
          <w:sz w:val="24"/>
          <w:szCs w:val="24"/>
        </w:rPr>
        <w:t>ds. Ekologii i Zieleni</w:t>
      </w:r>
      <w:r w:rsidRPr="00F62C17">
        <w:rPr>
          <w:rFonts w:ascii="Verdana" w:hAnsi="Verdana"/>
          <w:sz w:val="24"/>
          <w:szCs w:val="24"/>
        </w:rPr>
        <w:t>.</w:t>
      </w:r>
    </w:p>
    <w:p w:rsidR="008C5616" w:rsidRPr="00F62C17" w:rsidRDefault="008C561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Rada pełni funkcję organu </w:t>
      </w:r>
      <w:r w:rsidR="00D36E28" w:rsidRPr="00F62C17">
        <w:rPr>
          <w:rFonts w:ascii="Verdana" w:hAnsi="Verdana" w:cs="Courier New"/>
        </w:rPr>
        <w:t xml:space="preserve">opiniodawczo-doradczego </w:t>
      </w:r>
      <w:r w:rsidRPr="00F62C17">
        <w:rPr>
          <w:rFonts w:ascii="Verdana" w:hAnsi="Verdana" w:cs="Courier New"/>
        </w:rPr>
        <w:t>Prezydenta</w:t>
      </w:r>
      <w:r w:rsidR="00942709" w:rsidRPr="00F62C17">
        <w:rPr>
          <w:rFonts w:ascii="Verdana" w:hAnsi="Verdana" w:cs="Courier New"/>
        </w:rPr>
        <w:t xml:space="preserve"> </w:t>
      </w:r>
      <w:r w:rsidR="00B33749" w:rsidRPr="00F62C17">
        <w:rPr>
          <w:rFonts w:ascii="Verdana" w:hAnsi="Verdana" w:cs="Courier New"/>
        </w:rPr>
        <w:t>Wrocławia w</w:t>
      </w:r>
      <w:r w:rsidR="00942709" w:rsidRPr="00F62C17">
        <w:rPr>
          <w:rFonts w:ascii="Verdana" w:hAnsi="Verdana" w:cs="Courier New"/>
        </w:rPr>
        <w:t xml:space="preserve"> </w:t>
      </w:r>
      <w:r w:rsidRPr="00F62C17">
        <w:rPr>
          <w:rFonts w:ascii="Verdana" w:hAnsi="Verdana" w:cs="Courier New"/>
        </w:rPr>
        <w:t xml:space="preserve">sprawach   dotyczących współuczestnictwa </w:t>
      </w:r>
      <w:r w:rsidR="009C55DC" w:rsidRPr="00F62C17">
        <w:rPr>
          <w:rFonts w:ascii="Verdana" w:hAnsi="Verdana" w:cs="Courier New"/>
        </w:rPr>
        <w:t>m</w:t>
      </w:r>
      <w:r w:rsidR="00A42558" w:rsidRPr="00F62C17">
        <w:rPr>
          <w:rFonts w:ascii="Verdana" w:hAnsi="Verdana" w:cs="Courier New"/>
        </w:rPr>
        <w:t>ieszkańców</w:t>
      </w:r>
      <w:r w:rsidRPr="00F62C17">
        <w:rPr>
          <w:rFonts w:ascii="Verdana" w:hAnsi="Verdana" w:cs="Courier New"/>
        </w:rPr>
        <w:t xml:space="preserve"> zarządzaniu Miastem w zakresie</w:t>
      </w:r>
      <w:r w:rsidR="009C55DC" w:rsidRPr="00F62C17">
        <w:rPr>
          <w:rFonts w:ascii="Verdana" w:hAnsi="Verdana" w:cs="Courier New"/>
        </w:rPr>
        <w:t xml:space="preserve"> k</w:t>
      </w:r>
      <w:r w:rsidRPr="00F62C17">
        <w:rPr>
          <w:rFonts w:ascii="Verdana" w:hAnsi="Verdana" w:cs="Courier New"/>
        </w:rPr>
        <w:t>ierunków rozwoju, kształtowania</w:t>
      </w:r>
      <w:r w:rsidR="00942709" w:rsidRPr="00F62C17">
        <w:rPr>
          <w:rFonts w:ascii="Verdana" w:hAnsi="Verdana" w:cs="Courier New"/>
        </w:rPr>
        <w:t xml:space="preserve"> </w:t>
      </w:r>
      <w:r w:rsidR="00B54A93">
        <w:rPr>
          <w:rFonts w:ascii="Verdana" w:hAnsi="Verdana" w:cs="Courier New"/>
        </w:rPr>
        <w:br/>
      </w:r>
      <w:r w:rsidRPr="00F62C17">
        <w:rPr>
          <w:rFonts w:ascii="Verdana" w:hAnsi="Verdana" w:cs="Courier New"/>
        </w:rPr>
        <w:t xml:space="preserve">i utrzymania terenów zielonych </w:t>
      </w:r>
      <w:r w:rsidR="00B33749" w:rsidRPr="00F62C17">
        <w:rPr>
          <w:rFonts w:ascii="Verdana" w:hAnsi="Verdana" w:cs="Courier New"/>
        </w:rPr>
        <w:t>w </w:t>
      </w:r>
      <w:r w:rsidRPr="00F62C17">
        <w:rPr>
          <w:rFonts w:ascii="Verdana" w:hAnsi="Verdana" w:cs="Courier New"/>
        </w:rPr>
        <w:t>mieście oraz wprowadzania rozwiązań proekologicznych.</w:t>
      </w:r>
    </w:p>
    <w:p w:rsidR="008C5616" w:rsidRPr="00F62C17" w:rsidRDefault="008C5616" w:rsidP="00B54A93">
      <w:pPr>
        <w:pStyle w:val="HTML-wstpniesformatowany"/>
        <w:spacing w:line="360" w:lineRule="auto"/>
        <w:rPr>
          <w:rFonts w:ascii="Verdana" w:hAnsi="Verdana"/>
          <w:sz w:val="24"/>
          <w:szCs w:val="24"/>
        </w:rPr>
      </w:pPr>
      <w:r w:rsidRPr="00F62C17">
        <w:rPr>
          <w:rFonts w:ascii="Verdana" w:hAnsi="Verdana"/>
          <w:sz w:val="24"/>
          <w:szCs w:val="24"/>
        </w:rPr>
        <w:t>Skład Rady:</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Katarzyna Szymczak-Pomianowska;</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Natalia  Lipińska;</w:t>
      </w:r>
    </w:p>
    <w:p w:rsidR="004E5F24" w:rsidRPr="00F62C17" w:rsidRDefault="0055255B"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 xml:space="preserve">Małgorzata </w:t>
      </w:r>
      <w:r w:rsidR="004E5F24" w:rsidRPr="00F62C17">
        <w:rPr>
          <w:rFonts w:ascii="Verdana" w:eastAsia="Times New Roman" w:hAnsi="Verdana" w:cs="Courier New"/>
          <w:sz w:val="24"/>
          <w:szCs w:val="24"/>
          <w:lang w:eastAsia="pl-PL"/>
        </w:rPr>
        <w:t>Demianowicz;</w:t>
      </w:r>
    </w:p>
    <w:p w:rsidR="004E5F24" w:rsidRPr="00F62C17" w:rsidRDefault="0055255B"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 xml:space="preserve">Małgorzata </w:t>
      </w:r>
      <w:r w:rsidR="004E5F24" w:rsidRPr="00F62C17">
        <w:rPr>
          <w:rFonts w:ascii="Verdana" w:eastAsia="Times New Roman" w:hAnsi="Verdana" w:cs="Courier New"/>
          <w:sz w:val="24"/>
          <w:szCs w:val="24"/>
          <w:lang w:eastAsia="pl-PL"/>
        </w:rPr>
        <w:t>Brykarz;</w:t>
      </w:r>
    </w:p>
    <w:p w:rsidR="004E5F24" w:rsidRPr="00F62C17" w:rsidRDefault="0055255B"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 xml:space="preserve">Tomasz </w:t>
      </w:r>
      <w:r w:rsidR="004E5F24" w:rsidRPr="00F62C17">
        <w:rPr>
          <w:rFonts w:ascii="Verdana" w:eastAsia="Times New Roman" w:hAnsi="Verdana" w:cs="Courier New"/>
          <w:sz w:val="24"/>
          <w:szCs w:val="24"/>
          <w:lang w:eastAsia="pl-PL"/>
        </w:rPr>
        <w:t>Ossowicz;</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Jacek Mól;</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Ewa Partyka;</w:t>
      </w:r>
    </w:p>
    <w:p w:rsidR="004E5F24" w:rsidRPr="00F62C17" w:rsidRDefault="0055255B"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 xml:space="preserve">Arkadiusz </w:t>
      </w:r>
      <w:r w:rsidR="004E5F24" w:rsidRPr="00F62C17">
        <w:rPr>
          <w:rFonts w:ascii="Verdana" w:eastAsia="Times New Roman" w:hAnsi="Verdana" w:cs="Courier New"/>
          <w:sz w:val="24"/>
          <w:szCs w:val="24"/>
          <w:lang w:eastAsia="pl-PL"/>
        </w:rPr>
        <w:t>Wojciechowicz;</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Katarzyna Łapińska;</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Piotr Tyszko-Chmielowiec;</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Alina Drapella-Hermansdorfer;</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 xml:space="preserve">Zygmunt Kącki; </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Zygmunt Dajdok;</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Irena Niedźwiecka-Filipiak;</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Andrzej Tiukało;</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Łukasz Dworniczak;</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Sławomir Czerwiński;</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Maciej Zięba;</w:t>
      </w:r>
    </w:p>
    <w:p w:rsidR="004E5F24"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Paweł Karpiński;</w:t>
      </w:r>
    </w:p>
    <w:p w:rsidR="008C5616" w:rsidRPr="00F62C17" w:rsidRDefault="004E5F24" w:rsidP="00B54A93">
      <w:pPr>
        <w:pStyle w:val="Bezodstpw"/>
        <w:spacing w:line="360" w:lineRule="auto"/>
        <w:rPr>
          <w:rFonts w:ascii="Verdana" w:eastAsia="Times New Roman" w:hAnsi="Verdana" w:cs="Courier New"/>
          <w:sz w:val="24"/>
          <w:szCs w:val="24"/>
          <w:lang w:eastAsia="pl-PL"/>
        </w:rPr>
      </w:pPr>
      <w:r w:rsidRPr="00F62C17">
        <w:rPr>
          <w:rFonts w:ascii="Verdana" w:eastAsia="Times New Roman" w:hAnsi="Verdana" w:cs="Courier New"/>
          <w:sz w:val="24"/>
          <w:szCs w:val="24"/>
          <w:lang w:eastAsia="pl-PL"/>
        </w:rPr>
        <w:t>Sabina Lubaczewska.</w:t>
      </w:r>
    </w:p>
    <w:p w:rsidR="00531D31" w:rsidRPr="00F62C17" w:rsidRDefault="00531D31" w:rsidP="00B54A93">
      <w:pPr>
        <w:rPr>
          <w:rFonts w:ascii="Verdana" w:hAnsi="Verdana"/>
          <w:b/>
          <w:bCs/>
          <w:sz w:val="26"/>
          <w:szCs w:val="36"/>
        </w:rPr>
      </w:pPr>
      <w:r w:rsidRPr="00F62C17">
        <w:rPr>
          <w:rFonts w:ascii="Verdana" w:hAnsi="Verdana"/>
        </w:rPr>
        <w:br w:type="page"/>
      </w:r>
    </w:p>
    <w:p w:rsidR="00840195" w:rsidRPr="00F62C17" w:rsidRDefault="00840195" w:rsidP="00B54A93">
      <w:pPr>
        <w:pStyle w:val="Nagwek2"/>
        <w:spacing w:before="0" w:beforeAutospacing="0" w:after="120" w:afterAutospacing="0"/>
        <w:jc w:val="both"/>
        <w:rPr>
          <w:sz w:val="24"/>
          <w:szCs w:val="24"/>
        </w:rPr>
      </w:pPr>
      <w:r w:rsidRPr="00F62C17">
        <w:rPr>
          <w:sz w:val="24"/>
          <w:szCs w:val="24"/>
        </w:rPr>
        <w:lastRenderedPageBreak/>
        <w:t>Wrocławska Rada Kobiet</w:t>
      </w:r>
    </w:p>
    <w:p w:rsidR="00840195" w:rsidRPr="00F62C17" w:rsidRDefault="00840195" w:rsidP="00B54A93">
      <w:pPr>
        <w:pStyle w:val="HTML-wstpniesformatowany"/>
        <w:spacing w:line="360" w:lineRule="auto"/>
        <w:rPr>
          <w:rStyle w:val="Pogrubienie"/>
          <w:rFonts w:ascii="Verdana" w:hAnsi="Verdana" w:cs="Courier New"/>
          <w:b w:val="0"/>
          <w:bCs w:val="0"/>
          <w:sz w:val="24"/>
          <w:szCs w:val="24"/>
        </w:rPr>
      </w:pPr>
      <w:r w:rsidRPr="00F62C17">
        <w:rPr>
          <w:rStyle w:val="Pogrubienie"/>
          <w:rFonts w:ascii="Verdana" w:hAnsi="Verdana"/>
          <w:b w:val="0"/>
          <w:sz w:val="24"/>
          <w:szCs w:val="24"/>
        </w:rPr>
        <w:t xml:space="preserve">Rada powołana na podstawie Zarządzenia </w:t>
      </w:r>
      <w:r w:rsidR="008A6E95" w:rsidRPr="00F62C17">
        <w:rPr>
          <w:rFonts w:ascii="Verdana" w:hAnsi="Verdana"/>
          <w:sz w:val="24"/>
          <w:szCs w:val="24"/>
        </w:rPr>
        <w:t xml:space="preserve">Nr </w:t>
      </w:r>
      <w:r w:rsidR="009C55DC" w:rsidRPr="00F62C17">
        <w:rPr>
          <w:rFonts w:ascii="Verdana" w:hAnsi="Verdana"/>
          <w:sz w:val="24"/>
          <w:szCs w:val="24"/>
        </w:rPr>
        <w:t>1070/19</w:t>
      </w:r>
      <w:r w:rsidR="00B43385" w:rsidRPr="00F62C17">
        <w:rPr>
          <w:rFonts w:ascii="Verdana" w:hAnsi="Verdana"/>
          <w:sz w:val="24"/>
          <w:szCs w:val="24"/>
        </w:rPr>
        <w:t xml:space="preserve">Prezydenta Wrocławia </w:t>
      </w:r>
      <w:r w:rsidR="009C55DC" w:rsidRPr="00F62C17">
        <w:rPr>
          <w:rFonts w:ascii="Verdana" w:hAnsi="Verdana"/>
          <w:sz w:val="24"/>
          <w:szCs w:val="24"/>
        </w:rPr>
        <w:t>z dnia 29 maja 2019 r.</w:t>
      </w:r>
      <w:r w:rsidR="008A6E95" w:rsidRPr="00F62C17">
        <w:rPr>
          <w:rFonts w:ascii="Verdana" w:hAnsi="Verdana"/>
          <w:sz w:val="24"/>
          <w:szCs w:val="24"/>
        </w:rPr>
        <w:t xml:space="preserve"> w sprawie powołania Wrocławskiej Rady Kobiet.</w:t>
      </w:r>
    </w:p>
    <w:p w:rsidR="00651F23" w:rsidRPr="00F62C17" w:rsidRDefault="00651F23" w:rsidP="00B54A93">
      <w:pPr>
        <w:pStyle w:val="Bezodstpw"/>
        <w:spacing w:line="360" w:lineRule="auto"/>
        <w:rPr>
          <w:rStyle w:val="Pogrubienie"/>
          <w:rFonts w:ascii="Verdana" w:hAnsi="Verdana"/>
          <w:b w:val="0"/>
          <w:sz w:val="24"/>
          <w:szCs w:val="24"/>
        </w:rPr>
      </w:pPr>
      <w:r w:rsidRPr="00F62C17">
        <w:rPr>
          <w:rStyle w:val="Pogrubienie"/>
          <w:rFonts w:ascii="Verdana" w:hAnsi="Verdana"/>
          <w:b w:val="0"/>
          <w:sz w:val="24"/>
          <w:szCs w:val="24"/>
        </w:rPr>
        <w:t>Rada dla władz Wrocławia pełni funkcję doradczo</w:t>
      </w:r>
      <w:r w:rsidR="00942709" w:rsidRPr="00F62C17">
        <w:rPr>
          <w:rStyle w:val="Pogrubienie"/>
          <w:rFonts w:ascii="Verdana" w:hAnsi="Verdana"/>
          <w:b w:val="0"/>
          <w:sz w:val="24"/>
          <w:szCs w:val="24"/>
        </w:rPr>
        <w:t xml:space="preserve"> </w:t>
      </w:r>
      <w:r w:rsidR="00DA2389" w:rsidRPr="00F62C17">
        <w:rPr>
          <w:rStyle w:val="Pogrubienie"/>
          <w:rFonts w:ascii="Verdana" w:hAnsi="Verdana"/>
          <w:b w:val="0"/>
          <w:sz w:val="24"/>
          <w:szCs w:val="24"/>
        </w:rPr>
        <w:t>–</w:t>
      </w:r>
      <w:r w:rsidR="00942709" w:rsidRPr="00F62C17">
        <w:rPr>
          <w:rStyle w:val="Pogrubienie"/>
          <w:rFonts w:ascii="Verdana" w:hAnsi="Verdana"/>
          <w:b w:val="0"/>
          <w:sz w:val="24"/>
          <w:szCs w:val="24"/>
        </w:rPr>
        <w:t xml:space="preserve"> </w:t>
      </w:r>
      <w:r w:rsidR="00EA4475" w:rsidRPr="00F62C17">
        <w:rPr>
          <w:rStyle w:val="Pogrubienie"/>
          <w:rFonts w:ascii="Verdana" w:hAnsi="Verdana"/>
          <w:b w:val="0"/>
          <w:sz w:val="24"/>
          <w:szCs w:val="24"/>
        </w:rPr>
        <w:t>opiniującą</w:t>
      </w:r>
      <w:r w:rsidR="00A26347" w:rsidRPr="00F62C17">
        <w:rPr>
          <w:rStyle w:val="Pogrubienie"/>
          <w:rFonts w:ascii="Verdana" w:hAnsi="Verdana"/>
          <w:b w:val="0"/>
          <w:sz w:val="24"/>
          <w:szCs w:val="24"/>
        </w:rPr>
        <w:t xml:space="preserve"> </w:t>
      </w:r>
      <w:r w:rsidRPr="00F62C17">
        <w:rPr>
          <w:rStyle w:val="Pogrubienie"/>
          <w:rFonts w:ascii="Verdana" w:hAnsi="Verdana"/>
          <w:b w:val="0"/>
          <w:sz w:val="24"/>
          <w:szCs w:val="24"/>
        </w:rPr>
        <w:t xml:space="preserve">w sprawach dotyczących życia społeczno-gospodarczego Miasta. Członkowie rady reprezentują instytucje publiczne, organizacje pozarządowe, uczelnie oraz podmioty gospodarcze. Wśród kluczowych obszarów zainteresowania </w:t>
      </w:r>
      <w:r w:rsidR="00B54A93">
        <w:rPr>
          <w:rStyle w:val="Pogrubienie"/>
          <w:rFonts w:ascii="Verdana" w:hAnsi="Verdana"/>
          <w:b w:val="0"/>
          <w:sz w:val="24"/>
          <w:szCs w:val="24"/>
        </w:rPr>
        <w:br/>
      </w:r>
      <w:r w:rsidRPr="00F62C17">
        <w:rPr>
          <w:rStyle w:val="Pogrubienie"/>
          <w:rFonts w:ascii="Verdana" w:hAnsi="Verdana"/>
          <w:b w:val="0"/>
          <w:sz w:val="24"/>
          <w:szCs w:val="24"/>
        </w:rPr>
        <w:t>i wsparcia rady</w:t>
      </w:r>
      <w:r w:rsidR="00B817E3" w:rsidRPr="00F62C17">
        <w:rPr>
          <w:rStyle w:val="Pogrubienie"/>
          <w:rFonts w:ascii="Verdana" w:hAnsi="Verdana"/>
          <w:b w:val="0"/>
          <w:sz w:val="24"/>
          <w:szCs w:val="24"/>
        </w:rPr>
        <w:t xml:space="preserve"> jest m.in. wsparcie rodziców w </w:t>
      </w:r>
      <w:r w:rsidRPr="00F62C17">
        <w:rPr>
          <w:rStyle w:val="Pogrubienie"/>
          <w:rFonts w:ascii="Verdana" w:hAnsi="Verdana"/>
          <w:b w:val="0"/>
          <w:sz w:val="24"/>
          <w:szCs w:val="24"/>
        </w:rPr>
        <w:t>zakresie godzenia obowiązków zw. z opieką nad dziećmi i pracą zawodową, ze szczególnym uwzględnieniem rodziców dzieci niepełnosprawnych oraz wsparcie rodzin w zakresie opieki nad osobami starszymi.</w:t>
      </w:r>
    </w:p>
    <w:p w:rsidR="00651F23" w:rsidRPr="00F62C17" w:rsidRDefault="00651F23" w:rsidP="00B54A93">
      <w:pPr>
        <w:pStyle w:val="Bezodstpw"/>
        <w:spacing w:line="360" w:lineRule="auto"/>
        <w:rPr>
          <w:rStyle w:val="Pogrubienie"/>
          <w:rFonts w:ascii="Verdana" w:hAnsi="Verdana"/>
          <w:b w:val="0"/>
          <w:sz w:val="24"/>
          <w:szCs w:val="24"/>
        </w:rPr>
      </w:pPr>
      <w:r w:rsidRPr="00F62C17">
        <w:rPr>
          <w:rStyle w:val="Pogrubienie"/>
          <w:rFonts w:ascii="Verdana" w:hAnsi="Verdana"/>
          <w:b w:val="0"/>
          <w:sz w:val="24"/>
          <w:szCs w:val="24"/>
        </w:rPr>
        <w:t>Skład rady:</w:t>
      </w:r>
    </w:p>
    <w:p w:rsidR="009C55DC" w:rsidRPr="00F62C17" w:rsidRDefault="0053149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Joanna Nyczak</w:t>
      </w:r>
      <w:r w:rsidR="009C55DC" w:rsidRPr="00F62C17">
        <w:rPr>
          <w:rFonts w:ascii="Verdana" w:hAnsi="Verdana" w:cs="Courier New"/>
        </w:rPr>
        <w:t>;</w:t>
      </w:r>
    </w:p>
    <w:p w:rsidR="009C55DC" w:rsidRPr="00F62C17" w:rsidRDefault="0055255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Renata </w:t>
      </w:r>
      <w:r w:rsidR="0053149C" w:rsidRPr="00F62C17">
        <w:rPr>
          <w:rFonts w:ascii="Verdana" w:hAnsi="Verdana" w:cs="Courier New"/>
        </w:rPr>
        <w:t>Berdowicz;</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Anna Grabowska</w:t>
      </w:r>
      <w:r w:rsidR="0053149C" w:rsidRPr="00F62C17">
        <w:rPr>
          <w:rFonts w:ascii="Verdana" w:hAnsi="Verdana" w:cs="Courier New"/>
        </w:rPr>
        <w:t>;</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dr hab</w:t>
      </w:r>
      <w:r w:rsidR="0022612B" w:rsidRPr="00F62C17">
        <w:rPr>
          <w:rFonts w:ascii="Verdana" w:hAnsi="Verdana" w:cs="Courier New"/>
        </w:rPr>
        <w:t>. n. med. Lidia Hirnle;</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prof. zw. dr hab. inż. Maria Wanda Kopertyńska</w:t>
      </w:r>
      <w:r w:rsidR="0022612B" w:rsidRPr="00F62C17">
        <w:rPr>
          <w:rFonts w:ascii="Verdana" w:hAnsi="Verdana" w:cs="Courier New"/>
        </w:rPr>
        <w:t>;</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Natalia Rudolf-Niewójt</w:t>
      </w:r>
      <w:r w:rsidR="0022612B" w:rsidRPr="00F62C17">
        <w:rPr>
          <w:rFonts w:ascii="Verdana" w:hAnsi="Verdana" w:cs="Courier New"/>
        </w:rPr>
        <w:t>;</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Katarzyna Turkiewi</w:t>
      </w:r>
      <w:r w:rsidR="0022612B" w:rsidRPr="00F62C17">
        <w:rPr>
          <w:rFonts w:ascii="Verdana" w:hAnsi="Verdana" w:cs="Courier New"/>
        </w:rPr>
        <w:t>cz;</w:t>
      </w:r>
    </w:p>
    <w:p w:rsidR="009C55DC" w:rsidRPr="00F62C17" w:rsidRDefault="0022612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Lucyna  Schumacher-Gebhard;</w:t>
      </w:r>
    </w:p>
    <w:p w:rsidR="009C55DC" w:rsidRPr="00F62C17" w:rsidRDefault="0055255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 xml:space="preserve">Katarzyna </w:t>
      </w:r>
      <w:r w:rsidR="0022612B" w:rsidRPr="00F62C17">
        <w:rPr>
          <w:rFonts w:ascii="Verdana" w:hAnsi="Verdana" w:cs="Courier New"/>
        </w:rPr>
        <w:t>Lubiniecka-Różyło;</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Renata Piwko-Wolny</w:t>
      </w:r>
      <w:r w:rsidR="0022612B" w:rsidRPr="00F62C17">
        <w:rPr>
          <w:rFonts w:ascii="Verdana" w:hAnsi="Verdana" w:cs="Courier New"/>
        </w:rPr>
        <w:t>;</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Magdalena Rozwadowska</w:t>
      </w:r>
      <w:r w:rsidR="0022612B" w:rsidRPr="00F62C17">
        <w:rPr>
          <w:rFonts w:ascii="Verdana" w:hAnsi="Verdana" w:cs="Courier New"/>
        </w:rPr>
        <w:t>;</w:t>
      </w:r>
    </w:p>
    <w:p w:rsidR="0022612B"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Joanna Stańczyk</w:t>
      </w:r>
      <w:r w:rsidR="0022612B" w:rsidRPr="00F62C17">
        <w:rPr>
          <w:rFonts w:ascii="Verdana" w:hAnsi="Verdana" w:cs="Courier New"/>
        </w:rPr>
        <w:t>;</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Izabela Be</w:t>
      </w:r>
      <w:r w:rsidR="0022612B" w:rsidRPr="00F62C17">
        <w:rPr>
          <w:rFonts w:ascii="Verdana" w:hAnsi="Verdana" w:cs="Courier New"/>
        </w:rPr>
        <w:t>no;</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Alina Szeptyck</w:t>
      </w:r>
      <w:r w:rsidR="0022612B" w:rsidRPr="00F62C17">
        <w:rPr>
          <w:rFonts w:ascii="Verdana" w:hAnsi="Verdana" w:cs="Courier New"/>
        </w:rPr>
        <w:t>a;</w:t>
      </w:r>
    </w:p>
    <w:p w:rsidR="009C55DC" w:rsidRPr="00F62C17" w:rsidRDefault="009C55D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Jolanta Niez</w:t>
      </w:r>
      <w:r w:rsidR="0022612B" w:rsidRPr="00F62C17">
        <w:rPr>
          <w:rFonts w:ascii="Verdana" w:hAnsi="Verdana" w:cs="Courier New"/>
        </w:rPr>
        <w:t>godzka.</w:t>
      </w:r>
    </w:p>
    <w:p w:rsidR="00531D31" w:rsidRPr="00F62C17" w:rsidRDefault="00531D31" w:rsidP="00B54A93">
      <w:pPr>
        <w:rPr>
          <w:rFonts w:ascii="Verdana" w:hAnsi="Verdana"/>
          <w:b/>
          <w:bCs/>
        </w:rPr>
      </w:pPr>
      <w:r w:rsidRPr="00F62C17">
        <w:rPr>
          <w:rFonts w:ascii="Verdana" w:hAnsi="Verdana"/>
        </w:rPr>
        <w:br w:type="page"/>
      </w:r>
    </w:p>
    <w:p w:rsidR="00453AE1" w:rsidRPr="00F62C17" w:rsidRDefault="00453AE1" w:rsidP="00B54A93">
      <w:pPr>
        <w:pStyle w:val="Nagwek2"/>
        <w:spacing w:before="0" w:beforeAutospacing="0" w:after="120" w:afterAutospacing="0"/>
        <w:jc w:val="both"/>
        <w:rPr>
          <w:sz w:val="24"/>
          <w:szCs w:val="24"/>
        </w:rPr>
      </w:pPr>
      <w:r w:rsidRPr="00F62C17">
        <w:rPr>
          <w:sz w:val="24"/>
          <w:szCs w:val="24"/>
        </w:rPr>
        <w:lastRenderedPageBreak/>
        <w:t>Powiatowa Społeczna Rada Konsultacyjna ds. Osób Niepełnosprawnych</w:t>
      </w:r>
    </w:p>
    <w:p w:rsidR="00BE7640" w:rsidRPr="00F62C17" w:rsidRDefault="00453AE1" w:rsidP="00B54A93">
      <w:pPr>
        <w:pStyle w:val="HTML-wstpniesformatowany"/>
        <w:spacing w:line="360" w:lineRule="auto"/>
        <w:rPr>
          <w:rFonts w:ascii="Verdana" w:hAnsi="Verdana"/>
          <w:sz w:val="24"/>
          <w:szCs w:val="24"/>
        </w:rPr>
      </w:pPr>
      <w:r w:rsidRPr="00F62C17">
        <w:rPr>
          <w:rStyle w:val="Pogrubienie"/>
          <w:rFonts w:ascii="Verdana" w:hAnsi="Verdana"/>
          <w:b w:val="0"/>
          <w:sz w:val="24"/>
          <w:szCs w:val="24"/>
        </w:rPr>
        <w:t xml:space="preserve">Rada powołana na podstawie </w:t>
      </w:r>
      <w:r w:rsidR="000D54D4" w:rsidRPr="00F62C17">
        <w:rPr>
          <w:rFonts w:ascii="Verdana" w:hAnsi="Verdana"/>
          <w:sz w:val="24"/>
          <w:szCs w:val="24"/>
        </w:rPr>
        <w:t xml:space="preserve">Zarządzenia </w:t>
      </w:r>
      <w:r w:rsidR="00115FC8" w:rsidRPr="00F62C17">
        <w:rPr>
          <w:rFonts w:ascii="Verdana" w:hAnsi="Verdana"/>
          <w:sz w:val="24"/>
          <w:szCs w:val="24"/>
        </w:rPr>
        <w:t>nr4357/20</w:t>
      </w:r>
      <w:r w:rsidR="000D54D4" w:rsidRPr="00F62C17">
        <w:rPr>
          <w:rFonts w:ascii="Verdana" w:hAnsi="Verdana"/>
          <w:sz w:val="24"/>
          <w:szCs w:val="24"/>
        </w:rPr>
        <w:t xml:space="preserve">Prezydenta Wrocławia z dnia </w:t>
      </w:r>
      <w:r w:rsidR="00115FC8" w:rsidRPr="00F62C17">
        <w:rPr>
          <w:rFonts w:ascii="Verdana" w:hAnsi="Verdana"/>
          <w:sz w:val="24"/>
          <w:szCs w:val="24"/>
        </w:rPr>
        <w:t>29grudnia</w:t>
      </w:r>
      <w:r w:rsidR="000D54D4" w:rsidRPr="00F62C17">
        <w:rPr>
          <w:rFonts w:ascii="Verdana" w:hAnsi="Verdana"/>
          <w:sz w:val="24"/>
          <w:szCs w:val="24"/>
        </w:rPr>
        <w:t xml:space="preserve"> 201</w:t>
      </w:r>
      <w:r w:rsidR="00115FC8" w:rsidRPr="00F62C17">
        <w:rPr>
          <w:rFonts w:ascii="Verdana" w:hAnsi="Verdana"/>
          <w:sz w:val="24"/>
          <w:szCs w:val="24"/>
        </w:rPr>
        <w:t>9</w:t>
      </w:r>
      <w:r w:rsidR="000D54D4" w:rsidRPr="00F62C17">
        <w:rPr>
          <w:rFonts w:ascii="Verdana" w:hAnsi="Verdana"/>
          <w:sz w:val="24"/>
          <w:szCs w:val="24"/>
        </w:rPr>
        <w:t xml:space="preserve"> r. w sprawie powołania Powiatowej Społecznej Rady Konsultacyjnej do spraw Osób Niepełnosprawnych</w:t>
      </w:r>
      <w:r w:rsidR="00115FC8" w:rsidRPr="00F62C17">
        <w:rPr>
          <w:rFonts w:ascii="Verdana" w:hAnsi="Verdana"/>
          <w:sz w:val="24"/>
          <w:szCs w:val="24"/>
        </w:rPr>
        <w:t>.</w:t>
      </w:r>
    </w:p>
    <w:p w:rsidR="009B0875" w:rsidRPr="00F62C17" w:rsidRDefault="009B0875" w:rsidP="00B54A93">
      <w:pPr>
        <w:pStyle w:val="Bezodstpw"/>
        <w:spacing w:line="360" w:lineRule="auto"/>
        <w:rPr>
          <w:rFonts w:ascii="Verdana" w:hAnsi="Verdana"/>
          <w:sz w:val="24"/>
          <w:szCs w:val="24"/>
        </w:rPr>
      </w:pPr>
      <w:r w:rsidRPr="00F62C17">
        <w:rPr>
          <w:rFonts w:ascii="Verdana" w:hAnsi="Verdana"/>
          <w:sz w:val="24"/>
          <w:szCs w:val="24"/>
        </w:rPr>
        <w:t>Powiatowa Społeczna Rada Konsultacyjna do Spraw Osób Niepełnosprawnych, zwana Wrocławską Radą ds. Osób Niepełnosprawnych, jest organem opiniodawczo-doradczym Prezydenta Wrocławia. Do zakresu działania rady należy inspirowanie przedsięwzięć zmierzających do integracji zawodowej i społecznej osób niepełnosprawnych, realizacji ich praw, opiniowanie projektów programów działań na rzecz osób niepełnosprawnych, ocena realizacji programów, opiniowanie projektów uchwał i programów przyjmowanych przez Radę Miejską pod kątem ich skutków dla osób niepełnosprawnych.</w:t>
      </w:r>
    </w:p>
    <w:p w:rsidR="009B0875" w:rsidRPr="00F62C17" w:rsidRDefault="009B0875" w:rsidP="00B54A93">
      <w:pPr>
        <w:pStyle w:val="Bezodstpw"/>
        <w:spacing w:line="360" w:lineRule="auto"/>
        <w:rPr>
          <w:rFonts w:ascii="Verdana" w:hAnsi="Verdana"/>
          <w:sz w:val="24"/>
          <w:szCs w:val="24"/>
        </w:rPr>
      </w:pPr>
      <w:r w:rsidRPr="00F62C17">
        <w:rPr>
          <w:rFonts w:ascii="Verdana" w:hAnsi="Verdana"/>
          <w:sz w:val="24"/>
          <w:szCs w:val="24"/>
        </w:rPr>
        <w:t>Skład rady:</w:t>
      </w:r>
    </w:p>
    <w:p w:rsidR="00115FC8" w:rsidRPr="00F62C17" w:rsidRDefault="0055255B" w:rsidP="00B54A93">
      <w:pPr>
        <w:pStyle w:val="Nagwek1"/>
        <w:spacing w:before="0" w:after="0" w:line="360" w:lineRule="auto"/>
        <w:jc w:val="both"/>
        <w:rPr>
          <w:rFonts w:cs="Courier New"/>
          <w:b w:val="0"/>
          <w:bCs w:val="0"/>
          <w:kern w:val="0"/>
          <w:sz w:val="24"/>
          <w:szCs w:val="24"/>
        </w:rPr>
      </w:pPr>
      <w:r w:rsidRPr="00F62C17">
        <w:rPr>
          <w:rFonts w:cs="Courier New"/>
          <w:b w:val="0"/>
          <w:bCs w:val="0"/>
          <w:kern w:val="0"/>
          <w:sz w:val="24"/>
          <w:szCs w:val="24"/>
        </w:rPr>
        <w:t xml:space="preserve">Adam </w:t>
      </w:r>
      <w:r w:rsidR="00115FC8" w:rsidRPr="00F62C17">
        <w:rPr>
          <w:rFonts w:cs="Courier New"/>
          <w:b w:val="0"/>
          <w:bCs w:val="0"/>
          <w:kern w:val="0"/>
          <w:sz w:val="24"/>
          <w:szCs w:val="24"/>
        </w:rPr>
        <w:t>Komar;</w:t>
      </w:r>
    </w:p>
    <w:p w:rsidR="00115FC8" w:rsidRPr="00F62C17" w:rsidRDefault="0055255B" w:rsidP="00B54A93">
      <w:pPr>
        <w:pStyle w:val="Nagwek1"/>
        <w:spacing w:before="0" w:after="0" w:line="360" w:lineRule="auto"/>
        <w:jc w:val="both"/>
        <w:rPr>
          <w:rFonts w:cs="Courier New"/>
          <w:b w:val="0"/>
          <w:bCs w:val="0"/>
          <w:kern w:val="0"/>
          <w:sz w:val="24"/>
          <w:szCs w:val="24"/>
        </w:rPr>
      </w:pPr>
      <w:r w:rsidRPr="00F62C17">
        <w:rPr>
          <w:rFonts w:cs="Courier New"/>
          <w:b w:val="0"/>
          <w:bCs w:val="0"/>
          <w:kern w:val="0"/>
          <w:sz w:val="24"/>
          <w:szCs w:val="24"/>
        </w:rPr>
        <w:t>Mariola</w:t>
      </w:r>
      <w:r w:rsidR="00115FC8" w:rsidRPr="00F62C17">
        <w:rPr>
          <w:rFonts w:cs="Courier New"/>
          <w:b w:val="0"/>
          <w:bCs w:val="0"/>
          <w:kern w:val="0"/>
          <w:sz w:val="24"/>
          <w:szCs w:val="24"/>
        </w:rPr>
        <w:t xml:space="preserve"> Mazurek-Pawełek;</w:t>
      </w:r>
    </w:p>
    <w:p w:rsidR="00115FC8" w:rsidRPr="00F62C17" w:rsidRDefault="00115FC8" w:rsidP="00B54A93">
      <w:pPr>
        <w:pStyle w:val="Nagwek1"/>
        <w:spacing w:before="0" w:after="0" w:line="360" w:lineRule="auto"/>
        <w:jc w:val="both"/>
        <w:rPr>
          <w:rFonts w:cs="Courier New"/>
          <w:b w:val="0"/>
          <w:bCs w:val="0"/>
          <w:kern w:val="0"/>
          <w:sz w:val="24"/>
          <w:szCs w:val="24"/>
        </w:rPr>
      </w:pPr>
      <w:r w:rsidRPr="00F62C17">
        <w:rPr>
          <w:rFonts w:cs="Courier New"/>
          <w:b w:val="0"/>
          <w:bCs w:val="0"/>
          <w:kern w:val="0"/>
          <w:sz w:val="24"/>
          <w:szCs w:val="24"/>
        </w:rPr>
        <w:t>Agata Roczniak;</w:t>
      </w:r>
    </w:p>
    <w:p w:rsidR="00115FC8" w:rsidRPr="00F62C17" w:rsidRDefault="00115FC8" w:rsidP="00B54A93">
      <w:pPr>
        <w:pStyle w:val="Nagwek1"/>
        <w:spacing w:before="0" w:after="0" w:line="360" w:lineRule="auto"/>
        <w:jc w:val="both"/>
        <w:rPr>
          <w:rFonts w:cs="Courier New"/>
          <w:b w:val="0"/>
          <w:bCs w:val="0"/>
          <w:kern w:val="0"/>
          <w:sz w:val="24"/>
          <w:szCs w:val="24"/>
        </w:rPr>
      </w:pPr>
      <w:r w:rsidRPr="00F62C17">
        <w:rPr>
          <w:rFonts w:cs="Courier New"/>
          <w:b w:val="0"/>
          <w:bCs w:val="0"/>
          <w:kern w:val="0"/>
          <w:sz w:val="24"/>
          <w:szCs w:val="24"/>
        </w:rPr>
        <w:t>Zbigniew Skulski;</w:t>
      </w:r>
    </w:p>
    <w:p w:rsidR="00234DF4" w:rsidRPr="00F62C17" w:rsidRDefault="00115FC8" w:rsidP="00B54A93">
      <w:pPr>
        <w:pStyle w:val="Nagwek1"/>
        <w:spacing w:before="0" w:after="120" w:line="360" w:lineRule="auto"/>
        <w:jc w:val="both"/>
        <w:rPr>
          <w:rFonts w:cs="Courier New"/>
          <w:b w:val="0"/>
          <w:bCs w:val="0"/>
          <w:kern w:val="0"/>
          <w:sz w:val="24"/>
          <w:szCs w:val="24"/>
        </w:rPr>
      </w:pPr>
      <w:r w:rsidRPr="00F62C17">
        <w:rPr>
          <w:rFonts w:cs="Courier New"/>
          <w:b w:val="0"/>
          <w:bCs w:val="0"/>
          <w:kern w:val="0"/>
          <w:sz w:val="24"/>
          <w:szCs w:val="24"/>
        </w:rPr>
        <w:t>Andrzej Mańkowski.</w:t>
      </w:r>
    </w:p>
    <w:p w:rsidR="00AE3250" w:rsidRPr="00F62C17" w:rsidRDefault="00AE3250" w:rsidP="00B54A93">
      <w:pPr>
        <w:pStyle w:val="Nagwek2"/>
        <w:spacing w:before="0" w:beforeAutospacing="0" w:after="120" w:afterAutospacing="0"/>
        <w:jc w:val="both"/>
        <w:rPr>
          <w:rStyle w:val="Pogrubienie"/>
          <w:rFonts w:ascii="Verdana" w:hAnsi="Verdana"/>
          <w:b/>
          <w:bCs/>
          <w:sz w:val="24"/>
          <w:szCs w:val="24"/>
        </w:rPr>
      </w:pPr>
      <w:r w:rsidRPr="00F62C17">
        <w:rPr>
          <w:rStyle w:val="Pogrubienie"/>
          <w:rFonts w:ascii="Verdana" w:hAnsi="Verdana"/>
          <w:b/>
          <w:bCs/>
          <w:sz w:val="24"/>
          <w:szCs w:val="24"/>
        </w:rPr>
        <w:t>Wrocławska Rada Sportu</w:t>
      </w:r>
    </w:p>
    <w:p w:rsidR="007D1D23" w:rsidRPr="00F62C17" w:rsidRDefault="00AE3250" w:rsidP="00B54A93">
      <w:pPr>
        <w:pStyle w:val="HTML-wstpniesformatowany"/>
        <w:spacing w:line="360" w:lineRule="auto"/>
        <w:rPr>
          <w:rStyle w:val="Pogrubienie"/>
          <w:rFonts w:ascii="Verdana" w:hAnsi="Verdana"/>
          <w:b w:val="0"/>
          <w:sz w:val="24"/>
          <w:szCs w:val="24"/>
        </w:rPr>
      </w:pPr>
      <w:r w:rsidRPr="00F62C17">
        <w:rPr>
          <w:rStyle w:val="Pogrubienie"/>
          <w:rFonts w:ascii="Verdana" w:hAnsi="Verdana"/>
          <w:b w:val="0"/>
          <w:sz w:val="24"/>
          <w:szCs w:val="24"/>
        </w:rPr>
        <w:t xml:space="preserve">Rada powołana na podstawie </w:t>
      </w:r>
      <w:r w:rsidR="0055255B" w:rsidRPr="00F62C17">
        <w:rPr>
          <w:rStyle w:val="Pogrubienie"/>
          <w:rFonts w:ascii="Verdana" w:hAnsi="Verdana"/>
          <w:b w:val="0"/>
          <w:sz w:val="24"/>
          <w:szCs w:val="24"/>
        </w:rPr>
        <w:t>Zarządzenia nr</w:t>
      </w:r>
      <w:r w:rsidR="0055255B" w:rsidRPr="00F62C17">
        <w:rPr>
          <w:rFonts w:ascii="Verdana" w:hAnsi="Verdana"/>
          <w:sz w:val="24"/>
          <w:szCs w:val="24"/>
        </w:rPr>
        <w:t>6037/21</w:t>
      </w:r>
      <w:r w:rsidR="00D36E28" w:rsidRPr="00F62C17">
        <w:rPr>
          <w:rFonts w:ascii="Verdana" w:hAnsi="Verdana"/>
          <w:sz w:val="24"/>
          <w:szCs w:val="24"/>
        </w:rPr>
        <w:t>Prezydenta Wrocławia</w:t>
      </w:r>
      <w:r w:rsidR="00942709" w:rsidRPr="00F62C17">
        <w:rPr>
          <w:rFonts w:ascii="Verdana" w:hAnsi="Verdana"/>
          <w:sz w:val="24"/>
          <w:szCs w:val="24"/>
        </w:rPr>
        <w:t xml:space="preserve"> </w:t>
      </w:r>
      <w:r w:rsidR="00D36E28" w:rsidRPr="00F62C17">
        <w:rPr>
          <w:rFonts w:ascii="Verdana" w:hAnsi="Verdana"/>
          <w:sz w:val="24"/>
          <w:szCs w:val="24"/>
        </w:rPr>
        <w:t xml:space="preserve">z dnia </w:t>
      </w:r>
      <w:r w:rsidR="00E23FE6" w:rsidRPr="00F62C17">
        <w:rPr>
          <w:rFonts w:ascii="Verdana" w:hAnsi="Verdana"/>
          <w:sz w:val="24"/>
          <w:szCs w:val="24"/>
        </w:rPr>
        <w:t>6 września 2021</w:t>
      </w:r>
      <w:r w:rsidR="00D36E28" w:rsidRPr="00F62C17">
        <w:rPr>
          <w:rFonts w:ascii="Verdana" w:hAnsi="Verdana"/>
          <w:sz w:val="24"/>
          <w:szCs w:val="24"/>
        </w:rPr>
        <w:t>r.</w:t>
      </w:r>
      <w:r w:rsidR="007D1D23" w:rsidRPr="00F62C17">
        <w:rPr>
          <w:rStyle w:val="Pogrubienie"/>
          <w:rFonts w:ascii="Verdana" w:hAnsi="Verdana"/>
          <w:b w:val="0"/>
          <w:sz w:val="24"/>
          <w:szCs w:val="24"/>
        </w:rPr>
        <w:t xml:space="preserve">w sprawie powołania </w:t>
      </w:r>
      <w:r w:rsidR="00E23FE6" w:rsidRPr="00F62C17">
        <w:rPr>
          <w:rStyle w:val="Pogrubienie"/>
          <w:rFonts w:ascii="Verdana" w:hAnsi="Verdana"/>
          <w:b w:val="0"/>
          <w:sz w:val="24"/>
          <w:szCs w:val="24"/>
        </w:rPr>
        <w:t>Wrocławskiej Rady Sportu.</w:t>
      </w:r>
    </w:p>
    <w:p w:rsidR="00E23FE6" w:rsidRPr="00F62C17" w:rsidRDefault="00BC7F62" w:rsidP="00B54A93">
      <w:pPr>
        <w:shd w:val="clear" w:color="auto" w:fill="FFFFFF"/>
        <w:spacing w:line="360" w:lineRule="auto"/>
        <w:rPr>
          <w:rFonts w:ascii="Verdana" w:hAnsi="Verdana" w:cs="Arial"/>
        </w:rPr>
      </w:pPr>
      <w:r w:rsidRPr="00F62C17">
        <w:rPr>
          <w:rStyle w:val="Pogrubienie"/>
          <w:rFonts w:ascii="Verdana" w:hAnsi="Verdana"/>
          <w:b w:val="0"/>
        </w:rPr>
        <w:t xml:space="preserve">Rada pełni funkcję organu opiniodawczo-doradczego Prezydenta Wrocławia w sprawach </w:t>
      </w:r>
      <w:r w:rsidR="00E23FE6" w:rsidRPr="00F62C17">
        <w:rPr>
          <w:rFonts w:ascii="Verdana" w:hAnsi="Verdana" w:cs="Arial"/>
        </w:rPr>
        <w:t xml:space="preserve">z </w:t>
      </w:r>
      <w:r w:rsidR="00E23FE6" w:rsidRPr="00F62C17">
        <w:rPr>
          <w:rStyle w:val="Pogrubienie"/>
          <w:rFonts w:ascii="Verdana" w:hAnsi="Verdana"/>
          <w:b w:val="0"/>
        </w:rPr>
        <w:t>zakresu kultury fizycznej, sportu i rekreacji</w:t>
      </w:r>
      <w:r w:rsidR="00515C5A" w:rsidRPr="00F62C17">
        <w:rPr>
          <w:rStyle w:val="Pogrubienie"/>
          <w:rFonts w:ascii="Verdana" w:hAnsi="Verdana"/>
          <w:b w:val="0"/>
        </w:rPr>
        <w:t>.</w:t>
      </w:r>
    </w:p>
    <w:p w:rsidR="00BC7F62" w:rsidRPr="00F62C17" w:rsidRDefault="00BC7F62" w:rsidP="00B54A93">
      <w:pPr>
        <w:pStyle w:val="Bezodstpw"/>
        <w:spacing w:line="360" w:lineRule="auto"/>
        <w:rPr>
          <w:rStyle w:val="Pogrubienie"/>
          <w:rFonts w:ascii="Verdana" w:hAnsi="Verdana"/>
          <w:b w:val="0"/>
          <w:sz w:val="24"/>
          <w:szCs w:val="24"/>
        </w:rPr>
      </w:pPr>
      <w:r w:rsidRPr="00F62C17">
        <w:rPr>
          <w:rStyle w:val="Pogrubienie"/>
          <w:rFonts w:ascii="Verdana" w:hAnsi="Verdana"/>
          <w:b w:val="0"/>
          <w:sz w:val="24"/>
          <w:szCs w:val="24"/>
        </w:rPr>
        <w:t>Do zadań Rady Sportu należy w szczególności:</w:t>
      </w:r>
    </w:p>
    <w:p w:rsidR="00515C5A" w:rsidRPr="00F62C17" w:rsidRDefault="00515C5A" w:rsidP="00B54A93">
      <w:pPr>
        <w:pStyle w:val="Akapitzlist"/>
        <w:numPr>
          <w:ilvl w:val="0"/>
          <w:numId w:val="3"/>
        </w:numPr>
        <w:spacing w:after="0" w:line="360" w:lineRule="auto"/>
        <w:contextualSpacing w:val="0"/>
        <w:rPr>
          <w:rFonts w:ascii="Verdana" w:hAnsi="Verdana"/>
          <w:sz w:val="24"/>
          <w:szCs w:val="24"/>
        </w:rPr>
      </w:pPr>
      <w:r w:rsidRPr="00F62C17">
        <w:rPr>
          <w:rFonts w:ascii="Verdana" w:hAnsi="Verdana"/>
          <w:sz w:val="24"/>
          <w:szCs w:val="24"/>
        </w:rPr>
        <w:t>opracowanie założeń do strategii rozwoju Wrocławia w zakresie kultury fizycznej, sportu oraz rekreacji;</w:t>
      </w:r>
    </w:p>
    <w:p w:rsidR="00515C5A" w:rsidRPr="00F62C17" w:rsidRDefault="00515C5A" w:rsidP="00B54A93">
      <w:pPr>
        <w:pStyle w:val="Akapitzlist"/>
        <w:numPr>
          <w:ilvl w:val="0"/>
          <w:numId w:val="3"/>
        </w:numPr>
        <w:spacing w:after="0" w:line="360" w:lineRule="auto"/>
        <w:contextualSpacing w:val="0"/>
        <w:rPr>
          <w:rFonts w:ascii="Verdana" w:hAnsi="Verdana"/>
          <w:sz w:val="24"/>
          <w:szCs w:val="24"/>
        </w:rPr>
      </w:pPr>
      <w:r w:rsidRPr="00F62C17">
        <w:rPr>
          <w:rFonts w:ascii="Verdana" w:hAnsi="Verdana"/>
          <w:sz w:val="24"/>
          <w:szCs w:val="24"/>
        </w:rPr>
        <w:t>opiniowanie i rekomendowanie koncepcji, dokumentów strategicznych, aktów prawa miejscowego dotyczących kultury fizycznej, sportu oraz rekreacji;</w:t>
      </w:r>
    </w:p>
    <w:p w:rsidR="00515C5A" w:rsidRPr="00F62C17" w:rsidRDefault="00515C5A" w:rsidP="00B54A93">
      <w:pPr>
        <w:pStyle w:val="Akapitzlist"/>
        <w:numPr>
          <w:ilvl w:val="0"/>
          <w:numId w:val="3"/>
        </w:numPr>
        <w:spacing w:after="0" w:line="360" w:lineRule="auto"/>
        <w:contextualSpacing w:val="0"/>
        <w:rPr>
          <w:rFonts w:ascii="Verdana" w:hAnsi="Verdana"/>
          <w:sz w:val="24"/>
          <w:szCs w:val="24"/>
        </w:rPr>
      </w:pPr>
      <w:r w:rsidRPr="00F62C17">
        <w:rPr>
          <w:rFonts w:ascii="Verdana" w:hAnsi="Verdana"/>
          <w:sz w:val="24"/>
          <w:szCs w:val="24"/>
        </w:rPr>
        <w:lastRenderedPageBreak/>
        <w:t>współpraca z komórkami organizacyjnymi Urzędu  Miejskiego Wrocławia, miejskimi jednostkami organizacyjnymi, organizacjami pozarządowymi i innymi podmiotami w obszarze kultury fizycznej, sportu oraz rekreacji;</w:t>
      </w:r>
    </w:p>
    <w:p w:rsidR="00515C5A" w:rsidRPr="00F62C17" w:rsidRDefault="00515C5A" w:rsidP="00B54A93">
      <w:pPr>
        <w:pStyle w:val="Akapitzlist"/>
        <w:numPr>
          <w:ilvl w:val="0"/>
          <w:numId w:val="3"/>
        </w:numPr>
        <w:spacing w:after="0" w:line="360" w:lineRule="auto"/>
        <w:contextualSpacing w:val="0"/>
        <w:rPr>
          <w:rFonts w:ascii="Verdana" w:hAnsi="Verdana"/>
          <w:sz w:val="24"/>
          <w:szCs w:val="24"/>
        </w:rPr>
      </w:pPr>
      <w:r w:rsidRPr="00F62C17">
        <w:rPr>
          <w:rFonts w:ascii="Verdana" w:hAnsi="Verdana"/>
          <w:sz w:val="24"/>
          <w:szCs w:val="24"/>
        </w:rPr>
        <w:t>opiniowanie projektu budżetu w części dotyczącej kultury fizycznej;</w:t>
      </w:r>
    </w:p>
    <w:p w:rsidR="00515C5A" w:rsidRPr="00F62C17" w:rsidRDefault="00515C5A" w:rsidP="00B54A93">
      <w:pPr>
        <w:pStyle w:val="Akapitzlist"/>
        <w:numPr>
          <w:ilvl w:val="0"/>
          <w:numId w:val="3"/>
        </w:numPr>
        <w:spacing w:after="0" w:line="360" w:lineRule="auto"/>
        <w:contextualSpacing w:val="0"/>
        <w:rPr>
          <w:rFonts w:ascii="Verdana" w:hAnsi="Verdana"/>
          <w:sz w:val="24"/>
          <w:szCs w:val="24"/>
        </w:rPr>
      </w:pPr>
      <w:r w:rsidRPr="00F62C17">
        <w:rPr>
          <w:rFonts w:ascii="Verdana" w:hAnsi="Verdana"/>
          <w:sz w:val="24"/>
          <w:szCs w:val="24"/>
        </w:rPr>
        <w:t>opiniowanie  i inicjowanie programów dotyczących rozwoju bazy sportowej oraz rozwoju turystyki na terenie Wrocławia;</w:t>
      </w:r>
    </w:p>
    <w:p w:rsidR="00515C5A" w:rsidRPr="00F62C17" w:rsidRDefault="00515C5A" w:rsidP="00B54A93">
      <w:pPr>
        <w:pStyle w:val="Akapitzlist"/>
        <w:numPr>
          <w:ilvl w:val="0"/>
          <w:numId w:val="3"/>
        </w:numPr>
        <w:spacing w:after="0" w:line="360" w:lineRule="auto"/>
        <w:contextualSpacing w:val="0"/>
        <w:rPr>
          <w:rStyle w:val="Pogrubienie"/>
          <w:rFonts w:ascii="Verdana" w:hAnsi="Verdana"/>
          <w:b w:val="0"/>
          <w:bCs w:val="0"/>
          <w:sz w:val="24"/>
          <w:szCs w:val="24"/>
        </w:rPr>
      </w:pPr>
      <w:r w:rsidRPr="00F62C17">
        <w:rPr>
          <w:rFonts w:ascii="Verdana" w:hAnsi="Verdana"/>
          <w:sz w:val="24"/>
          <w:szCs w:val="24"/>
        </w:rPr>
        <w:t>współpraca z Komisją Sportu i Rekreacji Rady Miejskiej Wrocławia.</w:t>
      </w:r>
    </w:p>
    <w:p w:rsidR="00BC7F62" w:rsidRPr="00F62C17" w:rsidRDefault="00BC7F62" w:rsidP="00B54A93">
      <w:pPr>
        <w:pStyle w:val="Bezodstpw"/>
        <w:spacing w:line="360" w:lineRule="auto"/>
        <w:rPr>
          <w:rStyle w:val="Pogrubienie"/>
          <w:rFonts w:ascii="Verdana" w:hAnsi="Verdana"/>
          <w:b w:val="0"/>
          <w:sz w:val="24"/>
          <w:szCs w:val="24"/>
        </w:rPr>
      </w:pPr>
      <w:r w:rsidRPr="00F62C17">
        <w:rPr>
          <w:rStyle w:val="Pogrubienie"/>
          <w:rFonts w:ascii="Verdana" w:hAnsi="Verdana"/>
          <w:b w:val="0"/>
          <w:sz w:val="24"/>
          <w:szCs w:val="24"/>
        </w:rPr>
        <w:t>Skład rady:</w:t>
      </w:r>
    </w:p>
    <w:p w:rsidR="00E23FE6" w:rsidRPr="00F62C17" w:rsidRDefault="00E23FE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Jacek Pluta;</w:t>
      </w:r>
    </w:p>
    <w:p w:rsidR="00E23FE6" w:rsidRPr="00F62C17" w:rsidRDefault="00E23FE6"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Piotr Mazur;</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dr hab. Andrzej Rokita prof. AWF;</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Zbigniew Korzeniowski;</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Mieczysław Łopatka;</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Renata Mauer-Różańska;</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Paweł Rańda;</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Tomasz Motyka;</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Józef Lisowski;</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Mariusz Jędra;</w:t>
      </w:r>
    </w:p>
    <w:p w:rsidR="00D36E28" w:rsidRPr="00F62C17" w:rsidRDefault="00D36E2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Verdana" w:hAnsi="Verdana" w:cs="Courier New"/>
        </w:rPr>
      </w:pPr>
      <w:r w:rsidRPr="00F62C17">
        <w:rPr>
          <w:rFonts w:ascii="Verdana" w:hAnsi="Verdana" w:cs="Courier New"/>
        </w:rPr>
        <w:t>Radosław Mołoń.</w:t>
      </w:r>
    </w:p>
    <w:p w:rsidR="003C176C" w:rsidRPr="00F62C17" w:rsidRDefault="003C176C" w:rsidP="00B54A93">
      <w:pPr>
        <w:pStyle w:val="Nagwek2"/>
        <w:spacing w:before="0" w:beforeAutospacing="0" w:after="120" w:afterAutospacing="0"/>
        <w:jc w:val="both"/>
        <w:rPr>
          <w:sz w:val="24"/>
          <w:szCs w:val="24"/>
        </w:rPr>
      </w:pPr>
      <w:r w:rsidRPr="00F62C17">
        <w:rPr>
          <w:sz w:val="24"/>
          <w:szCs w:val="24"/>
        </w:rPr>
        <w:t>Wrocławska Rada Seniorów</w:t>
      </w:r>
    </w:p>
    <w:p w:rsidR="003C176C" w:rsidRPr="00F62C17" w:rsidRDefault="00191EAB" w:rsidP="00B54A93">
      <w:pPr>
        <w:spacing w:after="120" w:line="360" w:lineRule="auto"/>
        <w:rPr>
          <w:rFonts w:ascii="Verdana" w:hAnsi="Verdana"/>
        </w:rPr>
      </w:pPr>
      <w:r w:rsidRPr="00F62C17">
        <w:rPr>
          <w:rFonts w:ascii="Verdana" w:hAnsi="Verdana" w:cs="Arial"/>
        </w:rPr>
        <w:t>Wrocławska Rada Seniorów powołana została uchwałą nr LX/1526/14 Rady Miejskiej</w:t>
      </w:r>
      <w:r w:rsidR="00FB538B" w:rsidRPr="00F62C17">
        <w:rPr>
          <w:rFonts w:ascii="Verdana" w:hAnsi="Verdana" w:cs="Arial"/>
        </w:rPr>
        <w:t xml:space="preserve"> Wrocławia z dnia 26 czerwca 2014</w:t>
      </w:r>
      <w:r w:rsidRPr="00F62C17">
        <w:rPr>
          <w:rFonts w:ascii="Verdana" w:hAnsi="Verdana" w:cs="Arial"/>
        </w:rPr>
        <w:t xml:space="preserve"> r. </w:t>
      </w:r>
      <w:r w:rsidR="003C176C" w:rsidRPr="00F62C17">
        <w:rPr>
          <w:rFonts w:ascii="Verdana" w:hAnsi="Verdana" w:cs="Arial"/>
        </w:rPr>
        <w:t xml:space="preserve">Rada </w:t>
      </w:r>
      <w:r w:rsidR="003C176C" w:rsidRPr="00F62C17">
        <w:rPr>
          <w:rFonts w:ascii="Verdana" w:hAnsi="Verdana"/>
        </w:rPr>
        <w:t xml:space="preserve">została powołana celem reprezentowania potrzeb i interesów osób starszych powyżej 60 roku życia, zamieszkałych na terenie gminy Wrocław. </w:t>
      </w:r>
      <w:r w:rsidR="00B70E75">
        <w:rPr>
          <w:rFonts w:ascii="Verdana" w:hAnsi="Verdana"/>
        </w:rPr>
        <w:br/>
      </w:r>
      <w:r w:rsidR="003C176C" w:rsidRPr="00F62C17">
        <w:rPr>
          <w:rFonts w:ascii="Verdana" w:hAnsi="Verdana"/>
        </w:rPr>
        <w:t>W głównym nurcie zainteresowania Rady jest rozpoznawanie potrzeb, problemów oraz aktywności najstarszych mieszkańców Wrocławia. Rada współp</w:t>
      </w:r>
      <w:r w:rsidR="00FB538B" w:rsidRPr="00F62C17">
        <w:rPr>
          <w:rFonts w:ascii="Verdana" w:hAnsi="Verdana"/>
        </w:rPr>
        <w:t>racuje z Radą Miejską Wrocławia i</w:t>
      </w:r>
      <w:r w:rsidR="003C176C" w:rsidRPr="00F62C17">
        <w:rPr>
          <w:rFonts w:ascii="Verdana" w:hAnsi="Verdana"/>
        </w:rPr>
        <w:t xml:space="preserve"> Prezydentem Wrocławia.</w:t>
      </w:r>
    </w:p>
    <w:p w:rsidR="00191EAB" w:rsidRPr="00F62C17" w:rsidRDefault="00191EAB"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Członkowie Wrocławskiej Rady Seniorów w 20</w:t>
      </w:r>
      <w:r w:rsidR="00B61C16" w:rsidRPr="00F62C17">
        <w:rPr>
          <w:rFonts w:ascii="Verdana" w:hAnsi="Verdana" w:cs="Courier New"/>
        </w:rPr>
        <w:t>21</w:t>
      </w:r>
      <w:r w:rsidRPr="00F62C17">
        <w:rPr>
          <w:rFonts w:ascii="Verdana" w:hAnsi="Verdana" w:cs="Courier New"/>
        </w:rPr>
        <w:t>roku:</w:t>
      </w:r>
    </w:p>
    <w:p w:rsidR="002E6B65" w:rsidRPr="00F62C17" w:rsidRDefault="002E6B65"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Maria Zawartko;</w:t>
      </w:r>
    </w:p>
    <w:p w:rsidR="002E6B65" w:rsidRPr="00F62C17" w:rsidRDefault="002E6B65"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Wanda Ziembicka-Has;</w:t>
      </w:r>
    </w:p>
    <w:p w:rsidR="002E6B65" w:rsidRPr="00F62C17" w:rsidRDefault="005E23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lastRenderedPageBreak/>
        <w:t>Elżbieta Góralczyk;</w:t>
      </w:r>
    </w:p>
    <w:p w:rsidR="003C176C" w:rsidRPr="00F62C17" w:rsidRDefault="003C176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Agata Gwadera - Urlep;</w:t>
      </w:r>
    </w:p>
    <w:p w:rsidR="003C176C" w:rsidRPr="00F62C17" w:rsidRDefault="003C176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Jolanta Niezgodzka;</w:t>
      </w:r>
    </w:p>
    <w:p w:rsidR="003C176C" w:rsidRPr="00F62C17" w:rsidRDefault="003C176C"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New"/>
        </w:rPr>
      </w:pPr>
      <w:r w:rsidRPr="00F62C17">
        <w:rPr>
          <w:rFonts w:ascii="Verdana" w:hAnsi="Verdana" w:cs="Courier New"/>
        </w:rPr>
        <w:t>Robert Pieńkowski</w:t>
      </w:r>
      <w:r w:rsidR="005E23D8" w:rsidRPr="00F62C17">
        <w:rPr>
          <w:rFonts w:ascii="Verdana" w:hAnsi="Verdana" w:cs="Courier New"/>
        </w:rPr>
        <w:t>;</w:t>
      </w:r>
    </w:p>
    <w:p w:rsidR="002E6B65" w:rsidRPr="00F62C17" w:rsidRDefault="002E6B65" w:rsidP="00B54A93">
      <w:pPr>
        <w:spacing w:line="360" w:lineRule="auto"/>
        <w:rPr>
          <w:rFonts w:ascii="Verdana" w:hAnsi="Verdana" w:cs="Arial"/>
          <w:bCs/>
        </w:rPr>
      </w:pPr>
      <w:r w:rsidRPr="00F62C17">
        <w:rPr>
          <w:rFonts w:ascii="Verdana" w:hAnsi="Verdana" w:cs="Arial"/>
          <w:bCs/>
        </w:rPr>
        <w:t>Jolanta Adamek</w:t>
      </w:r>
      <w:r w:rsidR="005E23D8" w:rsidRPr="00F62C17">
        <w:rPr>
          <w:rFonts w:ascii="Verdana" w:hAnsi="Verdana" w:cs="Arial"/>
          <w:bCs/>
        </w:rPr>
        <w:t>;</w:t>
      </w:r>
    </w:p>
    <w:p w:rsidR="002E6B65" w:rsidRPr="00F62C17" w:rsidRDefault="002E6B65" w:rsidP="00B54A93">
      <w:pPr>
        <w:spacing w:line="360" w:lineRule="auto"/>
        <w:rPr>
          <w:rFonts w:ascii="Verdana" w:hAnsi="Verdana" w:cs="Arial"/>
          <w:bCs/>
        </w:rPr>
      </w:pPr>
      <w:r w:rsidRPr="00F62C17">
        <w:rPr>
          <w:rFonts w:ascii="Verdana" w:hAnsi="Verdana" w:cs="Arial"/>
          <w:bCs/>
        </w:rPr>
        <w:t>Marian Ferenc</w:t>
      </w:r>
      <w:r w:rsidR="005E23D8" w:rsidRPr="00F62C17">
        <w:rPr>
          <w:rFonts w:ascii="Verdana" w:hAnsi="Verdana" w:cs="Arial"/>
          <w:bCs/>
        </w:rPr>
        <w:t>;</w:t>
      </w:r>
    </w:p>
    <w:p w:rsidR="002E6B65" w:rsidRPr="00F62C17" w:rsidRDefault="002E6B65" w:rsidP="00B54A93">
      <w:pPr>
        <w:spacing w:line="360" w:lineRule="auto"/>
        <w:rPr>
          <w:rFonts w:ascii="Verdana" w:hAnsi="Verdana" w:cs="Arial"/>
          <w:bCs/>
        </w:rPr>
      </w:pPr>
      <w:r w:rsidRPr="00F62C17">
        <w:rPr>
          <w:rFonts w:ascii="Verdana" w:hAnsi="Verdana" w:cs="Arial"/>
          <w:bCs/>
        </w:rPr>
        <w:t>Elżbieta Gorgoń</w:t>
      </w:r>
      <w:r w:rsidR="005E23D8" w:rsidRPr="00F62C17">
        <w:rPr>
          <w:rFonts w:ascii="Verdana" w:hAnsi="Verdana" w:cs="Arial"/>
          <w:bCs/>
        </w:rPr>
        <w:t>;</w:t>
      </w:r>
    </w:p>
    <w:p w:rsidR="002E6B65" w:rsidRPr="00F62C17" w:rsidRDefault="002E6B65" w:rsidP="00B54A93">
      <w:pPr>
        <w:spacing w:line="360" w:lineRule="auto"/>
        <w:rPr>
          <w:rFonts w:ascii="Verdana" w:hAnsi="Verdana" w:cs="Arial"/>
          <w:bCs/>
        </w:rPr>
      </w:pPr>
      <w:r w:rsidRPr="00F62C17">
        <w:rPr>
          <w:rFonts w:ascii="Verdana" w:hAnsi="Verdana" w:cs="Arial"/>
          <w:bCs/>
        </w:rPr>
        <w:t>Grażyna Lange</w:t>
      </w:r>
      <w:r w:rsidR="005E23D8" w:rsidRPr="00F62C17">
        <w:rPr>
          <w:rFonts w:ascii="Verdana" w:hAnsi="Verdana" w:cs="Arial"/>
          <w:bCs/>
        </w:rPr>
        <w:t>;</w:t>
      </w:r>
    </w:p>
    <w:p w:rsidR="002E6B65" w:rsidRPr="00F62C17" w:rsidRDefault="002E6B65" w:rsidP="00B54A93">
      <w:pPr>
        <w:spacing w:line="360" w:lineRule="auto"/>
        <w:rPr>
          <w:rFonts w:ascii="Verdana" w:hAnsi="Verdana" w:cs="Arial"/>
          <w:bCs/>
        </w:rPr>
      </w:pPr>
      <w:r w:rsidRPr="00F62C17">
        <w:rPr>
          <w:rFonts w:ascii="Verdana" w:hAnsi="Verdana" w:cs="Arial"/>
          <w:bCs/>
        </w:rPr>
        <w:t>Jerzy Lesicki</w:t>
      </w:r>
      <w:r w:rsidR="005E23D8" w:rsidRPr="00F62C17">
        <w:rPr>
          <w:rFonts w:ascii="Verdana" w:hAnsi="Verdana" w:cs="Arial"/>
          <w:bCs/>
        </w:rPr>
        <w:t>;</w:t>
      </w:r>
    </w:p>
    <w:p w:rsidR="002E6B65" w:rsidRPr="00F62C17" w:rsidRDefault="002E6B65" w:rsidP="00B54A93">
      <w:pPr>
        <w:spacing w:line="360" w:lineRule="auto"/>
        <w:rPr>
          <w:rFonts w:ascii="Verdana" w:hAnsi="Verdana" w:cs="Arial"/>
          <w:bCs/>
        </w:rPr>
      </w:pPr>
      <w:r w:rsidRPr="00F62C17">
        <w:rPr>
          <w:rFonts w:ascii="Verdana" w:hAnsi="Verdana" w:cs="Arial"/>
          <w:bCs/>
        </w:rPr>
        <w:t>Jacek Jerzy Popeck</w:t>
      </w:r>
      <w:r w:rsidR="005E23D8" w:rsidRPr="00F62C17">
        <w:rPr>
          <w:rFonts w:ascii="Verdana" w:hAnsi="Verdana" w:cs="Arial"/>
          <w:bCs/>
        </w:rPr>
        <w:t>;</w:t>
      </w:r>
    </w:p>
    <w:p w:rsidR="002E6B65" w:rsidRPr="00F62C17" w:rsidRDefault="002E6B65" w:rsidP="00B54A93">
      <w:pPr>
        <w:tabs>
          <w:tab w:val="left" w:pos="1134"/>
        </w:tabs>
        <w:spacing w:line="360" w:lineRule="auto"/>
        <w:rPr>
          <w:rFonts w:ascii="Verdana" w:hAnsi="Verdana" w:cs="Arial"/>
          <w:bCs/>
        </w:rPr>
      </w:pPr>
      <w:r w:rsidRPr="00F62C17">
        <w:rPr>
          <w:rFonts w:ascii="Verdana" w:hAnsi="Verdana" w:cs="Arial"/>
          <w:bCs/>
        </w:rPr>
        <w:t>Elżbieta Anna Sarek</w:t>
      </w:r>
      <w:r w:rsidR="005E23D8" w:rsidRPr="00F62C17">
        <w:rPr>
          <w:rFonts w:ascii="Verdana" w:hAnsi="Verdana" w:cs="Arial"/>
          <w:bCs/>
        </w:rPr>
        <w:t>;</w:t>
      </w:r>
    </w:p>
    <w:p w:rsidR="00A70AD8" w:rsidRPr="00F62C17" w:rsidRDefault="002E6B65" w:rsidP="00B54A93">
      <w:pPr>
        <w:spacing w:after="120" w:line="360" w:lineRule="auto"/>
        <w:rPr>
          <w:rFonts w:ascii="Verdana" w:hAnsi="Verdana" w:cs="Arial"/>
          <w:bCs/>
        </w:rPr>
      </w:pPr>
      <w:r w:rsidRPr="00F62C17">
        <w:rPr>
          <w:rFonts w:ascii="Verdana" w:hAnsi="Verdana" w:cs="Arial"/>
          <w:bCs/>
        </w:rPr>
        <w:t>Adam Zych</w:t>
      </w:r>
      <w:r w:rsidR="003C176C" w:rsidRPr="00F62C17">
        <w:rPr>
          <w:rFonts w:ascii="Verdana" w:hAnsi="Verdana" w:cs="Arial"/>
          <w:bCs/>
        </w:rPr>
        <w:t>.</w:t>
      </w:r>
    </w:p>
    <w:p w:rsidR="00A70AD8" w:rsidRPr="00F62C17" w:rsidRDefault="00A70AD8" w:rsidP="00B54A93">
      <w:pPr>
        <w:pStyle w:val="Nagwek2"/>
        <w:spacing w:before="0" w:beforeAutospacing="0" w:after="120" w:afterAutospacing="0"/>
        <w:jc w:val="both"/>
        <w:rPr>
          <w:sz w:val="24"/>
          <w:szCs w:val="24"/>
        </w:rPr>
      </w:pPr>
      <w:r w:rsidRPr="00F62C17">
        <w:rPr>
          <w:sz w:val="24"/>
          <w:szCs w:val="24"/>
        </w:rPr>
        <w:t>Wrocławska Rada Kultury</w:t>
      </w:r>
    </w:p>
    <w:p w:rsidR="00A70AD8" w:rsidRPr="00F62C17" w:rsidRDefault="00A70AD8" w:rsidP="00B54A93">
      <w:pPr>
        <w:pStyle w:val="HTML-wstpniesformatowany"/>
        <w:spacing w:line="360" w:lineRule="auto"/>
        <w:rPr>
          <w:rFonts w:ascii="Verdana" w:hAnsi="Verdana"/>
          <w:sz w:val="24"/>
          <w:szCs w:val="24"/>
        </w:rPr>
      </w:pPr>
      <w:r w:rsidRPr="00F62C17">
        <w:rPr>
          <w:rStyle w:val="Pogrubienie"/>
          <w:rFonts w:ascii="Verdana" w:hAnsi="Verdana"/>
          <w:b w:val="0"/>
          <w:sz w:val="24"/>
          <w:szCs w:val="24"/>
        </w:rPr>
        <w:t xml:space="preserve">Rada powołana na podstawie </w:t>
      </w:r>
      <w:r w:rsidRPr="00F62C17">
        <w:rPr>
          <w:rFonts w:ascii="Verdana" w:hAnsi="Verdana"/>
          <w:sz w:val="24"/>
          <w:szCs w:val="24"/>
        </w:rPr>
        <w:t>Zarządzenia nr 2248/19 Prezydenta Wrocławia z dnia 17 grudnia 2019 r. w sprawie powołania Wrocławskiej Rady Kultury.</w:t>
      </w:r>
    </w:p>
    <w:p w:rsidR="00A70AD8" w:rsidRPr="00F62C17" w:rsidRDefault="00A70AD8" w:rsidP="00B54A93">
      <w:pPr>
        <w:spacing w:line="360" w:lineRule="auto"/>
        <w:rPr>
          <w:rFonts w:ascii="Verdana" w:hAnsi="Verdana"/>
        </w:rPr>
      </w:pPr>
      <w:r w:rsidRPr="00F62C17">
        <w:rPr>
          <w:rFonts w:ascii="Verdana" w:hAnsi="Verdana"/>
          <w:shd w:val="clear" w:color="auto" w:fill="FFFFFF"/>
        </w:rPr>
        <w:t>Rada Kultury ma na celu m.in. wspieranie Prezydenta w działaniach służących wszechstronnemu rozwojowi różnorodnej, wolnej, dostępnej otwartej na dialog, społecznie aktywnej i przeciwdziałającej wykluczeniom działalności kulturalnej we Wrocławiu.</w:t>
      </w:r>
    </w:p>
    <w:p w:rsidR="00A70AD8" w:rsidRPr="00F62C17" w:rsidRDefault="00A70AD8" w:rsidP="00B54A93">
      <w:pPr>
        <w:pStyle w:val="Bezodstpw"/>
        <w:spacing w:line="360" w:lineRule="auto"/>
        <w:rPr>
          <w:rFonts w:ascii="Verdana" w:hAnsi="Verdana"/>
          <w:sz w:val="24"/>
          <w:szCs w:val="24"/>
        </w:rPr>
      </w:pPr>
      <w:r w:rsidRPr="00F62C17">
        <w:rPr>
          <w:rFonts w:ascii="Verdana" w:hAnsi="Verdana"/>
          <w:sz w:val="24"/>
          <w:szCs w:val="24"/>
        </w:rPr>
        <w:t>Skład rady:</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Izabela Duchnowska;</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Agnieszka Franków-Żelazny;</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Jarosław Fret;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Marek Gluziński;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Konrad Imiela;</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Janusz Jasiński;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Paweł Jarodzki;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hAnsi="Verdana"/>
          <w:shd w:val="clear" w:color="auto" w:fill="FFFFFF"/>
        </w:rPr>
        <w:t>Paweł Kamiński</w:t>
      </w:r>
      <w:r w:rsidRPr="00F62C17">
        <w:rPr>
          <w:rFonts w:ascii="Verdana" w:eastAsiaTheme="minorHAnsi" w:hAnsi="Verdana" w:cstheme="minorBidi"/>
          <w:shd w:val="clear" w:color="auto" w:fill="FFFFFF"/>
          <w:lang w:eastAsia="en-US"/>
        </w:rPr>
        <w: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Katarzyna Majewska;</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hAnsi="Verdana"/>
          <w:shd w:val="clear" w:color="auto" w:fill="FFFFFF"/>
        </w:rPr>
        <w:t>Magdalena Piekarska</w:t>
      </w:r>
      <w:r w:rsidRPr="00F62C17">
        <w:rPr>
          <w:rFonts w:ascii="Verdana" w:eastAsiaTheme="minorHAnsi" w:hAnsi="Verdana" w:cstheme="minorBidi"/>
          <w:shd w:val="clear" w:color="auto" w:fill="FFFFFF"/>
          <w:lang w:eastAsia="en-US"/>
        </w:rPr>
        <w: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hAnsi="Verdana"/>
          <w:shd w:val="clear" w:color="auto" w:fill="FFFFFF"/>
        </w:rPr>
        <w:t>Jerzy Pietraszek</w:t>
      </w:r>
      <w:r w:rsidRPr="00F62C17">
        <w:rPr>
          <w:rFonts w:ascii="Verdana" w:eastAsiaTheme="minorHAnsi" w:hAnsi="Verdana" w:cstheme="minorBidi"/>
          <w:shd w:val="clear" w:color="auto" w:fill="FFFFFF"/>
          <w:lang w:eastAsia="en-US"/>
        </w:rPr>
        <w: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hAnsi="Verdana"/>
          <w:shd w:val="clear" w:color="auto" w:fill="FFFFFF"/>
        </w:rPr>
        <w:lastRenderedPageBreak/>
        <w:t>Tomasz Sikora</w:t>
      </w:r>
      <w:r w:rsidRPr="00F62C17">
        <w:rPr>
          <w:rFonts w:ascii="Verdana" w:eastAsiaTheme="minorHAnsi" w:hAnsi="Verdana" w:cstheme="minorBidi"/>
          <w:shd w:val="clear" w:color="auto" w:fill="FFFFFF"/>
          <w:lang w:eastAsia="en-US"/>
        </w:rPr>
        <w: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Tomasz Jakub Sysło;</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Sylwia Świsłocka-Karwot;</w:t>
      </w:r>
    </w:p>
    <w:p w:rsidR="003C176C"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Verdana" w:eastAsiaTheme="minorHAnsi" w:hAnsi="Verdana" w:cstheme="minorBidi"/>
          <w:shd w:val="clear" w:color="auto" w:fill="FFFFFF"/>
          <w:lang w:eastAsia="en-US"/>
        </w:rPr>
      </w:pPr>
      <w:r w:rsidRPr="00F62C17">
        <w:rPr>
          <w:rFonts w:ascii="Verdana" w:eastAsiaTheme="minorHAnsi" w:hAnsi="Verdana" w:cstheme="minorBidi"/>
          <w:shd w:val="clear" w:color="auto" w:fill="FFFFFF"/>
          <w:lang w:eastAsia="en-US"/>
        </w:rPr>
        <w:t>Katarzyna Uczkiewicz.</w:t>
      </w:r>
    </w:p>
    <w:p w:rsidR="00A70AD8" w:rsidRPr="00F62C17" w:rsidRDefault="00A70AD8" w:rsidP="00B54A93">
      <w:pPr>
        <w:pStyle w:val="Nagwek2"/>
        <w:jc w:val="both"/>
        <w:rPr>
          <w:sz w:val="24"/>
          <w:szCs w:val="24"/>
        </w:rPr>
      </w:pPr>
      <w:r w:rsidRPr="00F62C17">
        <w:rPr>
          <w:sz w:val="24"/>
          <w:szCs w:val="24"/>
        </w:rPr>
        <w:t>Wrocławska Rada ds. Równego Traktowania</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theme="minorBidi"/>
          <w:shd w:val="clear" w:color="auto" w:fill="FFFFFF"/>
        </w:rPr>
      </w:pPr>
      <w:r w:rsidRPr="00F62C17">
        <w:rPr>
          <w:rStyle w:val="Pogrubienie"/>
          <w:rFonts w:ascii="Verdana" w:hAnsi="Verdana"/>
          <w:b w:val="0"/>
        </w:rPr>
        <w:t xml:space="preserve">Rada powołana na podstawie </w:t>
      </w:r>
      <w:r w:rsidRPr="00F62C17">
        <w:rPr>
          <w:rFonts w:ascii="Verdana" w:hAnsi="Verdana"/>
        </w:rPr>
        <w:t>Zarządzenia nr 4913/21 Prezydenta Wrocławia z dnia 29 marca 2021 r. w sprawie powołania Wrocławskiej Rady ds. Równego Traktowania.</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hd w:val="clear" w:color="auto" w:fill="FFFFFF"/>
        </w:rPr>
      </w:pPr>
      <w:r w:rsidRPr="00F62C17">
        <w:rPr>
          <w:rFonts w:ascii="Verdana" w:hAnsi="Verdana" w:cstheme="minorBidi"/>
          <w:shd w:val="clear" w:color="auto" w:fill="FFFFFF"/>
        </w:rPr>
        <w:t>Rada pełni funkcję organu opiniodawczo-doradczego w zakresie wskazywania kierunków działań sprzyjających rozwojowi zasady równego traktowania i przeciwdziałaniu wszelkim przejawom dyskryminacji w życiu lokalnym</w:t>
      </w:r>
      <w:r w:rsidR="00B43385" w:rsidRPr="00F62C17">
        <w:rPr>
          <w:rFonts w:ascii="Verdana" w:hAnsi="Verdana" w:cstheme="minorBidi"/>
          <w:shd w:val="clear" w:color="auto" w:fill="FFFFFF"/>
        </w:rPr>
        <w:t>.</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hd w:val="clear" w:color="auto" w:fill="FFFFFF"/>
        </w:rPr>
      </w:pPr>
      <w:r w:rsidRPr="00F62C17">
        <w:rPr>
          <w:rFonts w:ascii="Verdana" w:hAnsi="Verdana"/>
          <w:shd w:val="clear" w:color="auto" w:fill="FFFFFF"/>
        </w:rPr>
        <w:t>Skład Rady:</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Alina Szeptycka;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Bartłomiej Ciążyński;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Barbara Lisiewicz;</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Joanna Nyczak;</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Marta Majchrzak;</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Jarosław Delewski;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Ewa Żmuda;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Jan Wais;</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Sebastian Położyński;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Andrzej Mańkowski;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Paweł Kamiński;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Olga Chrebor;</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TatsianaAndrushka;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Michał Piechel;</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Agata Gwadera-Urlep;</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Marta Kozłowska;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Dorota Whitten;</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Anna Kowalczyk-Derlęga;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lastRenderedPageBreak/>
        <w:t>Katarzyna Lubiniecka- Różyło;</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Justyna  Mańkowska;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Adam Komar;</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dr Kamila Kamińska- Sztark;</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dr Przemysław Witkowski;</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prof. Karolina Jaklewicz;</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Beata Janikowska;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Katarzyna Sobańska-Laskowska;</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Bartłomiej Majchrzak;</w:t>
      </w:r>
    </w:p>
    <w:p w:rsidR="00A70AD8" w:rsidRPr="00F62C17" w:rsidRDefault="00A70AD8" w:rsidP="00B54A93">
      <w:pPr>
        <w:shd w:val="clear" w:color="auto" w:fill="FFFFFF"/>
        <w:spacing w:line="360" w:lineRule="auto"/>
        <w:rPr>
          <w:rFonts w:ascii="Verdana" w:hAnsi="Verdana" w:cs="Arial"/>
          <w:color w:val="000000"/>
        </w:rPr>
      </w:pPr>
      <w:r w:rsidRPr="00F62C17">
        <w:rPr>
          <w:rFonts w:ascii="Verdana" w:hAnsi="Verdana" w:cs="Arial"/>
          <w:color w:val="000000"/>
        </w:rPr>
        <w:t>Jolanta Niezgodzka.</w:t>
      </w:r>
    </w:p>
    <w:p w:rsidR="00A70AD8" w:rsidRPr="00F62C17" w:rsidRDefault="00A70AD8" w:rsidP="00B54A93">
      <w:pPr>
        <w:pStyle w:val="Nagwek2"/>
        <w:jc w:val="both"/>
        <w:rPr>
          <w:sz w:val="24"/>
          <w:szCs w:val="24"/>
        </w:rPr>
      </w:pPr>
      <w:r w:rsidRPr="00F62C17">
        <w:rPr>
          <w:sz w:val="24"/>
          <w:szCs w:val="24"/>
        </w:rPr>
        <w:t>Wrocławska Rada Edukacji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theme="minorBidi"/>
          <w:shd w:val="clear" w:color="auto" w:fill="FFFFFF"/>
        </w:rPr>
      </w:pPr>
      <w:r w:rsidRPr="00F62C17">
        <w:rPr>
          <w:rStyle w:val="Pogrubienie"/>
          <w:rFonts w:ascii="Verdana" w:hAnsi="Verdana"/>
          <w:b w:val="0"/>
        </w:rPr>
        <w:t xml:space="preserve">Rada powołana na podstawie </w:t>
      </w:r>
      <w:r w:rsidRPr="00F62C17">
        <w:rPr>
          <w:rFonts w:ascii="Verdana" w:hAnsi="Verdana"/>
        </w:rPr>
        <w:t>Zarządzenia nr 5326/21 Prezydenta Wrocławia z dnia 4 czerwca 2021 r. w sprawie powołania Wrocławskiej Rady Edukacji.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Arial"/>
          <w:color w:val="000000" w:themeColor="text1"/>
          <w:shd w:val="clear" w:color="auto" w:fill="FFFFFF"/>
        </w:rPr>
      </w:pPr>
      <w:r w:rsidRPr="00F62C17">
        <w:rPr>
          <w:rFonts w:ascii="Verdana" w:hAnsi="Verdana" w:cs="Arial"/>
          <w:color w:val="000000" w:themeColor="text1"/>
          <w:shd w:val="clear" w:color="auto" w:fill="FFFFFF"/>
        </w:rPr>
        <w:t>Rada pełni funkcję organu opiniodawczo-doradczego w zakresie wskazywania kierunków działań sprzyjających rozwojowi wrocławskiej edukacji.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hd w:val="clear" w:color="auto" w:fill="FFFFFF"/>
        </w:rPr>
      </w:pPr>
      <w:r w:rsidRPr="00F62C17">
        <w:rPr>
          <w:rFonts w:ascii="Verdana" w:hAnsi="Verdana"/>
          <w:shd w:val="clear" w:color="auto" w:fill="FFFFFF"/>
        </w:rPr>
        <w:t>Skład Rady:</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Jarosław Delewski;</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Beata Rolska;</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Bartłomiej Świerczewski;</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Marcin Miedziński;</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Jolanta Łukasik;</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Jarosław Krauze;</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Bohdan Aniszczyk;</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Ewa Wolak;</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Magdalena Dobrzańska-Frasyniuk;</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Mateusz Krajewski;</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Dorota Feliks;</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Piotr Świędrych;</w:t>
      </w:r>
    </w:p>
    <w:p w:rsidR="00A70AD8" w:rsidRPr="00F62C17" w:rsidRDefault="00A70AD8" w:rsidP="00B54A93">
      <w:pPr>
        <w:shd w:val="clear" w:color="auto" w:fill="FFFFFF"/>
        <w:spacing w:line="360" w:lineRule="auto"/>
        <w:rPr>
          <w:rFonts w:ascii="Verdana" w:hAnsi="Verdana" w:cs="Arial"/>
        </w:rPr>
      </w:pPr>
      <w:r w:rsidRPr="00F62C17">
        <w:rPr>
          <w:rFonts w:ascii="Verdana" w:hAnsi="Verdana" w:cs="Arial"/>
        </w:rPr>
        <w:t>Patrycja Matusz.</w:t>
      </w:r>
    </w:p>
    <w:p w:rsidR="00A70AD8" w:rsidRPr="00F62C17" w:rsidRDefault="00A70AD8" w:rsidP="00B54A93">
      <w:pPr>
        <w:pStyle w:val="Nagwek2"/>
        <w:jc w:val="both"/>
        <w:rPr>
          <w:sz w:val="24"/>
          <w:szCs w:val="24"/>
        </w:rPr>
      </w:pPr>
      <w:r w:rsidRPr="00F62C17">
        <w:rPr>
          <w:sz w:val="24"/>
          <w:szCs w:val="24"/>
        </w:rPr>
        <w:lastRenderedPageBreak/>
        <w:t>Wrocławska Rada ds. Przedsiębiorczości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rPr>
      </w:pPr>
      <w:r w:rsidRPr="00F62C17">
        <w:rPr>
          <w:rFonts w:ascii="Verdana" w:hAnsi="Verdana"/>
          <w:bCs/>
        </w:rPr>
        <w:t xml:space="preserve">Rada powołana na podstawie </w:t>
      </w:r>
      <w:r w:rsidRPr="00F62C17">
        <w:rPr>
          <w:rFonts w:ascii="Verdana" w:hAnsi="Verdana"/>
        </w:rPr>
        <w:t>Zarządzenia nr 4195/20 Prezydenta Wrocławia z dnia 26 listopada 2021 r. w sprawie powołania Wrocławskiej Rady ds. Przedsiębiorczości.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rPr>
      </w:pPr>
      <w:r w:rsidRPr="00F62C17">
        <w:rPr>
          <w:rFonts w:ascii="Verdana" w:hAnsi="Verdana"/>
        </w:rPr>
        <w:t xml:space="preserve">Rada pełni funkcję organu opiniodawczo-doradczego Prezydenta Wrocławia w sprawach dotyczących współuczestnictwa mieszkańców </w:t>
      </w:r>
      <w:r w:rsidR="00B70E75">
        <w:rPr>
          <w:rFonts w:ascii="Verdana" w:hAnsi="Verdana"/>
        </w:rPr>
        <w:br/>
      </w:r>
      <w:r w:rsidRPr="00F62C17">
        <w:rPr>
          <w:rFonts w:ascii="Verdana" w:hAnsi="Verdana"/>
        </w:rPr>
        <w:t>w zarządzaniu miastem w zakresie wspierania i rozwoju przedsiębiorczości.</w:t>
      </w:r>
    </w:p>
    <w:p w:rsidR="00A70AD8" w:rsidRPr="00F62C17" w:rsidRDefault="00A70AD8"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rPr>
      </w:pPr>
      <w:r w:rsidRPr="00F62C17">
        <w:rPr>
          <w:rFonts w:ascii="Verdana" w:hAnsi="Verdana"/>
        </w:rPr>
        <w:t>Skład Rady:</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Marcin Urban;</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Marzena Horak;</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Janina Woźna;</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Małgorzata  Golak;</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Marcin Kieżyński;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Ewa Kaucz;</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Piotr Kubiński;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Marek Sadowski;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Łukasz Lergetporer;</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Marek Pasztetnik;</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Marcin Kowalski;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KartikeyJohri;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Andrzej Hrehorowicz;</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Maciej Potocki;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Małgorzata Dynowska;</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Dobrosława Binkowska;</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Łukasz Osiński;</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Ewa Carr de Avelon;</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Magdalena Okulowska;</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Michał Łuczak;</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Leszek Syguła;</w:t>
      </w:r>
    </w:p>
    <w:p w:rsidR="00A70AD8" w:rsidRPr="00F62C17" w:rsidRDefault="00A70AD8" w:rsidP="00B54A93">
      <w:pPr>
        <w:pStyle w:val="HTML-wstpniesformatowany"/>
        <w:spacing w:line="360" w:lineRule="auto"/>
        <w:rPr>
          <w:rFonts w:ascii="Verdana" w:hAnsi="Verdana"/>
          <w:sz w:val="24"/>
          <w:szCs w:val="24"/>
        </w:rPr>
      </w:pPr>
      <w:r w:rsidRPr="00F62C17">
        <w:rPr>
          <w:rFonts w:ascii="Verdana" w:hAnsi="Verdana"/>
          <w:sz w:val="24"/>
          <w:szCs w:val="24"/>
        </w:rPr>
        <w:t>Marcin Garcarz.</w:t>
      </w:r>
    </w:p>
    <w:p w:rsidR="00FC4824" w:rsidRPr="00F62C17" w:rsidRDefault="00FC4824" w:rsidP="00B54A93">
      <w:pPr>
        <w:pStyle w:val="NormalnyWeb"/>
        <w:spacing w:before="0" w:beforeAutospacing="0"/>
        <w:rPr>
          <w:rFonts w:ascii="Verdana" w:hAnsi="Verdana"/>
        </w:rPr>
      </w:pPr>
      <w:r w:rsidRPr="00F62C17">
        <w:rPr>
          <w:rFonts w:ascii="Verdana" w:hAnsi="Verdana"/>
          <w:b/>
          <w:bCs/>
        </w:rPr>
        <w:lastRenderedPageBreak/>
        <w:t xml:space="preserve">III.4. </w:t>
      </w:r>
      <w:r w:rsidR="00992601" w:rsidRPr="00F62C17">
        <w:rPr>
          <w:rFonts w:ascii="Verdana" w:hAnsi="Verdana"/>
          <w:b/>
          <w:bCs/>
        </w:rPr>
        <w:t>Działania informacyjne wydziału partycypacji społecznej na stronach internetowych oraz portalach społecznościowych</w:t>
      </w:r>
    </w:p>
    <w:p w:rsidR="00982D91" w:rsidRPr="00F62C17" w:rsidRDefault="00982D91" w:rsidP="00B54A93">
      <w:pPr>
        <w:spacing w:line="360" w:lineRule="auto"/>
        <w:rPr>
          <w:rFonts w:ascii="Verdana" w:hAnsi="Verdana"/>
        </w:rPr>
      </w:pPr>
      <w:r w:rsidRPr="00F62C17">
        <w:rPr>
          <w:rFonts w:ascii="Verdana" w:hAnsi="Verdana"/>
        </w:rPr>
        <w:t>Wydział Partycypacji Społecznej w ramach serwisu www.wroclaw.pl prowadził i aktualizował portal partycypacji społecznej Wrocław Rozmawia (</w:t>
      </w:r>
      <w:hyperlink r:id="rId8">
        <w:r w:rsidRPr="00F62C17">
          <w:rPr>
            <w:rFonts w:ascii="Verdana" w:hAnsi="Verdana"/>
          </w:rPr>
          <w:t>www.wroclaw.pl/rozmawia</w:t>
        </w:r>
      </w:hyperlink>
      <w:r w:rsidR="00B43385" w:rsidRPr="00F62C17">
        <w:rPr>
          <w:rFonts w:ascii="Verdana" w:hAnsi="Verdana"/>
        </w:rPr>
        <w:t xml:space="preserve">). Jest </w:t>
      </w:r>
      <w:r w:rsidRPr="00F62C17">
        <w:rPr>
          <w:rFonts w:ascii="Verdana" w:hAnsi="Verdana"/>
        </w:rPr>
        <w:t>to platforma informacyjna Wydziału – miejsce komunikacji z mieszkańcami, organizacjami pozarządowymi, uczestnikami konsultacji społecznych, a także źródło informacji na temat budżetów partycypacyjnych i rewitalizacji.</w:t>
      </w:r>
    </w:p>
    <w:p w:rsidR="00982D91" w:rsidRPr="00F62C17" w:rsidRDefault="00982D91" w:rsidP="00B54A93">
      <w:pPr>
        <w:spacing w:line="360" w:lineRule="auto"/>
        <w:rPr>
          <w:rFonts w:ascii="Verdana" w:hAnsi="Verdana"/>
          <w:b/>
        </w:rPr>
      </w:pPr>
      <w:r w:rsidRPr="00F62C17">
        <w:rPr>
          <w:rFonts w:ascii="Verdana" w:hAnsi="Verdana"/>
        </w:rPr>
        <w:t>W jednym miejscu mieszkanki i mieszkańcy znajdowali interesujące ich zagadnienia oraz następujące, dedykowane podstrony: Konsultacje społeczne (podstrony poszczególnych konsultacji, aktualności), NGO (m.in. wsparcie finansowe, współpraca, najem lokali, sprawy do załatwienia), Budżet partycypacyjny (informacje dotyczące WBO, FO oraz Mikrograntów), CALe (zawierające listę oraz mapę aktualnie funkcjonujących we Wrocławiu CALi), Rewitalizacja (wrocławskie przykłady, zasady, podstawy prawne, zabytkowe pojazdy), ogólny dział Aktualności obejmujący wszystkie wymienione wyżej obszary oraz Kontakt.</w:t>
      </w:r>
    </w:p>
    <w:p w:rsidR="00982D91" w:rsidRPr="00F62C17" w:rsidRDefault="00B43385" w:rsidP="00B54A93">
      <w:pPr>
        <w:spacing w:line="360" w:lineRule="auto"/>
        <w:rPr>
          <w:rFonts w:ascii="Verdana" w:hAnsi="Verdana"/>
          <w:b/>
        </w:rPr>
      </w:pPr>
      <w:r w:rsidRPr="00F62C17">
        <w:rPr>
          <w:rFonts w:ascii="Verdana" w:hAnsi="Verdana"/>
        </w:rPr>
        <w:t xml:space="preserve">W 2021 </w:t>
      </w:r>
      <w:r w:rsidR="00982D91" w:rsidRPr="00F62C17">
        <w:rPr>
          <w:rFonts w:ascii="Verdana" w:hAnsi="Verdana"/>
        </w:rPr>
        <w:t>roku przeprowadzono modernizację serwisu Wrocław Rozmawia poprzez zmianę jego wyglądu i funkcjonalności.</w:t>
      </w:r>
    </w:p>
    <w:p w:rsidR="00982D91" w:rsidRPr="00F62C17" w:rsidRDefault="00B43385" w:rsidP="00B54A93">
      <w:pPr>
        <w:spacing w:line="360" w:lineRule="auto"/>
        <w:rPr>
          <w:rFonts w:ascii="Verdana" w:hAnsi="Verdana"/>
          <w:b/>
        </w:rPr>
      </w:pPr>
      <w:r w:rsidRPr="00F62C17">
        <w:rPr>
          <w:rFonts w:ascii="Verdana" w:hAnsi="Verdana"/>
        </w:rPr>
        <w:t xml:space="preserve">W roku </w:t>
      </w:r>
      <w:r w:rsidR="00982D91" w:rsidRPr="00F62C17">
        <w:rPr>
          <w:rFonts w:ascii="Verdana" w:hAnsi="Verdana"/>
        </w:rPr>
        <w:t>2021 liczba odsłon strony wyniosła 1 528 565, a odpowiednio dla podstron:</w:t>
      </w:r>
    </w:p>
    <w:p w:rsidR="00982D91" w:rsidRPr="00F62C17" w:rsidRDefault="00982D91" w:rsidP="00B54A93">
      <w:pPr>
        <w:pStyle w:val="Akapitzlist"/>
        <w:numPr>
          <w:ilvl w:val="0"/>
          <w:numId w:val="91"/>
        </w:numPr>
        <w:spacing w:after="0" w:line="360" w:lineRule="auto"/>
        <w:contextualSpacing w:val="0"/>
        <w:rPr>
          <w:rFonts w:ascii="Verdana" w:hAnsi="Verdana"/>
          <w:sz w:val="24"/>
          <w:szCs w:val="24"/>
        </w:rPr>
      </w:pPr>
      <w:r w:rsidRPr="00F62C17">
        <w:rPr>
          <w:rFonts w:ascii="Verdana" w:hAnsi="Verdana"/>
          <w:sz w:val="24"/>
          <w:szCs w:val="24"/>
        </w:rPr>
        <w:t>Wrocław Rozmawia – 487 144</w:t>
      </w:r>
    </w:p>
    <w:p w:rsidR="00982D91" w:rsidRPr="00F62C17" w:rsidRDefault="00982D91" w:rsidP="00B54A93">
      <w:pPr>
        <w:pStyle w:val="Akapitzlist"/>
        <w:numPr>
          <w:ilvl w:val="0"/>
          <w:numId w:val="91"/>
        </w:numPr>
        <w:spacing w:after="0" w:line="360" w:lineRule="auto"/>
        <w:contextualSpacing w:val="0"/>
        <w:rPr>
          <w:rFonts w:ascii="Verdana" w:hAnsi="Verdana"/>
          <w:sz w:val="24"/>
          <w:szCs w:val="24"/>
        </w:rPr>
      </w:pPr>
      <w:r w:rsidRPr="00F62C17">
        <w:rPr>
          <w:rFonts w:ascii="Verdana" w:hAnsi="Verdana"/>
          <w:sz w:val="24"/>
          <w:szCs w:val="24"/>
        </w:rPr>
        <w:t xml:space="preserve">Wrocławski Budżet Obywatelski – 1 041 421 </w:t>
      </w:r>
    </w:p>
    <w:p w:rsidR="00982D91" w:rsidRPr="00F62C17" w:rsidRDefault="00982D91" w:rsidP="00B54A93">
      <w:pPr>
        <w:spacing w:line="360" w:lineRule="auto"/>
        <w:rPr>
          <w:rFonts w:ascii="Verdana" w:hAnsi="Verdana"/>
        </w:rPr>
      </w:pPr>
      <w:r w:rsidRPr="00F62C17">
        <w:rPr>
          <w:rFonts w:ascii="Verdana" w:hAnsi="Verdana"/>
        </w:rPr>
        <w:t xml:space="preserve">Ponadto aktualizowano informacje w Biuletynie Informacji Publicznej UM Wrocławia: m.in. informacje o Wydziale Partycypacji Społecznej, otwartych konkursach ofert oraz innych trybach wsparcia finansowego, sprawach do załatwienia, </w:t>
      </w:r>
      <w:r w:rsidR="00B61C16" w:rsidRPr="00F62C17">
        <w:rPr>
          <w:rFonts w:ascii="Verdana" w:hAnsi="Verdana"/>
        </w:rPr>
        <w:t>najmie</w:t>
      </w:r>
      <w:r w:rsidRPr="00F62C17">
        <w:rPr>
          <w:rFonts w:ascii="Verdana" w:hAnsi="Verdana"/>
        </w:rPr>
        <w:t xml:space="preserve"> lokalu użytkowego przez NGO, formularze do pobrania, zestawienia, programy współpracy i sprawozdania, ogłoszenia konsultacji społecznych.</w:t>
      </w:r>
    </w:p>
    <w:p w:rsidR="00982D91" w:rsidRPr="00F62C17" w:rsidRDefault="00982D91" w:rsidP="00B54A93">
      <w:pPr>
        <w:spacing w:line="360" w:lineRule="auto"/>
        <w:rPr>
          <w:rFonts w:ascii="Verdana" w:hAnsi="Verdana"/>
        </w:rPr>
      </w:pPr>
      <w:r w:rsidRPr="00F62C17">
        <w:rPr>
          <w:rFonts w:ascii="Verdana" w:hAnsi="Verdana"/>
        </w:rPr>
        <w:t>Wydział prowadził także strony na portalach społecznościowych:</w:t>
      </w:r>
    </w:p>
    <w:p w:rsidR="00982D91" w:rsidRPr="00F62C17" w:rsidRDefault="00982D91" w:rsidP="00B54A93">
      <w:pPr>
        <w:pStyle w:val="Akapitzlist"/>
        <w:numPr>
          <w:ilvl w:val="0"/>
          <w:numId w:val="90"/>
        </w:numPr>
        <w:spacing w:after="0" w:line="360" w:lineRule="auto"/>
        <w:contextualSpacing w:val="0"/>
        <w:jc w:val="left"/>
        <w:rPr>
          <w:rFonts w:ascii="Verdana" w:hAnsi="Verdana"/>
          <w:sz w:val="24"/>
          <w:szCs w:val="24"/>
        </w:rPr>
      </w:pPr>
      <w:r w:rsidRPr="00F62C17">
        <w:rPr>
          <w:rFonts w:ascii="Verdana" w:hAnsi="Verdana"/>
          <w:sz w:val="24"/>
          <w:szCs w:val="24"/>
        </w:rPr>
        <w:lastRenderedPageBreak/>
        <w:t xml:space="preserve">Facebook/Wrocław Rozmawia: </w:t>
      </w:r>
      <w:hyperlink r:id="rId9" w:history="1">
        <w:r w:rsidRPr="00F62C17">
          <w:rPr>
            <w:rStyle w:val="Hipercze"/>
            <w:rFonts w:ascii="Verdana" w:hAnsi="Verdana"/>
            <w:sz w:val="24"/>
            <w:szCs w:val="24"/>
          </w:rPr>
          <w:t>www.facebook.com/wroclawrozmawia</w:t>
        </w:r>
      </w:hyperlink>
      <w:r w:rsidR="00B43385" w:rsidRPr="00F62C17">
        <w:rPr>
          <w:rFonts w:ascii="Verdana" w:hAnsi="Verdana"/>
          <w:sz w:val="24"/>
          <w:szCs w:val="24"/>
        </w:rPr>
        <w:t>;</w:t>
      </w:r>
    </w:p>
    <w:p w:rsidR="00982D91" w:rsidRPr="00F62C17" w:rsidRDefault="00982D91" w:rsidP="00B54A93">
      <w:pPr>
        <w:pStyle w:val="Akapitzlist"/>
        <w:numPr>
          <w:ilvl w:val="0"/>
          <w:numId w:val="90"/>
        </w:numPr>
        <w:spacing w:after="0" w:line="360" w:lineRule="auto"/>
        <w:contextualSpacing w:val="0"/>
        <w:jc w:val="left"/>
        <w:rPr>
          <w:rFonts w:ascii="Verdana" w:hAnsi="Verdana"/>
          <w:sz w:val="24"/>
          <w:szCs w:val="24"/>
        </w:rPr>
      </w:pPr>
      <w:r w:rsidRPr="00F62C17">
        <w:rPr>
          <w:rFonts w:ascii="Verdana" w:hAnsi="Verdana"/>
          <w:sz w:val="24"/>
          <w:szCs w:val="24"/>
        </w:rPr>
        <w:t xml:space="preserve">Facebook/Wrocławski Budżet Obywatelski: </w:t>
      </w:r>
      <w:hyperlink r:id="rId10" w:history="1">
        <w:r w:rsidRPr="00F62C17">
          <w:rPr>
            <w:rStyle w:val="Hipercze"/>
            <w:rFonts w:ascii="Verdana" w:hAnsi="Verdana"/>
            <w:sz w:val="24"/>
            <w:szCs w:val="24"/>
          </w:rPr>
          <w:t>www.facebook.com/wroclawskibudzetobywatelski</w:t>
        </w:r>
      </w:hyperlink>
      <w:r w:rsidRPr="00F62C17">
        <w:rPr>
          <w:rFonts w:ascii="Verdana" w:hAnsi="Verdana"/>
          <w:sz w:val="24"/>
          <w:szCs w:val="24"/>
        </w:rPr>
        <w:t xml:space="preserve"> ;</w:t>
      </w:r>
    </w:p>
    <w:p w:rsidR="00982D91" w:rsidRPr="00F62C17" w:rsidRDefault="00982D91" w:rsidP="00B54A93">
      <w:pPr>
        <w:pStyle w:val="Akapitzlist"/>
        <w:numPr>
          <w:ilvl w:val="0"/>
          <w:numId w:val="90"/>
        </w:numPr>
        <w:spacing w:after="0" w:line="360" w:lineRule="auto"/>
        <w:contextualSpacing w:val="0"/>
        <w:jc w:val="left"/>
        <w:rPr>
          <w:rFonts w:ascii="Verdana" w:hAnsi="Verdana"/>
          <w:sz w:val="24"/>
          <w:szCs w:val="24"/>
        </w:rPr>
      </w:pPr>
      <w:r w:rsidRPr="00F62C17">
        <w:rPr>
          <w:rFonts w:ascii="Verdana" w:hAnsi="Verdana"/>
          <w:sz w:val="24"/>
          <w:szCs w:val="24"/>
        </w:rPr>
        <w:t xml:space="preserve">Twitter/Wrocław Rozmawia: </w:t>
      </w:r>
      <w:hyperlink r:id="rId11" w:history="1">
        <w:r w:rsidRPr="00F62C17">
          <w:rPr>
            <w:rStyle w:val="Hipercze"/>
            <w:rFonts w:ascii="Verdana" w:hAnsi="Verdana"/>
            <w:sz w:val="24"/>
            <w:szCs w:val="24"/>
          </w:rPr>
          <w:t>www.twitter.com/WroclawRozmawia</w:t>
        </w:r>
      </w:hyperlink>
      <w:r w:rsidRPr="00F62C17">
        <w:rPr>
          <w:rFonts w:ascii="Verdana" w:hAnsi="Verdana"/>
          <w:sz w:val="24"/>
          <w:szCs w:val="24"/>
        </w:rPr>
        <w:t xml:space="preserve">; </w:t>
      </w:r>
    </w:p>
    <w:p w:rsidR="009D4241" w:rsidRPr="00B70E75" w:rsidRDefault="00982D91" w:rsidP="00B54A93">
      <w:pPr>
        <w:pStyle w:val="Akapitzlist"/>
        <w:numPr>
          <w:ilvl w:val="0"/>
          <w:numId w:val="90"/>
        </w:numPr>
        <w:spacing w:after="0" w:line="360" w:lineRule="auto"/>
        <w:contextualSpacing w:val="0"/>
        <w:jc w:val="left"/>
        <w:rPr>
          <w:rFonts w:ascii="Verdana" w:hAnsi="Verdana" w:cs="Verdana"/>
        </w:rPr>
      </w:pPr>
      <w:r w:rsidRPr="00F62C17">
        <w:rPr>
          <w:rFonts w:ascii="Verdana" w:hAnsi="Verdana"/>
        </w:rPr>
        <w:t xml:space="preserve">Instagram/Wrocław Rozmawia: </w:t>
      </w:r>
      <w:hyperlink r:id="rId12" w:history="1">
        <w:r w:rsidRPr="00F62C17">
          <w:rPr>
            <w:rStyle w:val="Hipercze"/>
            <w:rFonts w:ascii="Verdana" w:hAnsi="Verdana"/>
          </w:rPr>
          <w:t>www.instagram.com/wroclaw_rozmawia</w:t>
        </w:r>
      </w:hyperlink>
    </w:p>
    <w:p w:rsidR="00B70E75" w:rsidRPr="00B70E75" w:rsidRDefault="00B70E75" w:rsidP="00B54A93">
      <w:pPr>
        <w:pStyle w:val="Akapitzlist"/>
        <w:spacing w:after="0" w:line="360" w:lineRule="auto"/>
        <w:contextualSpacing w:val="0"/>
        <w:rPr>
          <w:rFonts w:ascii="Verdana" w:hAnsi="Verdana" w:cs="Verdana"/>
        </w:rPr>
      </w:pPr>
    </w:p>
    <w:tbl>
      <w:tblPr>
        <w:tblW w:w="0" w:type="auto"/>
        <w:tblCellMar>
          <w:left w:w="70" w:type="dxa"/>
          <w:right w:w="70" w:type="dxa"/>
        </w:tblCellMar>
        <w:tblLook w:val="0000"/>
      </w:tblPr>
      <w:tblGrid>
        <w:gridCol w:w="1204"/>
        <w:gridCol w:w="7700"/>
      </w:tblGrid>
      <w:tr w:rsidR="00FC4824" w:rsidRPr="00F62C17" w:rsidTr="00114D60">
        <w:tc>
          <w:tcPr>
            <w:tcW w:w="1204" w:type="dxa"/>
          </w:tcPr>
          <w:p w:rsidR="00FC4824" w:rsidRPr="00F62C17" w:rsidRDefault="00FC4824" w:rsidP="00B54A93">
            <w:pPr>
              <w:rPr>
                <w:rFonts w:ascii="Verdana" w:hAnsi="Verdana"/>
                <w:b/>
                <w:bCs/>
              </w:rPr>
            </w:pPr>
            <w:r w:rsidRPr="00F62C17">
              <w:rPr>
                <w:rFonts w:ascii="Verdana" w:hAnsi="Verdana"/>
              </w:rPr>
              <w:br w:type="page"/>
            </w:r>
            <w:r w:rsidRPr="00F62C17">
              <w:rPr>
                <w:rFonts w:ascii="Verdana" w:hAnsi="Verdana"/>
              </w:rPr>
              <w:br w:type="page"/>
            </w:r>
            <w:r w:rsidRPr="00F62C17">
              <w:rPr>
                <w:rFonts w:ascii="Verdana" w:hAnsi="Verdana"/>
                <w:b/>
                <w:bCs/>
              </w:rPr>
              <w:t>III.5.</w:t>
            </w:r>
          </w:p>
        </w:tc>
        <w:tc>
          <w:tcPr>
            <w:tcW w:w="7700" w:type="dxa"/>
          </w:tcPr>
          <w:p w:rsidR="00FC4824" w:rsidRPr="00F62C17" w:rsidRDefault="00FC4824" w:rsidP="00B54A93">
            <w:pPr>
              <w:pStyle w:val="Tekstpodstawowy"/>
              <w:spacing w:after="120"/>
              <w:rPr>
                <w:b/>
                <w:bCs/>
                <w:sz w:val="24"/>
              </w:rPr>
            </w:pPr>
            <w:r w:rsidRPr="00F62C17">
              <w:rPr>
                <w:rFonts w:cs="Tahoma"/>
                <w:b/>
                <w:bCs/>
                <w:sz w:val="24"/>
              </w:rPr>
              <w:t xml:space="preserve">Szkolenia adresowane do przedstawicieli organizacji pozarządowych oraz pracowników </w:t>
            </w:r>
            <w:r w:rsidRPr="00F62C17">
              <w:rPr>
                <w:b/>
                <w:bCs/>
                <w:sz w:val="24"/>
              </w:rPr>
              <w:t>Urzędu i miejskich jednostek organizacyjnych, które udzielają dotacji celowych</w:t>
            </w:r>
          </w:p>
        </w:tc>
      </w:tr>
    </w:tbl>
    <w:p w:rsidR="00982D91" w:rsidRPr="00F62C17" w:rsidRDefault="00982D91" w:rsidP="00B54A93">
      <w:pPr>
        <w:spacing w:line="360" w:lineRule="auto"/>
        <w:rPr>
          <w:rFonts w:ascii="Verdana" w:hAnsi="Verdana"/>
        </w:rPr>
      </w:pPr>
      <w:r w:rsidRPr="00F62C17">
        <w:rPr>
          <w:rFonts w:ascii="Verdana" w:hAnsi="Verdana"/>
        </w:rPr>
        <w:t>We Wrocławskim Centrum Wspierania Organizacji Pozarządowych Sektor 3 odbyły się bloki szkoleń dla organizacji pozarządowych, w których ogółem zostało przeszkolonych 201 osób.</w:t>
      </w:r>
    </w:p>
    <w:p w:rsidR="00982D91" w:rsidRPr="00F62C17" w:rsidRDefault="00982D91" w:rsidP="00B54A93">
      <w:pPr>
        <w:spacing w:line="360" w:lineRule="auto"/>
        <w:rPr>
          <w:rFonts w:ascii="Verdana" w:hAnsi="Verdana"/>
        </w:rPr>
      </w:pPr>
      <w:r w:rsidRPr="00F62C17">
        <w:rPr>
          <w:rFonts w:ascii="Verdana" w:hAnsi="Verdana"/>
        </w:rPr>
        <w:t xml:space="preserve">Szkolenia były skierowane zarówno do nowo powstałych organizacji pozarządowych i miały na celu zapoznanie ich z zagadnieniami prawnymi </w:t>
      </w:r>
      <w:r w:rsidR="00B70E75">
        <w:rPr>
          <w:rFonts w:ascii="Verdana" w:hAnsi="Verdana"/>
        </w:rPr>
        <w:br/>
      </w:r>
      <w:r w:rsidRPr="00F62C17">
        <w:rPr>
          <w:rFonts w:ascii="Verdana" w:hAnsi="Verdana"/>
        </w:rPr>
        <w:t xml:space="preserve">i organizacyjnymi dotyczącymi funkcjonowania NGO (zakładanie fundacji </w:t>
      </w:r>
      <w:r w:rsidR="00B70E75">
        <w:rPr>
          <w:rFonts w:ascii="Verdana" w:hAnsi="Verdana"/>
        </w:rPr>
        <w:br/>
      </w:r>
      <w:r w:rsidRPr="00F62C17">
        <w:rPr>
          <w:rFonts w:ascii="Verdana" w:hAnsi="Verdana"/>
        </w:rPr>
        <w:t xml:space="preserve">i stowarzyszeń, zmiany w PIT i CIT w 2021 r., przygotowanie projektów </w:t>
      </w:r>
      <w:r w:rsidR="00B70E75">
        <w:rPr>
          <w:rFonts w:ascii="Verdana" w:hAnsi="Verdana"/>
        </w:rPr>
        <w:br/>
      </w:r>
      <w:r w:rsidRPr="00F62C17">
        <w:rPr>
          <w:rFonts w:ascii="Verdana" w:hAnsi="Verdana"/>
        </w:rPr>
        <w:t xml:space="preserve">i wniosków dotacyjnych, podstawy prowadzenia księgowości w organizacjach pozarządowych, polityka rachunkowości) jak i do organizacji już działających, których celem było podniesienie potencjału </w:t>
      </w:r>
      <w:r w:rsidR="00B54A93">
        <w:rPr>
          <w:rFonts w:ascii="Verdana" w:hAnsi="Verdana"/>
        </w:rPr>
        <w:br/>
      </w:r>
      <w:r w:rsidRPr="00F62C17">
        <w:rPr>
          <w:rFonts w:ascii="Verdana" w:hAnsi="Verdana"/>
        </w:rPr>
        <w:t>i profesjonalizacji ich pracy (</w:t>
      </w:r>
      <w:r w:rsidRPr="00F62C17">
        <w:rPr>
          <w:rFonts w:ascii="Verdana" w:hAnsi="Verdana" w:cs="Calibri"/>
        </w:rPr>
        <w:t>Jak budować wizerunek organizacji, aby przyciągać beneficjentów i media, Trening wystąpień publicznych dla członków NGO</w:t>
      </w:r>
      <w:r w:rsidRPr="00F62C17">
        <w:rPr>
          <w:rFonts w:ascii="Verdana" w:hAnsi="Verdana"/>
        </w:rPr>
        <w:t xml:space="preserve">). </w:t>
      </w:r>
    </w:p>
    <w:p w:rsidR="00B70E75" w:rsidRDefault="00982D91" w:rsidP="00B54A93">
      <w:pPr>
        <w:spacing w:line="360" w:lineRule="auto"/>
        <w:rPr>
          <w:rFonts w:ascii="Verdana" w:hAnsi="Verdana"/>
        </w:rPr>
      </w:pPr>
      <w:r w:rsidRPr="00F62C17">
        <w:rPr>
          <w:rFonts w:ascii="Verdana" w:hAnsi="Verdana"/>
        </w:rPr>
        <w:t xml:space="preserve">Przeprowadzono cykl szkoleń dla organizacji pozarządowych oraz dla pracowników Urzędu i miejskich jednostek organizacyjnych, udzielających dotacji celowych dla organizacji pozarządowych. Tematem szkoleń były otwarte konkursy ofert na realizację zadań publicznych w 2021 roku. </w:t>
      </w:r>
    </w:p>
    <w:p w:rsidR="00982D91" w:rsidRPr="00F62C17" w:rsidRDefault="00982D91" w:rsidP="00B54A93">
      <w:pPr>
        <w:spacing w:line="360" w:lineRule="auto"/>
        <w:rPr>
          <w:rFonts w:ascii="Verdana" w:hAnsi="Verdana"/>
        </w:rPr>
      </w:pPr>
      <w:r w:rsidRPr="00F62C17">
        <w:rPr>
          <w:rFonts w:ascii="Verdana" w:hAnsi="Verdana"/>
        </w:rPr>
        <w:t xml:space="preserve">W szkoleniach udział wzięło 169 osób. </w:t>
      </w:r>
    </w:p>
    <w:p w:rsidR="00982D91" w:rsidRPr="00F62C17" w:rsidRDefault="00982D91" w:rsidP="00B54A93">
      <w:pPr>
        <w:spacing w:line="360" w:lineRule="auto"/>
        <w:rPr>
          <w:rFonts w:ascii="Verdana" w:hAnsi="Verdana"/>
        </w:rPr>
      </w:pPr>
      <w:r w:rsidRPr="00F62C17">
        <w:rPr>
          <w:rFonts w:ascii="Verdana" w:hAnsi="Verdana"/>
        </w:rPr>
        <w:t xml:space="preserve">Na zlecenie Wydziału Partycypacji Społecznej przeprowadzono również cykl szkoleń dla organizacji pozarządowych oraz dla pracowników Urzędu </w:t>
      </w:r>
      <w:r w:rsidR="00B70E75">
        <w:rPr>
          <w:rFonts w:ascii="Verdana" w:hAnsi="Verdana"/>
        </w:rPr>
        <w:br/>
      </w:r>
      <w:r w:rsidRPr="00F62C17">
        <w:rPr>
          <w:rFonts w:ascii="Verdana" w:hAnsi="Verdana"/>
        </w:rPr>
        <w:t xml:space="preserve">i miejskich jednostek organizacyjnych o zróżnicowanej tematyce, </w:t>
      </w:r>
      <w:r w:rsidR="00B54A93">
        <w:rPr>
          <w:rFonts w:ascii="Verdana" w:hAnsi="Verdana"/>
        </w:rPr>
        <w:br/>
      </w:r>
      <w:r w:rsidRPr="00F62C17">
        <w:rPr>
          <w:rFonts w:ascii="Verdana" w:hAnsi="Verdana"/>
        </w:rPr>
        <w:t xml:space="preserve">w których udział wzięło 227 osób. Szkolenia skierowane do przedstawicieli </w:t>
      </w:r>
      <w:r w:rsidRPr="00F62C17">
        <w:rPr>
          <w:rFonts w:ascii="Verdana" w:hAnsi="Verdana"/>
        </w:rPr>
        <w:lastRenderedPageBreak/>
        <w:t xml:space="preserve">organizacji pozarządowych i miały na celu podnoszenie profesjonalizacji pracy np. Środki UE w nowym okresie programowania 2021 – 2027, Vademecum kadrowca 2021 w organizacji pozarządowej, Kurs podstawowy z ochrony danych osobowych – inspektor ochrony danych, Organizacja bezpiecznych spotkań i wydarzeń w warunkach pandemii, Dokumenty obowiązkowe i zalecane w przepisach dotyczących RODO, Kurs dla kandydatów na wychowawców wypoczynku, Bezpieczeństwo zdrowotne dzieci i młodzieży w kontekście uzależnień behawioralnych dzieci i młodzieży – media społecznościowe gry internet, Pogłębiona komunikacja - narzędzia Analizy Transakcyjnej, koncepcja vonThun'a, Inteligencja emocjonalna przydatna do pełnienia obowiązków pracownika w organizacji pozarządowej, Automotywacja kluczem do motywacji innych, Dokumenty obowiązkowe i zalecane w przepisach dotyczących RODO, Kompetencje społeczne i interpersonalne w zarządzaniu projektami itp. oraz szkolenia z dostępności cyfrowej , architektonicznej </w:t>
      </w:r>
      <w:r w:rsidR="00B70E75">
        <w:rPr>
          <w:rFonts w:ascii="Verdana" w:hAnsi="Verdana"/>
        </w:rPr>
        <w:br/>
      </w:r>
      <w:r w:rsidRPr="00F62C17">
        <w:rPr>
          <w:rFonts w:ascii="Verdana" w:hAnsi="Verdana"/>
        </w:rPr>
        <w:t>i informacyjno - komunikacyjnej.</w:t>
      </w:r>
    </w:p>
    <w:p w:rsidR="00982D91" w:rsidRPr="00F62C17" w:rsidRDefault="00982D91" w:rsidP="00B54A93">
      <w:pPr>
        <w:spacing w:line="360" w:lineRule="auto"/>
        <w:rPr>
          <w:rFonts w:ascii="Verdana" w:hAnsi="Verdana"/>
        </w:rPr>
      </w:pPr>
      <w:r w:rsidRPr="00F62C17">
        <w:rPr>
          <w:rFonts w:ascii="Verdana" w:hAnsi="Verdana"/>
        </w:rPr>
        <w:t>Tematem szkoleń zorganizowanych i przeprowadzonych dla pracowników Urzędu i miejskich jednostek organizacyjnych były Nowe zasady prawa zamówień publicznych oraz Nowe prawo zamówień publicznych, pierwsze doświadczenia, najnowsze orzecznictwo.</w:t>
      </w:r>
    </w:p>
    <w:p w:rsidR="00FC4824" w:rsidRPr="00F62C17" w:rsidRDefault="00982D91" w:rsidP="00B54A93">
      <w:pPr>
        <w:spacing w:line="360" w:lineRule="auto"/>
        <w:rPr>
          <w:rFonts w:ascii="Verdana" w:hAnsi="Verdana"/>
          <w:b/>
        </w:rPr>
      </w:pPr>
      <w:r w:rsidRPr="00F62C17">
        <w:rPr>
          <w:rFonts w:ascii="Verdana" w:hAnsi="Verdana"/>
          <w:b/>
        </w:rPr>
        <w:t>Łącznie w 2021 roku zostało przeszkolonych 597 osób.</w:t>
      </w:r>
    </w:p>
    <w:p w:rsidR="00531D31" w:rsidRPr="00F62C17" w:rsidRDefault="00531D31" w:rsidP="00B54A93">
      <w:pPr>
        <w:rPr>
          <w:rFonts w:ascii="Verdana" w:hAnsi="Verdana"/>
          <w:b/>
        </w:rPr>
      </w:pPr>
      <w:r w:rsidRPr="00F62C17">
        <w:rPr>
          <w:rFonts w:ascii="Verdana" w:hAnsi="Verdana"/>
          <w:b/>
        </w:rPr>
        <w:br w:type="page"/>
      </w:r>
    </w:p>
    <w:p w:rsidR="00982D91" w:rsidRPr="00F62C17" w:rsidRDefault="00FC4824" w:rsidP="00B54A93">
      <w:pPr>
        <w:spacing w:line="360" w:lineRule="auto"/>
        <w:rPr>
          <w:rFonts w:ascii="Verdana" w:hAnsi="Verdana"/>
          <w:b/>
        </w:rPr>
      </w:pPr>
      <w:r w:rsidRPr="00F62C17">
        <w:rPr>
          <w:rFonts w:ascii="Verdana" w:hAnsi="Verdana"/>
          <w:b/>
          <w:noProof/>
        </w:rPr>
        <w:lastRenderedPageBreak/>
        <w:t>Liczba uczestników szkoleń organizowanych dla organizacji pozarządowych oraz pracowników um i jednostek organizacyjnych gminy zajmujących się współpracą z organizacjami pozarządowymi</w:t>
      </w:r>
    </w:p>
    <w:tbl>
      <w:tblPr>
        <w:tblW w:w="9273" w:type="dxa"/>
        <w:jc w:val="center"/>
        <w:tblCellMar>
          <w:left w:w="70" w:type="dxa"/>
          <w:right w:w="70" w:type="dxa"/>
        </w:tblCellMar>
        <w:tblLook w:val="04A0"/>
      </w:tblPr>
      <w:tblGrid>
        <w:gridCol w:w="637"/>
        <w:gridCol w:w="5106"/>
        <w:gridCol w:w="751"/>
        <w:gridCol w:w="751"/>
        <w:gridCol w:w="751"/>
        <w:gridCol w:w="751"/>
        <w:gridCol w:w="751"/>
      </w:tblGrid>
      <w:tr w:rsidR="00982D91" w:rsidRPr="00F62C17" w:rsidTr="00E06A32">
        <w:trPr>
          <w:trHeight w:val="1125"/>
          <w:jc w:val="center"/>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82D91" w:rsidRPr="00F62C17" w:rsidRDefault="00982D91" w:rsidP="00B54A93">
            <w:pPr>
              <w:spacing w:line="360" w:lineRule="auto"/>
              <w:rPr>
                <w:rFonts w:ascii="Verdana" w:hAnsi="Verdana"/>
              </w:rPr>
            </w:pPr>
            <w:r w:rsidRPr="00F62C17">
              <w:rPr>
                <w:rFonts w:ascii="Verdana" w:hAnsi="Verdana"/>
              </w:rPr>
              <w:t>L.p.</w:t>
            </w:r>
          </w:p>
        </w:tc>
        <w:tc>
          <w:tcPr>
            <w:tcW w:w="5106" w:type="dxa"/>
            <w:tcBorders>
              <w:top w:val="single" w:sz="4" w:space="0" w:color="auto"/>
              <w:left w:val="nil"/>
              <w:bottom w:val="single" w:sz="4" w:space="0" w:color="auto"/>
              <w:right w:val="single" w:sz="4" w:space="0" w:color="auto"/>
            </w:tcBorders>
            <w:shd w:val="clear" w:color="auto" w:fill="D9D9D9"/>
            <w:vAlign w:val="center"/>
            <w:hideMark/>
          </w:tcPr>
          <w:p w:rsidR="00982D91" w:rsidRPr="00F62C17" w:rsidRDefault="00982D91" w:rsidP="00B54A93">
            <w:pPr>
              <w:spacing w:line="360" w:lineRule="auto"/>
              <w:jc w:val="left"/>
              <w:rPr>
                <w:rFonts w:ascii="Verdana" w:hAnsi="Verdana"/>
              </w:rPr>
            </w:pPr>
            <w:r w:rsidRPr="00F62C17">
              <w:rPr>
                <w:rFonts w:ascii="Verdana" w:hAnsi="Verdana"/>
              </w:rPr>
              <w:t>Liczba uczestników szkoleń organizowanych dla organizacji pozarządowych oraz pracowników UM</w:t>
            </w:r>
            <w:r w:rsidRPr="00F62C17">
              <w:rPr>
                <w:rFonts w:ascii="Verdana" w:hAnsi="Verdana"/>
              </w:rPr>
              <w:br/>
              <w:t>i jednostek organizacyjnych Gminy zajmujących się współpracą z organizacjami pozarządowymi</w:t>
            </w:r>
          </w:p>
        </w:tc>
        <w:tc>
          <w:tcPr>
            <w:tcW w:w="706" w:type="dxa"/>
            <w:tcBorders>
              <w:top w:val="single" w:sz="4" w:space="0" w:color="auto"/>
              <w:left w:val="nil"/>
              <w:bottom w:val="single" w:sz="4" w:space="0" w:color="auto"/>
              <w:right w:val="single" w:sz="4" w:space="0" w:color="auto"/>
            </w:tcBorders>
            <w:shd w:val="clear" w:color="auto" w:fill="D9D9D9"/>
            <w:vAlign w:val="center"/>
          </w:tcPr>
          <w:p w:rsidR="00982D91" w:rsidRPr="00F62C17" w:rsidRDefault="00982D91" w:rsidP="00B54A93">
            <w:pPr>
              <w:spacing w:line="360" w:lineRule="auto"/>
              <w:rPr>
                <w:rFonts w:ascii="Verdana" w:hAnsi="Verdana"/>
              </w:rPr>
            </w:pPr>
            <w:r w:rsidRPr="00F62C17">
              <w:rPr>
                <w:rFonts w:ascii="Verdana" w:hAnsi="Verdana"/>
              </w:rPr>
              <w:t>2017</w:t>
            </w:r>
          </w:p>
        </w:tc>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982D91" w:rsidRPr="00F62C17" w:rsidRDefault="00982D91" w:rsidP="00B54A93">
            <w:pPr>
              <w:spacing w:line="360" w:lineRule="auto"/>
              <w:rPr>
                <w:rFonts w:ascii="Verdana" w:hAnsi="Verdana"/>
              </w:rPr>
            </w:pPr>
            <w:r w:rsidRPr="00F62C17">
              <w:rPr>
                <w:rFonts w:ascii="Verdana" w:hAnsi="Verdana"/>
              </w:rPr>
              <w:t>2018</w:t>
            </w:r>
          </w:p>
        </w:tc>
        <w:tc>
          <w:tcPr>
            <w:tcW w:w="706" w:type="dxa"/>
            <w:tcBorders>
              <w:top w:val="single" w:sz="4" w:space="0" w:color="auto"/>
              <w:left w:val="nil"/>
              <w:bottom w:val="single" w:sz="4" w:space="0" w:color="auto"/>
              <w:right w:val="single" w:sz="4" w:space="0" w:color="auto"/>
            </w:tcBorders>
            <w:shd w:val="clear" w:color="auto" w:fill="D9D9D9"/>
            <w:vAlign w:val="center"/>
          </w:tcPr>
          <w:p w:rsidR="00982D91" w:rsidRPr="00F62C17" w:rsidRDefault="00982D91" w:rsidP="00B54A93">
            <w:pPr>
              <w:spacing w:line="360" w:lineRule="auto"/>
              <w:rPr>
                <w:rFonts w:ascii="Verdana" w:hAnsi="Verdana"/>
              </w:rPr>
            </w:pPr>
            <w:r w:rsidRPr="00F62C17">
              <w:rPr>
                <w:rFonts w:ascii="Verdana" w:hAnsi="Verdana"/>
              </w:rPr>
              <w:t>2019</w:t>
            </w:r>
          </w:p>
        </w:tc>
        <w:tc>
          <w:tcPr>
            <w:tcW w:w="706" w:type="dxa"/>
            <w:tcBorders>
              <w:top w:val="single" w:sz="4" w:space="0" w:color="auto"/>
              <w:left w:val="nil"/>
              <w:bottom w:val="single" w:sz="4" w:space="0" w:color="auto"/>
              <w:right w:val="single" w:sz="4" w:space="0" w:color="auto"/>
            </w:tcBorders>
            <w:shd w:val="clear" w:color="auto" w:fill="D9D9D9"/>
            <w:vAlign w:val="center"/>
          </w:tcPr>
          <w:p w:rsidR="00982D91" w:rsidRPr="00F62C17" w:rsidRDefault="00982D91" w:rsidP="00B54A93">
            <w:pPr>
              <w:spacing w:line="360" w:lineRule="auto"/>
              <w:rPr>
                <w:rFonts w:ascii="Verdana" w:hAnsi="Verdana"/>
              </w:rPr>
            </w:pPr>
            <w:r w:rsidRPr="00F62C17">
              <w:rPr>
                <w:rFonts w:ascii="Verdana" w:hAnsi="Verdana"/>
              </w:rPr>
              <w:t>2020</w:t>
            </w:r>
          </w:p>
        </w:tc>
        <w:tc>
          <w:tcPr>
            <w:tcW w:w="706" w:type="dxa"/>
            <w:tcBorders>
              <w:top w:val="single" w:sz="4" w:space="0" w:color="auto"/>
              <w:left w:val="nil"/>
              <w:bottom w:val="single" w:sz="4" w:space="0" w:color="auto"/>
              <w:right w:val="single" w:sz="4" w:space="0" w:color="auto"/>
            </w:tcBorders>
            <w:shd w:val="clear" w:color="auto" w:fill="D9D9D9"/>
            <w:vAlign w:val="center"/>
          </w:tcPr>
          <w:p w:rsidR="00982D91" w:rsidRPr="00F62C17" w:rsidRDefault="00982D91" w:rsidP="00B54A93">
            <w:pPr>
              <w:spacing w:line="360" w:lineRule="auto"/>
              <w:rPr>
                <w:rFonts w:ascii="Verdana" w:hAnsi="Verdana"/>
              </w:rPr>
            </w:pPr>
            <w:r w:rsidRPr="00F62C17">
              <w:rPr>
                <w:rFonts w:ascii="Verdana" w:hAnsi="Verdana"/>
              </w:rPr>
              <w:t>2021</w:t>
            </w:r>
          </w:p>
        </w:tc>
      </w:tr>
      <w:tr w:rsidR="00982D91" w:rsidRPr="00F62C17" w:rsidTr="00E06A32">
        <w:trPr>
          <w:trHeight w:val="522"/>
          <w:jc w:val="center"/>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982D91" w:rsidRPr="00F62C17" w:rsidRDefault="00982D91" w:rsidP="00B54A93">
            <w:pPr>
              <w:spacing w:line="360" w:lineRule="auto"/>
              <w:rPr>
                <w:rFonts w:ascii="Verdana" w:hAnsi="Verdana"/>
              </w:rPr>
            </w:pPr>
            <w:r w:rsidRPr="00F62C17">
              <w:rPr>
                <w:rFonts w:ascii="Verdana" w:hAnsi="Verdana"/>
              </w:rPr>
              <w:t>1</w:t>
            </w:r>
          </w:p>
        </w:tc>
        <w:tc>
          <w:tcPr>
            <w:tcW w:w="5106" w:type="dxa"/>
            <w:tcBorders>
              <w:top w:val="nil"/>
              <w:left w:val="nil"/>
              <w:bottom w:val="single" w:sz="4" w:space="0" w:color="auto"/>
              <w:right w:val="single" w:sz="4" w:space="0" w:color="auto"/>
            </w:tcBorders>
            <w:shd w:val="clear" w:color="auto" w:fill="auto"/>
            <w:vAlign w:val="center"/>
            <w:hideMark/>
          </w:tcPr>
          <w:p w:rsidR="00982D91" w:rsidRPr="00F62C17" w:rsidRDefault="00982D91" w:rsidP="00B54A93">
            <w:pPr>
              <w:spacing w:line="360" w:lineRule="auto"/>
              <w:jc w:val="left"/>
              <w:rPr>
                <w:rFonts w:ascii="Verdana" w:hAnsi="Verdana"/>
              </w:rPr>
            </w:pPr>
            <w:r w:rsidRPr="00F62C17">
              <w:rPr>
                <w:rFonts w:ascii="Verdana" w:hAnsi="Verdana"/>
              </w:rPr>
              <w:t>Szkolenia przeprowadzane przez Wydział Partycypacji Społecznej</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124</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223</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385</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145</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169</w:t>
            </w:r>
          </w:p>
        </w:tc>
      </w:tr>
      <w:tr w:rsidR="00982D91" w:rsidRPr="00F62C17" w:rsidTr="00E06A32">
        <w:trPr>
          <w:trHeight w:val="522"/>
          <w:jc w:val="center"/>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982D91" w:rsidRPr="00F62C17" w:rsidRDefault="00982D91" w:rsidP="00B54A93">
            <w:pPr>
              <w:spacing w:line="360" w:lineRule="auto"/>
              <w:rPr>
                <w:rFonts w:ascii="Verdana" w:hAnsi="Verdana"/>
              </w:rPr>
            </w:pPr>
            <w:r w:rsidRPr="00F62C17">
              <w:rPr>
                <w:rFonts w:ascii="Verdana" w:hAnsi="Verdana"/>
              </w:rPr>
              <w:t>2</w:t>
            </w:r>
          </w:p>
        </w:tc>
        <w:tc>
          <w:tcPr>
            <w:tcW w:w="5106" w:type="dxa"/>
            <w:tcBorders>
              <w:top w:val="nil"/>
              <w:left w:val="nil"/>
              <w:bottom w:val="single" w:sz="4" w:space="0" w:color="auto"/>
              <w:right w:val="single" w:sz="4" w:space="0" w:color="auto"/>
            </w:tcBorders>
            <w:shd w:val="clear" w:color="auto" w:fill="auto"/>
            <w:vAlign w:val="center"/>
            <w:hideMark/>
          </w:tcPr>
          <w:p w:rsidR="00982D91" w:rsidRPr="00F62C17" w:rsidRDefault="00982D91" w:rsidP="00B54A93">
            <w:pPr>
              <w:spacing w:line="360" w:lineRule="auto"/>
              <w:jc w:val="left"/>
              <w:rPr>
                <w:rFonts w:ascii="Verdana" w:hAnsi="Verdana"/>
              </w:rPr>
            </w:pPr>
            <w:r w:rsidRPr="00F62C17">
              <w:rPr>
                <w:rFonts w:ascii="Verdana" w:hAnsi="Verdana"/>
              </w:rPr>
              <w:t>Szkolenia przeprowadzane na zlecenie Wydziału Partycypacji Społecznej</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260</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260</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242</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299</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227</w:t>
            </w:r>
          </w:p>
        </w:tc>
      </w:tr>
      <w:tr w:rsidR="00982D91" w:rsidRPr="00F62C17" w:rsidTr="00E06A32">
        <w:trPr>
          <w:trHeight w:val="522"/>
          <w:jc w:val="center"/>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D91" w:rsidRPr="00F62C17" w:rsidRDefault="00982D91" w:rsidP="00B54A93">
            <w:pPr>
              <w:spacing w:line="360" w:lineRule="auto"/>
              <w:rPr>
                <w:rFonts w:ascii="Verdana" w:hAnsi="Verdana"/>
              </w:rPr>
            </w:pPr>
            <w:r w:rsidRPr="00F62C17">
              <w:rPr>
                <w:rFonts w:ascii="Verdana" w:hAnsi="Verdana"/>
              </w:rPr>
              <w:t>3</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D91" w:rsidRPr="00F62C17" w:rsidRDefault="00982D91" w:rsidP="00B54A93">
            <w:pPr>
              <w:spacing w:line="360" w:lineRule="auto"/>
              <w:jc w:val="left"/>
              <w:rPr>
                <w:rFonts w:ascii="Verdana" w:hAnsi="Verdana"/>
              </w:rPr>
            </w:pPr>
            <w:r w:rsidRPr="00F62C17">
              <w:rPr>
                <w:rFonts w:ascii="Verdana" w:hAnsi="Verdana"/>
              </w:rPr>
              <w:t>Szkolenia przeprowadzane przez Centrum Wspierania Organizacji Pozarządowych Sektor 3</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259</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259</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364</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183</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201</w:t>
            </w:r>
          </w:p>
        </w:tc>
      </w:tr>
      <w:tr w:rsidR="00982D91" w:rsidRPr="00F62C17" w:rsidTr="00E06A32">
        <w:trPr>
          <w:trHeight w:val="522"/>
          <w:jc w:val="center"/>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D91" w:rsidRPr="00F62C17" w:rsidRDefault="00982D91" w:rsidP="00B54A93">
            <w:pPr>
              <w:spacing w:line="360" w:lineRule="auto"/>
              <w:rPr>
                <w:rFonts w:ascii="Verdana" w:hAnsi="Verdana"/>
              </w:rPr>
            </w:pPr>
            <w:r w:rsidRPr="00F62C17">
              <w:rPr>
                <w:rFonts w:ascii="Verdana" w:hAnsi="Verdana"/>
              </w:rPr>
              <w:t>4</w:t>
            </w:r>
          </w:p>
        </w:tc>
        <w:tc>
          <w:tcPr>
            <w:tcW w:w="5106" w:type="dxa"/>
            <w:tcBorders>
              <w:top w:val="single" w:sz="4" w:space="0" w:color="auto"/>
              <w:left w:val="nil"/>
              <w:bottom w:val="single" w:sz="4" w:space="0" w:color="auto"/>
              <w:right w:val="single" w:sz="4" w:space="0" w:color="auto"/>
            </w:tcBorders>
            <w:shd w:val="clear" w:color="auto" w:fill="auto"/>
            <w:noWrap/>
            <w:vAlign w:val="center"/>
            <w:hideMark/>
          </w:tcPr>
          <w:p w:rsidR="00982D91" w:rsidRPr="00F62C17" w:rsidRDefault="00982D91" w:rsidP="00B54A93">
            <w:pPr>
              <w:spacing w:line="360" w:lineRule="auto"/>
              <w:rPr>
                <w:rFonts w:ascii="Verdana" w:hAnsi="Verdana"/>
              </w:rPr>
            </w:pPr>
            <w:r w:rsidRPr="00F62C17">
              <w:rPr>
                <w:rFonts w:ascii="Verdana" w:hAnsi="Verdana"/>
              </w:rPr>
              <w:t>Ogółem</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1034</w:t>
            </w:r>
          </w:p>
        </w:tc>
        <w:tc>
          <w:tcPr>
            <w:tcW w:w="706" w:type="dxa"/>
            <w:tcBorders>
              <w:top w:val="single" w:sz="4" w:space="0" w:color="auto"/>
              <w:left w:val="single" w:sz="4" w:space="0" w:color="auto"/>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742</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991</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627</w:t>
            </w:r>
          </w:p>
        </w:tc>
        <w:tc>
          <w:tcPr>
            <w:tcW w:w="706" w:type="dxa"/>
            <w:tcBorders>
              <w:top w:val="single" w:sz="4" w:space="0" w:color="auto"/>
              <w:left w:val="nil"/>
              <w:bottom w:val="single" w:sz="4" w:space="0" w:color="auto"/>
              <w:right w:val="single" w:sz="4" w:space="0" w:color="auto"/>
            </w:tcBorders>
            <w:vAlign w:val="center"/>
          </w:tcPr>
          <w:p w:rsidR="00982D91" w:rsidRPr="00F62C17" w:rsidRDefault="00982D91" w:rsidP="00B54A93">
            <w:pPr>
              <w:spacing w:line="360" w:lineRule="auto"/>
              <w:rPr>
                <w:rFonts w:ascii="Verdana" w:hAnsi="Verdana"/>
              </w:rPr>
            </w:pPr>
            <w:r w:rsidRPr="00F62C17">
              <w:rPr>
                <w:rFonts w:ascii="Verdana" w:hAnsi="Verdana"/>
              </w:rPr>
              <w:t>597</w:t>
            </w:r>
          </w:p>
        </w:tc>
      </w:tr>
    </w:tbl>
    <w:p w:rsidR="00982D91" w:rsidRPr="00F62C17" w:rsidRDefault="00982D91" w:rsidP="00B54A93">
      <w:pPr>
        <w:spacing w:line="360" w:lineRule="auto"/>
        <w:rPr>
          <w:rFonts w:ascii="Verdana" w:hAnsi="Verdana"/>
        </w:rPr>
      </w:pPr>
    </w:p>
    <w:p w:rsidR="00982D91" w:rsidRPr="00F62C17" w:rsidRDefault="00982D91" w:rsidP="00B54A93">
      <w:pPr>
        <w:spacing w:line="360" w:lineRule="auto"/>
        <w:rPr>
          <w:rFonts w:ascii="Verdana" w:hAnsi="Verdana"/>
        </w:rPr>
      </w:pPr>
      <w:r w:rsidRPr="00F62C17">
        <w:rPr>
          <w:rFonts w:ascii="Verdana" w:hAnsi="Verdana"/>
        </w:rPr>
        <w:t xml:space="preserve">Jak prezentują dane analityczne, liczba szkoleń w ostatnim roku wykazuje trend spadkowy, wynikający z przeciwdziałania zagrożeniom związanym </w:t>
      </w:r>
      <w:r w:rsidR="00B70E75">
        <w:rPr>
          <w:rFonts w:ascii="Verdana" w:hAnsi="Verdana"/>
        </w:rPr>
        <w:br/>
      </w:r>
      <w:r w:rsidRPr="00F62C17">
        <w:rPr>
          <w:rFonts w:ascii="Verdana" w:hAnsi="Verdana"/>
        </w:rPr>
        <w:t>z COVID-19 i związanych z tym obostrzeń. Zdecydowana większość szkoleń odbyła się w sposób zdalny, za pośrednictwem Internetu.</w:t>
      </w:r>
    </w:p>
    <w:p w:rsidR="00531D31" w:rsidRPr="00F62C17" w:rsidRDefault="00982D91" w:rsidP="00B54A93">
      <w:pPr>
        <w:spacing w:line="360" w:lineRule="auto"/>
        <w:rPr>
          <w:rFonts w:ascii="Verdana" w:hAnsi="Verdana"/>
        </w:rPr>
      </w:pPr>
      <w:r w:rsidRPr="00F62C17">
        <w:rPr>
          <w:rFonts w:ascii="Verdana" w:hAnsi="Verdana"/>
        </w:rPr>
        <w:t>Coroku szkolenia mają na celu podnoszenie potencjału i profesjonalizacji pracy organizacji pozarządowych wraz z doskonaleniem umiejętności ogólnorozwojowych i interpersonalnych uczestników</w:t>
      </w:r>
      <w:r w:rsidR="00B70E75">
        <w:rPr>
          <w:rFonts w:ascii="Verdana" w:hAnsi="Verdana"/>
        </w:rPr>
        <w:t xml:space="preserve"> </w:t>
      </w:r>
      <w:r w:rsidRPr="00F62C17">
        <w:rPr>
          <w:rFonts w:ascii="Verdana" w:hAnsi="Verdana"/>
        </w:rPr>
        <w:t xml:space="preserve">oraz związane są </w:t>
      </w:r>
      <w:r w:rsidR="00B70E75">
        <w:rPr>
          <w:rFonts w:ascii="Verdana" w:hAnsi="Verdana"/>
        </w:rPr>
        <w:br/>
      </w:r>
      <w:r w:rsidRPr="00F62C17">
        <w:rPr>
          <w:rFonts w:ascii="Verdana" w:hAnsi="Verdana"/>
        </w:rPr>
        <w:t>z bieżącymi potrzebami np. w zakresie zmian przepisów, doskonalenia umiejętności i warsztatu pracy itp.</w:t>
      </w:r>
    </w:p>
    <w:p w:rsidR="00531D31" w:rsidRPr="00F62C17" w:rsidRDefault="00531D31" w:rsidP="00B54A93">
      <w:pPr>
        <w:rPr>
          <w:rFonts w:ascii="Verdana" w:hAnsi="Verdana"/>
        </w:rPr>
      </w:pPr>
      <w:r w:rsidRPr="00F62C17">
        <w:rPr>
          <w:rFonts w:ascii="Verdana" w:hAnsi="Verdana"/>
        </w:rPr>
        <w:br w:type="page"/>
      </w:r>
    </w:p>
    <w:p w:rsidR="00C31049" w:rsidRPr="00F62C17" w:rsidRDefault="00C31049" w:rsidP="00B54A93">
      <w:pPr>
        <w:pStyle w:val="Nagwek1"/>
        <w:ind w:left="1080"/>
        <w:jc w:val="both"/>
      </w:pPr>
    </w:p>
    <w:tbl>
      <w:tblPr>
        <w:tblW w:w="0" w:type="auto"/>
        <w:tblCellMar>
          <w:left w:w="70" w:type="dxa"/>
          <w:right w:w="70" w:type="dxa"/>
        </w:tblCellMar>
        <w:tblLook w:val="0000"/>
      </w:tblPr>
      <w:tblGrid>
        <w:gridCol w:w="1063"/>
        <w:gridCol w:w="7700"/>
      </w:tblGrid>
      <w:tr w:rsidR="00FC4824" w:rsidRPr="00F62C17" w:rsidTr="00114D60">
        <w:tc>
          <w:tcPr>
            <w:tcW w:w="1063" w:type="dxa"/>
          </w:tcPr>
          <w:p w:rsidR="00FC4824" w:rsidRPr="00F62C17" w:rsidRDefault="00FC4824" w:rsidP="00B54A93">
            <w:pPr>
              <w:rPr>
                <w:rFonts w:ascii="Verdana" w:hAnsi="Verdana"/>
                <w:b/>
                <w:bCs/>
              </w:rPr>
            </w:pPr>
            <w:r w:rsidRPr="00F62C17">
              <w:rPr>
                <w:rFonts w:ascii="Verdana" w:hAnsi="Verdana"/>
              </w:rPr>
              <w:br w:type="page"/>
            </w:r>
            <w:r w:rsidRPr="00F62C17">
              <w:rPr>
                <w:rFonts w:ascii="Verdana" w:hAnsi="Verdana"/>
                <w:b/>
                <w:bCs/>
              </w:rPr>
              <w:t>III.6.</w:t>
            </w:r>
          </w:p>
        </w:tc>
        <w:tc>
          <w:tcPr>
            <w:tcW w:w="7700" w:type="dxa"/>
          </w:tcPr>
          <w:p w:rsidR="00FC4824" w:rsidRPr="00F62C17" w:rsidRDefault="00FC4824" w:rsidP="00B54A93">
            <w:pPr>
              <w:pStyle w:val="Tekstpodstawowy"/>
              <w:ind w:left="-70"/>
              <w:rPr>
                <w:b/>
                <w:bCs/>
                <w:sz w:val="24"/>
                <w:highlight w:val="green"/>
              </w:rPr>
            </w:pPr>
            <w:r w:rsidRPr="00F62C17">
              <w:rPr>
                <w:b/>
                <w:sz w:val="24"/>
              </w:rPr>
              <w:t>Udostępnianie gminnych nieruchomości organizacjom pozarządowym</w:t>
            </w:r>
          </w:p>
        </w:tc>
      </w:tr>
    </w:tbl>
    <w:p w:rsidR="009622DF" w:rsidRPr="00F62C17" w:rsidRDefault="009622DF" w:rsidP="00B54A93">
      <w:pPr>
        <w:spacing w:line="360" w:lineRule="auto"/>
        <w:rPr>
          <w:rFonts w:ascii="Verdana" w:hAnsi="Verdana"/>
          <w:b/>
        </w:rPr>
      </w:pPr>
      <w:r w:rsidRPr="00F62C17">
        <w:rPr>
          <w:rFonts w:ascii="Verdana" w:hAnsi="Verdana"/>
        </w:rPr>
        <w:t xml:space="preserve">W roku 2021 organizacje pozarządowe użytkowały łącznie </w:t>
      </w:r>
      <w:r w:rsidRPr="00F62C17">
        <w:rPr>
          <w:rFonts w:ascii="Verdana" w:hAnsi="Verdana"/>
          <w:b/>
        </w:rPr>
        <w:t>427</w:t>
      </w:r>
      <w:r w:rsidRPr="00F62C17">
        <w:rPr>
          <w:rFonts w:ascii="Verdana" w:hAnsi="Verdana"/>
        </w:rPr>
        <w:t xml:space="preserve"> nieruchomości gminnych na podstawie całorocznych i wieloletnich tytułów prawnych (lokale użytkowe, nieruchomości zabudowane i nieruchomości niezabudowane). Powyższa liczba uwzględnia dane z: </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Zarządu Zasobu Komunalnego (283);</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Wrocławskich Mieszkań Sp. z o. o. (45);</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Wydziału Nieruchomości Komunalnych (39);</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Miejskiego Ośrodka Pomocy Społecznej (41);</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Zarządu Zieleni Miejskiej (13);</w:t>
      </w:r>
    </w:p>
    <w:p w:rsidR="009622DF" w:rsidRPr="00F62C17" w:rsidRDefault="009622DF" w:rsidP="00B54A93">
      <w:pPr>
        <w:pStyle w:val="Akapitzlist"/>
        <w:numPr>
          <w:ilvl w:val="0"/>
          <w:numId w:val="81"/>
        </w:numPr>
        <w:spacing w:after="0" w:line="360" w:lineRule="auto"/>
        <w:contextualSpacing w:val="0"/>
        <w:rPr>
          <w:rFonts w:ascii="Verdana" w:hAnsi="Verdana"/>
          <w:sz w:val="24"/>
          <w:szCs w:val="24"/>
        </w:rPr>
      </w:pPr>
      <w:r w:rsidRPr="00F62C17">
        <w:rPr>
          <w:rFonts w:ascii="Verdana" w:hAnsi="Verdana"/>
          <w:sz w:val="24"/>
          <w:szCs w:val="24"/>
        </w:rPr>
        <w:t>Centrum Organizacji Pozarządowych Paulińska 4 (10).</w:t>
      </w:r>
    </w:p>
    <w:p w:rsidR="009622DF" w:rsidRPr="00F62C17" w:rsidRDefault="009622DF" w:rsidP="00B54A93">
      <w:pPr>
        <w:pStyle w:val="Akapitzlist"/>
        <w:spacing w:after="0" w:line="360" w:lineRule="auto"/>
        <w:ind w:left="0"/>
        <w:contextualSpacing w:val="0"/>
        <w:rPr>
          <w:rFonts w:ascii="Verdana" w:hAnsi="Verdana"/>
          <w:sz w:val="24"/>
          <w:szCs w:val="24"/>
        </w:rPr>
      </w:pPr>
      <w:r w:rsidRPr="00F62C17">
        <w:rPr>
          <w:rFonts w:ascii="Verdana" w:hAnsi="Verdana"/>
          <w:sz w:val="24"/>
          <w:szCs w:val="24"/>
        </w:rPr>
        <w:t>Nieruchomości użytkowane były na podstawie następujących tytułów prawnych:</w:t>
      </w:r>
    </w:p>
    <w:p w:rsidR="009622DF" w:rsidRPr="00F62C17" w:rsidRDefault="009622DF" w:rsidP="00B54A93">
      <w:pPr>
        <w:pStyle w:val="Akapitzlist"/>
        <w:numPr>
          <w:ilvl w:val="0"/>
          <w:numId w:val="82"/>
        </w:numPr>
        <w:spacing w:after="0" w:line="360" w:lineRule="auto"/>
        <w:contextualSpacing w:val="0"/>
        <w:rPr>
          <w:rFonts w:ascii="Verdana" w:hAnsi="Verdana"/>
          <w:sz w:val="24"/>
          <w:szCs w:val="24"/>
        </w:rPr>
      </w:pPr>
      <w:r w:rsidRPr="00F62C17">
        <w:rPr>
          <w:rFonts w:ascii="Verdana" w:hAnsi="Verdana"/>
          <w:sz w:val="24"/>
          <w:szCs w:val="24"/>
        </w:rPr>
        <w:t>najem (252);</w:t>
      </w:r>
    </w:p>
    <w:p w:rsidR="009622DF" w:rsidRPr="00F62C17" w:rsidRDefault="009622DF" w:rsidP="00B54A93">
      <w:pPr>
        <w:pStyle w:val="Akapitzlist"/>
        <w:numPr>
          <w:ilvl w:val="0"/>
          <w:numId w:val="82"/>
        </w:numPr>
        <w:spacing w:after="0" w:line="360" w:lineRule="auto"/>
        <w:contextualSpacing w:val="0"/>
        <w:rPr>
          <w:rFonts w:ascii="Verdana" w:hAnsi="Verdana"/>
          <w:sz w:val="24"/>
          <w:szCs w:val="24"/>
        </w:rPr>
      </w:pPr>
      <w:r w:rsidRPr="00F62C17">
        <w:rPr>
          <w:rFonts w:ascii="Verdana" w:hAnsi="Verdana"/>
          <w:sz w:val="24"/>
          <w:szCs w:val="24"/>
        </w:rPr>
        <w:t>użyczenie (121);</w:t>
      </w:r>
    </w:p>
    <w:p w:rsidR="009622DF" w:rsidRPr="00F62C17" w:rsidRDefault="009622DF" w:rsidP="00B54A93">
      <w:pPr>
        <w:pStyle w:val="Akapitzlist"/>
        <w:numPr>
          <w:ilvl w:val="0"/>
          <w:numId w:val="82"/>
        </w:numPr>
        <w:spacing w:after="0" w:line="360" w:lineRule="auto"/>
        <w:contextualSpacing w:val="0"/>
        <w:rPr>
          <w:rFonts w:ascii="Verdana" w:hAnsi="Verdana"/>
          <w:sz w:val="24"/>
          <w:szCs w:val="24"/>
        </w:rPr>
      </w:pPr>
      <w:r w:rsidRPr="00F62C17">
        <w:rPr>
          <w:rFonts w:ascii="Verdana" w:hAnsi="Verdana"/>
          <w:sz w:val="24"/>
          <w:szCs w:val="24"/>
        </w:rPr>
        <w:t>dzierżawa (29);</w:t>
      </w:r>
    </w:p>
    <w:p w:rsidR="009622DF" w:rsidRPr="00F62C17" w:rsidRDefault="009622DF" w:rsidP="00B54A93">
      <w:pPr>
        <w:pStyle w:val="Akapitzlist"/>
        <w:numPr>
          <w:ilvl w:val="0"/>
          <w:numId w:val="82"/>
        </w:numPr>
        <w:spacing w:after="0" w:line="360" w:lineRule="auto"/>
        <w:contextualSpacing w:val="0"/>
        <w:rPr>
          <w:rFonts w:ascii="Verdana" w:hAnsi="Verdana"/>
          <w:sz w:val="24"/>
          <w:szCs w:val="24"/>
        </w:rPr>
      </w:pPr>
      <w:r w:rsidRPr="00F62C17">
        <w:rPr>
          <w:rFonts w:ascii="Verdana" w:hAnsi="Verdana"/>
          <w:sz w:val="24"/>
          <w:szCs w:val="24"/>
        </w:rPr>
        <w:t>użytkowanie (20);</w:t>
      </w:r>
    </w:p>
    <w:p w:rsidR="009622DF" w:rsidRPr="00F62C17" w:rsidRDefault="009622DF" w:rsidP="00B54A93">
      <w:pPr>
        <w:pStyle w:val="Akapitzlist"/>
        <w:numPr>
          <w:ilvl w:val="0"/>
          <w:numId w:val="82"/>
        </w:numPr>
        <w:spacing w:after="120" w:line="360" w:lineRule="auto"/>
        <w:ind w:left="714" w:hanging="357"/>
        <w:contextualSpacing w:val="0"/>
        <w:rPr>
          <w:rFonts w:ascii="Verdana" w:hAnsi="Verdana"/>
          <w:sz w:val="24"/>
          <w:szCs w:val="24"/>
        </w:rPr>
      </w:pPr>
      <w:r w:rsidRPr="00F62C17">
        <w:rPr>
          <w:rFonts w:ascii="Verdana" w:hAnsi="Verdana"/>
          <w:sz w:val="24"/>
          <w:szCs w:val="24"/>
        </w:rPr>
        <w:t>użytkowanie wieczyste (9).</w:t>
      </w:r>
    </w:p>
    <w:p w:rsidR="009622DF" w:rsidRPr="00F62C17" w:rsidRDefault="009622DF" w:rsidP="00B54A93">
      <w:pPr>
        <w:pStyle w:val="Akapitzlist"/>
        <w:spacing w:after="0" w:line="360" w:lineRule="auto"/>
        <w:ind w:left="0"/>
        <w:contextualSpacing w:val="0"/>
        <w:rPr>
          <w:rFonts w:ascii="Verdana" w:hAnsi="Verdana"/>
          <w:sz w:val="24"/>
          <w:szCs w:val="24"/>
        </w:rPr>
      </w:pPr>
      <w:r w:rsidRPr="00F62C17">
        <w:rPr>
          <w:rFonts w:ascii="Verdana" w:hAnsi="Verdana"/>
          <w:sz w:val="24"/>
          <w:szCs w:val="24"/>
        </w:rPr>
        <w:t xml:space="preserve">Ponadto organizacje korzystały z infrastruktury lokalowej szkół i obiektów sportowych z przeznaczeniem na m. in. różnorodne zajęcia sportowe </w:t>
      </w:r>
      <w:r w:rsidR="00B70E75">
        <w:rPr>
          <w:rFonts w:ascii="Verdana" w:hAnsi="Verdana"/>
          <w:sz w:val="24"/>
          <w:szCs w:val="24"/>
        </w:rPr>
        <w:br/>
      </w:r>
      <w:r w:rsidRPr="00F62C17">
        <w:rPr>
          <w:rFonts w:ascii="Verdana" w:hAnsi="Verdana"/>
          <w:sz w:val="24"/>
          <w:szCs w:val="24"/>
        </w:rPr>
        <w:t>i pozalekcyjne dla dzieci</w:t>
      </w:r>
      <w:r w:rsidR="00961F08">
        <w:rPr>
          <w:rFonts w:ascii="Verdana" w:hAnsi="Verdana"/>
          <w:sz w:val="24"/>
          <w:szCs w:val="24"/>
        </w:rPr>
        <w:t xml:space="preserve"> i młodzieży. W roku 2021</w:t>
      </w:r>
      <w:r w:rsidRPr="00F62C17">
        <w:rPr>
          <w:rFonts w:ascii="Verdana" w:hAnsi="Verdana"/>
          <w:sz w:val="24"/>
          <w:szCs w:val="24"/>
        </w:rPr>
        <w:t xml:space="preserve"> obowiązywały łącznie </w:t>
      </w:r>
      <w:r w:rsidRPr="00F62C17">
        <w:rPr>
          <w:rFonts w:ascii="Verdana" w:hAnsi="Verdana"/>
          <w:b/>
          <w:sz w:val="24"/>
          <w:szCs w:val="24"/>
        </w:rPr>
        <w:t>678</w:t>
      </w:r>
      <w:r w:rsidRPr="00F62C17">
        <w:rPr>
          <w:rFonts w:ascii="Verdana" w:hAnsi="Verdana"/>
          <w:sz w:val="24"/>
          <w:szCs w:val="24"/>
        </w:rPr>
        <w:t xml:space="preserve"> krótkoterminowe umowy na pomieszczenia szkolne, sale gimnastyczne i obiekty sportowe. Powyższa liczba uwzględnia dane z:</w:t>
      </w:r>
    </w:p>
    <w:p w:rsidR="009622DF" w:rsidRPr="00F62C17" w:rsidRDefault="009622DF" w:rsidP="00B54A93">
      <w:pPr>
        <w:pStyle w:val="Akapitzlist"/>
        <w:numPr>
          <w:ilvl w:val="0"/>
          <w:numId w:val="83"/>
        </w:numPr>
        <w:spacing w:after="0" w:line="360" w:lineRule="auto"/>
        <w:contextualSpacing w:val="0"/>
        <w:rPr>
          <w:rFonts w:ascii="Verdana" w:hAnsi="Verdana"/>
          <w:sz w:val="24"/>
          <w:szCs w:val="24"/>
        </w:rPr>
      </w:pPr>
      <w:r w:rsidRPr="00F62C17">
        <w:rPr>
          <w:rFonts w:ascii="Verdana" w:hAnsi="Verdana"/>
          <w:sz w:val="24"/>
          <w:szCs w:val="24"/>
        </w:rPr>
        <w:t>Departamentu Edukacji (603);</w:t>
      </w:r>
    </w:p>
    <w:p w:rsidR="009622DF" w:rsidRPr="00F62C17" w:rsidRDefault="009622DF" w:rsidP="00B54A93">
      <w:pPr>
        <w:pStyle w:val="Akapitzlist"/>
        <w:numPr>
          <w:ilvl w:val="0"/>
          <w:numId w:val="83"/>
        </w:numPr>
        <w:spacing w:after="120" w:line="360" w:lineRule="auto"/>
        <w:ind w:left="714" w:hanging="357"/>
        <w:contextualSpacing w:val="0"/>
        <w:rPr>
          <w:rFonts w:ascii="Verdana" w:hAnsi="Verdana"/>
          <w:sz w:val="24"/>
          <w:szCs w:val="24"/>
        </w:rPr>
      </w:pPr>
      <w:r w:rsidRPr="00F62C17">
        <w:rPr>
          <w:rFonts w:ascii="Verdana" w:hAnsi="Verdana"/>
          <w:sz w:val="24"/>
          <w:szCs w:val="24"/>
        </w:rPr>
        <w:t>Młodzieżowego Centrum Sportu Wrocław (75).</w:t>
      </w:r>
    </w:p>
    <w:p w:rsidR="009622DF" w:rsidRPr="00F62C17" w:rsidRDefault="009622DF" w:rsidP="00B54A93">
      <w:pPr>
        <w:pStyle w:val="Akapitzlist"/>
        <w:spacing w:after="120" w:line="360" w:lineRule="auto"/>
        <w:ind w:left="0"/>
        <w:contextualSpacing w:val="0"/>
        <w:rPr>
          <w:rFonts w:ascii="Verdana" w:hAnsi="Verdana"/>
          <w:sz w:val="24"/>
          <w:szCs w:val="24"/>
        </w:rPr>
      </w:pPr>
      <w:r w:rsidRPr="00F62C17">
        <w:rPr>
          <w:rFonts w:ascii="Verdana" w:hAnsi="Verdana"/>
          <w:sz w:val="24"/>
          <w:szCs w:val="24"/>
        </w:rPr>
        <w:t xml:space="preserve">Ważną rolę w zakresie zapewniania infrastruktury lokalowej dla organizacji pozarządowych pełniło </w:t>
      </w:r>
      <w:r w:rsidRPr="00F62C17">
        <w:rPr>
          <w:rFonts w:ascii="Verdana" w:hAnsi="Verdana"/>
          <w:b/>
          <w:sz w:val="24"/>
          <w:szCs w:val="24"/>
        </w:rPr>
        <w:t>Centrum Organizacji Pozarządowych Paulińska 4</w:t>
      </w:r>
      <w:r w:rsidRPr="00F62C17">
        <w:rPr>
          <w:rFonts w:ascii="Verdana" w:hAnsi="Verdana"/>
          <w:sz w:val="24"/>
          <w:szCs w:val="24"/>
        </w:rPr>
        <w:t xml:space="preserve">, prowadzone w gminnym budynku przez Fundację Przemian Społecznych „Zmiana”. Placówka przy ul. Paulińskiej 4 prowadzi działalność od września 2011 roku i zapewnia pomieszczenia dla </w:t>
      </w:r>
      <w:r w:rsidR="00B54A93">
        <w:rPr>
          <w:rFonts w:ascii="Verdana" w:hAnsi="Verdana"/>
          <w:sz w:val="24"/>
          <w:szCs w:val="24"/>
        </w:rPr>
        <w:br/>
      </w:r>
      <w:r w:rsidRPr="00F62C17">
        <w:rPr>
          <w:rFonts w:ascii="Verdana" w:hAnsi="Verdana"/>
          <w:sz w:val="24"/>
          <w:szCs w:val="24"/>
        </w:rPr>
        <w:lastRenderedPageBreak/>
        <w:t>10 organizacji pozarządowych, realizujących projekty w różnych obszarach społecznych. Projekty te wpisują się w działania Miasta na rzecz rewitalizacji rejonu Nadodrza. Do głównych działań realizowanych przez organizacje pozarządowe w Centrum w roku 2021 nale</w:t>
      </w:r>
      <w:r w:rsidR="00B70E75">
        <w:rPr>
          <w:rFonts w:ascii="Verdana" w:hAnsi="Verdana"/>
          <w:sz w:val="24"/>
          <w:szCs w:val="24"/>
        </w:rPr>
        <w:t xml:space="preserve">żą m. in. </w:t>
      </w:r>
      <w:r w:rsidRPr="00F62C17">
        <w:rPr>
          <w:rFonts w:ascii="Verdana" w:hAnsi="Verdana"/>
          <w:sz w:val="24"/>
          <w:szCs w:val="24"/>
        </w:rPr>
        <w:t>Dom Sztuki PajdArt, spotkania seniorów i kombatantów, poradnictwo dla: migrantów, osób z doświadczeniem choroby onkologicznej, osób uzależnionych od środków psychoaktywnych.</w:t>
      </w:r>
    </w:p>
    <w:p w:rsidR="009622DF" w:rsidRPr="00F62C17" w:rsidRDefault="009622DF" w:rsidP="00B54A93">
      <w:pPr>
        <w:pStyle w:val="Akapitzlist"/>
        <w:spacing w:after="0" w:line="360" w:lineRule="auto"/>
        <w:ind w:left="0"/>
        <w:contextualSpacing w:val="0"/>
        <w:rPr>
          <w:rFonts w:ascii="Verdana" w:hAnsi="Verdana"/>
          <w:sz w:val="24"/>
          <w:szCs w:val="24"/>
        </w:rPr>
      </w:pPr>
      <w:r w:rsidRPr="00F62C17">
        <w:rPr>
          <w:rFonts w:ascii="Verdana" w:hAnsi="Verdana"/>
          <w:sz w:val="24"/>
          <w:szCs w:val="24"/>
        </w:rPr>
        <w:t xml:space="preserve">W roku 2021 kontynuowano "Program bezpłatnego udostępniania organizacjom pozarządowym sal gimnastycznych przez szkoły prowadzone przez Miasto Wrocław w godzinach pozalekcyjnych. W roku 2021 </w:t>
      </w:r>
      <w:r w:rsidR="00B54A93">
        <w:rPr>
          <w:rFonts w:ascii="Verdana" w:hAnsi="Verdana"/>
          <w:sz w:val="24"/>
          <w:szCs w:val="24"/>
        </w:rPr>
        <w:br/>
      </w:r>
      <w:r w:rsidRPr="00F62C17">
        <w:rPr>
          <w:rFonts w:ascii="Verdana" w:hAnsi="Verdana"/>
          <w:sz w:val="24"/>
          <w:szCs w:val="24"/>
        </w:rPr>
        <w:t>z programu skorzystało 67 organizacji pozarządowych. Zawarto 231 umów na udostępnienie sal gimnastycznych. Suma wszystkich godzin przyznanych dla organizacji wyniosła 606 godzin tygodniowo w 99 szkołach.</w:t>
      </w:r>
    </w:p>
    <w:p w:rsidR="000B476A" w:rsidRDefault="009622DF" w:rsidP="00B54A93">
      <w:pPr>
        <w:pStyle w:val="Akapitzlist"/>
        <w:spacing w:after="0" w:line="360" w:lineRule="auto"/>
        <w:ind w:left="0"/>
        <w:contextualSpacing w:val="0"/>
        <w:rPr>
          <w:rFonts w:ascii="Verdana" w:hAnsi="Verdana" w:cs="Verdana"/>
          <w:color w:val="000000"/>
          <w:sz w:val="24"/>
          <w:szCs w:val="24"/>
        </w:rPr>
      </w:pPr>
      <w:r w:rsidRPr="00F62C17">
        <w:rPr>
          <w:rFonts w:ascii="Verdana" w:hAnsi="Verdana" w:cs="Verdana"/>
          <w:color w:val="000000"/>
          <w:sz w:val="24"/>
          <w:szCs w:val="24"/>
        </w:rPr>
        <w:t xml:space="preserve">Przeprowadzono </w:t>
      </w:r>
      <w:r w:rsidRPr="00F62C17">
        <w:rPr>
          <w:rFonts w:ascii="Verdana" w:hAnsi="Verdana" w:cs="Verdana"/>
          <w:b/>
          <w:bCs/>
          <w:color w:val="000000"/>
          <w:sz w:val="24"/>
          <w:szCs w:val="24"/>
        </w:rPr>
        <w:t>56</w:t>
      </w:r>
      <w:r w:rsidRPr="00F62C17">
        <w:rPr>
          <w:rFonts w:ascii="Verdana" w:hAnsi="Verdana" w:cs="Verdana"/>
          <w:color w:val="000000"/>
          <w:sz w:val="24"/>
          <w:szCs w:val="24"/>
        </w:rPr>
        <w:t xml:space="preserve"> wizytacji nieruchomości gminnych, użytkowanych przez organizacje pozarządowe.</w:t>
      </w:r>
    </w:p>
    <w:p w:rsidR="00B70E75" w:rsidRPr="00B70E75" w:rsidRDefault="00B70E75" w:rsidP="00B54A93">
      <w:pPr>
        <w:pStyle w:val="Akapitzlist"/>
        <w:spacing w:after="0" w:line="360" w:lineRule="auto"/>
        <w:ind w:left="0"/>
        <w:contextualSpacing w:val="0"/>
        <w:rPr>
          <w:rFonts w:ascii="Verdana" w:hAnsi="Verdana" w:cs="Verdana"/>
          <w:color w:val="000000"/>
          <w:sz w:val="24"/>
          <w:szCs w:val="24"/>
        </w:rPr>
      </w:pPr>
    </w:p>
    <w:tbl>
      <w:tblPr>
        <w:tblW w:w="0" w:type="auto"/>
        <w:tblCellMar>
          <w:left w:w="70" w:type="dxa"/>
          <w:right w:w="70" w:type="dxa"/>
        </w:tblCellMar>
        <w:tblLook w:val="0000"/>
      </w:tblPr>
      <w:tblGrid>
        <w:gridCol w:w="1510"/>
        <w:gridCol w:w="7700"/>
      </w:tblGrid>
      <w:tr w:rsidR="00FC4824" w:rsidRPr="00F62C17" w:rsidTr="00114D60">
        <w:tc>
          <w:tcPr>
            <w:tcW w:w="1510" w:type="dxa"/>
          </w:tcPr>
          <w:p w:rsidR="00FC4824" w:rsidRPr="00F62C17" w:rsidRDefault="00FC4824" w:rsidP="00B54A93">
            <w:pPr>
              <w:rPr>
                <w:rFonts w:ascii="Verdana" w:hAnsi="Verdana"/>
                <w:b/>
                <w:bCs/>
              </w:rPr>
            </w:pPr>
            <w:r w:rsidRPr="00F62C17">
              <w:rPr>
                <w:rFonts w:ascii="Verdana" w:hAnsi="Verdana"/>
              </w:rPr>
              <w:br w:type="page"/>
            </w:r>
            <w:r w:rsidRPr="00F62C17">
              <w:rPr>
                <w:rFonts w:ascii="Verdana" w:hAnsi="Verdana"/>
              </w:rPr>
              <w:br w:type="page"/>
            </w:r>
            <w:r w:rsidRPr="00F62C17">
              <w:rPr>
                <w:rFonts w:ascii="Verdana" w:hAnsi="Verdana"/>
              </w:rPr>
              <w:br w:type="page"/>
            </w:r>
            <w:r w:rsidRPr="00F62C17">
              <w:rPr>
                <w:rFonts w:ascii="Verdana" w:hAnsi="Verdana"/>
                <w:b/>
                <w:bCs/>
              </w:rPr>
              <w:t>III.7.</w:t>
            </w:r>
          </w:p>
        </w:tc>
        <w:tc>
          <w:tcPr>
            <w:tcW w:w="7700" w:type="dxa"/>
            <w:shd w:val="clear" w:color="auto" w:fill="auto"/>
          </w:tcPr>
          <w:p w:rsidR="00FC4824" w:rsidRPr="00F62C17" w:rsidRDefault="00FC4824" w:rsidP="00B54A93">
            <w:pPr>
              <w:pStyle w:val="Tekstpodstawowy"/>
              <w:spacing w:after="120"/>
              <w:rPr>
                <w:b/>
                <w:bCs/>
                <w:sz w:val="24"/>
              </w:rPr>
            </w:pPr>
            <w:r w:rsidRPr="00F62C17">
              <w:rPr>
                <w:b/>
                <w:bCs/>
                <w:sz w:val="24"/>
              </w:rPr>
              <w:t>Opiniowanie działalności organizacji pozarządowych oraz udzielanie rekomendacji</w:t>
            </w:r>
          </w:p>
        </w:tc>
      </w:tr>
    </w:tbl>
    <w:p w:rsidR="009622DF" w:rsidRPr="00F62C17" w:rsidRDefault="009622DF" w:rsidP="00B54A93">
      <w:pPr>
        <w:autoSpaceDE w:val="0"/>
        <w:autoSpaceDN w:val="0"/>
        <w:adjustRightInd w:val="0"/>
        <w:spacing w:after="120" w:line="360" w:lineRule="auto"/>
        <w:rPr>
          <w:rFonts w:ascii="Verdana" w:hAnsi="Verdana" w:cs="Verdana"/>
          <w:color w:val="000000"/>
        </w:rPr>
      </w:pPr>
      <w:r w:rsidRPr="00F62C17">
        <w:rPr>
          <w:rFonts w:ascii="Verdana" w:hAnsi="Verdana" w:cs="Verdana"/>
          <w:color w:val="000000"/>
        </w:rPr>
        <w:t xml:space="preserve">W 2021 r. wydano </w:t>
      </w:r>
      <w:r w:rsidRPr="00F62C17">
        <w:rPr>
          <w:rFonts w:ascii="Verdana" w:hAnsi="Verdana" w:cs="Verdana"/>
          <w:b/>
          <w:bCs/>
          <w:color w:val="000000"/>
        </w:rPr>
        <w:t>166</w:t>
      </w:r>
      <w:r w:rsidRPr="00F62C17">
        <w:rPr>
          <w:rFonts w:ascii="Verdana" w:hAnsi="Verdana" w:cs="Verdana"/>
          <w:color w:val="000000"/>
        </w:rPr>
        <w:t xml:space="preserve"> opinii o organizacjach pozarządowych w sprawach lokalowych dla: Zarządu Zasobu Komunalnego (114), Wrocławskich Mieszkań Sp. z o. o. (43), Wydziału Nieruchomości Komunalnych (4), Wrocławskiego Centrum Rozwoju Społecznego (2), Departamentu Nieruchomości i Eksploatacji (1), Zarządu Inwestycji Miejskich (1), Młodzieżowego Centrum Sportu Wrocław (1).  Opinie dotyczyły przede wszystkim: pozyskania w najem gminnych lokali użytkowych w trybie bezprzetargowym, przedłużenia wygasających umów najmu, aneksowania umów zawartych na czas nieoznaczony.</w:t>
      </w:r>
    </w:p>
    <w:p w:rsidR="009622DF" w:rsidRPr="00F62C17" w:rsidRDefault="009622DF" w:rsidP="00B54A93">
      <w:pPr>
        <w:autoSpaceDE w:val="0"/>
        <w:autoSpaceDN w:val="0"/>
        <w:adjustRightInd w:val="0"/>
        <w:spacing w:line="360" w:lineRule="auto"/>
        <w:rPr>
          <w:rFonts w:ascii="Verdana" w:hAnsi="Verdana" w:cs="Verdana"/>
          <w:color w:val="000000"/>
        </w:rPr>
      </w:pPr>
      <w:r w:rsidRPr="00F62C17">
        <w:rPr>
          <w:rFonts w:ascii="Verdana" w:hAnsi="Verdana" w:cs="Verdana"/>
          <w:color w:val="000000"/>
        </w:rPr>
        <w:t>Wydano 4 opinie dla Biura Prezydenta w sprawie udzielenia Patronatu Honorowego Prezydenta Wrocławia.</w:t>
      </w:r>
    </w:p>
    <w:p w:rsidR="00071DA5" w:rsidRPr="00F62C17" w:rsidRDefault="009622DF" w:rsidP="00B54A93">
      <w:pPr>
        <w:autoSpaceDE w:val="0"/>
        <w:autoSpaceDN w:val="0"/>
        <w:adjustRightInd w:val="0"/>
        <w:spacing w:line="360" w:lineRule="auto"/>
        <w:rPr>
          <w:rFonts w:ascii="Verdana" w:hAnsi="Verdana" w:cs="Verdana"/>
          <w:color w:val="000000"/>
        </w:rPr>
      </w:pPr>
      <w:r w:rsidRPr="00F62C17">
        <w:rPr>
          <w:rFonts w:ascii="Verdana" w:hAnsi="Verdana" w:cs="Verdana"/>
          <w:color w:val="000000"/>
        </w:rPr>
        <w:lastRenderedPageBreak/>
        <w:t xml:space="preserve">Ponadto przekazano gminnym zarządcom nieruchomości </w:t>
      </w:r>
      <w:r w:rsidRPr="00F62C17">
        <w:rPr>
          <w:rFonts w:ascii="Verdana" w:hAnsi="Verdana" w:cs="Verdana"/>
          <w:b/>
          <w:bCs/>
          <w:color w:val="000000"/>
        </w:rPr>
        <w:t>83</w:t>
      </w:r>
      <w:r w:rsidRPr="00F62C17">
        <w:rPr>
          <w:rFonts w:ascii="Verdana" w:hAnsi="Verdana" w:cs="Verdana"/>
          <w:color w:val="000000"/>
        </w:rPr>
        <w:t xml:space="preserve"> sprawozdania roczne z działalności prowadzonej w gminnych lokalach użytkowych, </w:t>
      </w:r>
      <w:r w:rsidR="00B54A93">
        <w:rPr>
          <w:rFonts w:ascii="Verdana" w:hAnsi="Verdana" w:cs="Verdana"/>
          <w:color w:val="000000"/>
        </w:rPr>
        <w:br/>
      </w:r>
      <w:r w:rsidRPr="00F62C17">
        <w:rPr>
          <w:rFonts w:ascii="Verdana" w:hAnsi="Verdana" w:cs="Verdana"/>
          <w:color w:val="000000"/>
        </w:rPr>
        <w:t xml:space="preserve">a także sporządzono </w:t>
      </w:r>
      <w:r w:rsidRPr="00F62C17">
        <w:rPr>
          <w:rFonts w:ascii="Verdana" w:hAnsi="Verdana" w:cs="Verdana"/>
          <w:b/>
          <w:color w:val="000000"/>
        </w:rPr>
        <w:t>24</w:t>
      </w:r>
      <w:r w:rsidRPr="00F62C17">
        <w:rPr>
          <w:rFonts w:ascii="Verdana" w:hAnsi="Verdana" w:cs="Verdana"/>
          <w:color w:val="000000"/>
        </w:rPr>
        <w:t xml:space="preserve"> odpowiedzi w sprawie oczekiwań i zamierzeń inwestycyjnych w związku z przystąpieniem do sporządzania miejscowych planów zagospodarowania przestrzennego.</w:t>
      </w:r>
    </w:p>
    <w:p w:rsidR="001262EA" w:rsidRPr="00F62C17" w:rsidRDefault="001262EA" w:rsidP="00B54A93">
      <w:pPr>
        <w:autoSpaceDE w:val="0"/>
        <w:autoSpaceDN w:val="0"/>
        <w:adjustRightInd w:val="0"/>
        <w:spacing w:line="360" w:lineRule="auto"/>
        <w:rPr>
          <w:rFonts w:ascii="Verdana" w:hAnsi="Verdana" w:cs="Verdana"/>
          <w:color w:val="000000"/>
        </w:rPr>
      </w:pPr>
    </w:p>
    <w:tbl>
      <w:tblPr>
        <w:tblW w:w="0" w:type="auto"/>
        <w:tblCellMar>
          <w:left w:w="70" w:type="dxa"/>
          <w:right w:w="70" w:type="dxa"/>
        </w:tblCellMar>
        <w:tblLook w:val="0000"/>
      </w:tblPr>
      <w:tblGrid>
        <w:gridCol w:w="1510"/>
        <w:gridCol w:w="7700"/>
      </w:tblGrid>
      <w:tr w:rsidR="00FC4824" w:rsidRPr="00F62C17" w:rsidTr="00114D60">
        <w:tc>
          <w:tcPr>
            <w:tcW w:w="1510" w:type="dxa"/>
          </w:tcPr>
          <w:p w:rsidR="00FC4824" w:rsidRPr="00F62C17" w:rsidRDefault="00FC4824" w:rsidP="00B54A93">
            <w:pPr>
              <w:rPr>
                <w:rFonts w:ascii="Verdana" w:hAnsi="Verdana"/>
                <w:b/>
                <w:bCs/>
              </w:rPr>
            </w:pPr>
            <w:r w:rsidRPr="00F62C17">
              <w:rPr>
                <w:rFonts w:ascii="Verdana" w:hAnsi="Verdana"/>
                <w:b/>
                <w:bCs/>
              </w:rPr>
              <w:t>III.8.</w:t>
            </w:r>
          </w:p>
        </w:tc>
        <w:tc>
          <w:tcPr>
            <w:tcW w:w="7700" w:type="dxa"/>
          </w:tcPr>
          <w:p w:rsidR="00FC4824" w:rsidRPr="00F62C17" w:rsidRDefault="00FC4824" w:rsidP="00B54A93">
            <w:pPr>
              <w:pStyle w:val="Tekstpodstawowy"/>
              <w:spacing w:after="120"/>
              <w:rPr>
                <w:b/>
                <w:bCs/>
                <w:sz w:val="24"/>
              </w:rPr>
            </w:pPr>
            <w:r w:rsidRPr="00F62C17">
              <w:rPr>
                <w:b/>
                <w:bCs/>
                <w:sz w:val="24"/>
              </w:rPr>
              <w:t>Najważniejsze dokumenty i akty prawne dotyczące współpracy Miasta Wrocławia z organizacjami pozarządowymi oraz konsultacje</w:t>
            </w:r>
          </w:p>
        </w:tc>
      </w:tr>
    </w:tbl>
    <w:p w:rsidR="00BA0986" w:rsidRPr="00B70E75" w:rsidRDefault="00A26347" w:rsidP="00B54A93">
      <w:pPr>
        <w:pStyle w:val="Bezodstpw"/>
        <w:spacing w:after="120"/>
        <w:rPr>
          <w:rFonts w:ascii="Verdana" w:hAnsi="Verdana"/>
          <w:sz w:val="24"/>
          <w:szCs w:val="24"/>
        </w:rPr>
      </w:pPr>
      <w:r w:rsidRPr="00F62C17">
        <w:rPr>
          <w:rFonts w:ascii="Verdana" w:hAnsi="Verdana"/>
          <w:sz w:val="24"/>
          <w:szCs w:val="24"/>
        </w:rPr>
        <w:t xml:space="preserve">W oparciu o przeprowadzone konsultacje na podstawie Uchwały Nr </w:t>
      </w:r>
      <w:r w:rsidR="009622DF" w:rsidRPr="00F62C17">
        <w:rPr>
          <w:rFonts w:ascii="Verdana" w:hAnsi="Verdana"/>
          <w:sz w:val="24"/>
          <w:szCs w:val="24"/>
        </w:rPr>
        <w:t xml:space="preserve">LIV/1559/10 Rady Miejskiej Wrocławia z dnia 9 września 2010 r. </w:t>
      </w:r>
      <w:r w:rsidR="00B70E75">
        <w:rPr>
          <w:rFonts w:ascii="Verdana" w:hAnsi="Verdana"/>
          <w:sz w:val="24"/>
          <w:szCs w:val="24"/>
        </w:rPr>
        <w:br/>
      </w:r>
      <w:r w:rsidR="009622DF" w:rsidRPr="00F62C17">
        <w:rPr>
          <w:rFonts w:ascii="Verdana" w:hAnsi="Verdana"/>
          <w:sz w:val="24"/>
          <w:szCs w:val="24"/>
        </w:rPr>
        <w:t xml:space="preserve">w sprawie określenia szczegółowego sposobu konsultowania z radą działalności pożytku publicznego lub organizacjami pozarządowymi </w:t>
      </w:r>
      <w:r w:rsidR="00B70E75">
        <w:rPr>
          <w:rFonts w:ascii="Verdana" w:hAnsi="Verdana"/>
          <w:sz w:val="24"/>
          <w:szCs w:val="24"/>
        </w:rPr>
        <w:br/>
      </w:r>
      <w:r w:rsidR="009622DF" w:rsidRPr="00F62C17">
        <w:rPr>
          <w:rFonts w:ascii="Verdana" w:hAnsi="Verdana"/>
          <w:sz w:val="24"/>
          <w:szCs w:val="24"/>
        </w:rPr>
        <w:t>i podmiotami, o których mowa w art. 3 ust. 3 ustawy z dnia 24 kwietnia 2003r. o działalności pożytku publicznego i o wolontariacie projektów aktów prawa miejscowego w dziedzinach dotyczących działalno</w:t>
      </w:r>
      <w:r w:rsidR="00694F07" w:rsidRPr="00F62C17">
        <w:rPr>
          <w:rFonts w:ascii="Verdana" w:hAnsi="Verdana"/>
          <w:sz w:val="24"/>
          <w:szCs w:val="24"/>
        </w:rPr>
        <w:t>ści statutowej tych organizacji</w:t>
      </w:r>
      <w:r w:rsidR="009622DF" w:rsidRPr="00F62C17">
        <w:rPr>
          <w:rFonts w:ascii="Verdana" w:hAnsi="Verdana"/>
          <w:sz w:val="24"/>
          <w:szCs w:val="24"/>
        </w:rPr>
        <w:t xml:space="preserve"> (j.t. Dz. Urz. Woj. Doln. z 2014 r. poz. 3063) przyjęto:</w:t>
      </w:r>
    </w:p>
    <w:p w:rsidR="009622DF" w:rsidRPr="00F62C17" w:rsidRDefault="009622DF" w:rsidP="00B54A93">
      <w:pPr>
        <w:autoSpaceDE w:val="0"/>
        <w:autoSpaceDN w:val="0"/>
        <w:adjustRightInd w:val="0"/>
        <w:spacing w:line="360" w:lineRule="auto"/>
        <w:rPr>
          <w:rFonts w:ascii="Verdana" w:eastAsia="Calibri" w:hAnsi="Verdana" w:cs="TimesNewRomanPS-BoldMT"/>
          <w:bCs/>
        </w:rPr>
      </w:pPr>
      <w:r w:rsidRPr="00F62C17">
        <w:rPr>
          <w:rFonts w:ascii="Verdana" w:eastAsia="Calibri" w:hAnsi="Verdana" w:cs="TimesNewRomanPS-BoldMT"/>
          <w:bCs/>
        </w:rPr>
        <w:t xml:space="preserve">UCHWAŁĘ NR XLV/1159/21 RADY MIEJSKIEJ WROCŁAWIA z dnia </w:t>
      </w:r>
      <w:r w:rsidR="00B54A93">
        <w:rPr>
          <w:rFonts w:ascii="Verdana" w:eastAsia="Calibri" w:hAnsi="Verdana" w:cs="TimesNewRomanPS-BoldMT"/>
          <w:bCs/>
        </w:rPr>
        <w:br/>
      </w:r>
      <w:r w:rsidRPr="00F62C17">
        <w:rPr>
          <w:rFonts w:ascii="Verdana" w:eastAsia="Calibri" w:hAnsi="Verdana" w:cs="TimesNewRomanPS-BoldMT"/>
          <w:bCs/>
        </w:rPr>
        <w:t>21 października 2021 r. w sprawie "Programu współpracy Miasta Wrocławia z organizacjami pozarządowymi w 2022 r."</w:t>
      </w:r>
    </w:p>
    <w:p w:rsidR="009622DF" w:rsidRPr="00F62C17" w:rsidRDefault="009622DF" w:rsidP="00B54A93">
      <w:pPr>
        <w:autoSpaceDE w:val="0"/>
        <w:autoSpaceDN w:val="0"/>
        <w:adjustRightInd w:val="0"/>
        <w:spacing w:line="360" w:lineRule="auto"/>
        <w:rPr>
          <w:rFonts w:ascii="Verdana" w:eastAsia="Calibri" w:hAnsi="Verdana" w:cs="TimesNewRomanPS-BoldMT"/>
          <w:bCs/>
        </w:rPr>
      </w:pPr>
    </w:p>
    <w:p w:rsidR="009622DF" w:rsidRPr="00F62C17" w:rsidRDefault="009622DF" w:rsidP="00B54A93">
      <w:pPr>
        <w:autoSpaceDE w:val="0"/>
        <w:autoSpaceDN w:val="0"/>
        <w:adjustRightInd w:val="0"/>
        <w:spacing w:line="360" w:lineRule="auto"/>
        <w:rPr>
          <w:rFonts w:ascii="Verdana" w:eastAsia="Calibri" w:hAnsi="Verdana" w:cs="TimesNewRomanPS-BoldMT"/>
          <w:bCs/>
        </w:rPr>
      </w:pPr>
      <w:r w:rsidRPr="00F62C17">
        <w:rPr>
          <w:rFonts w:ascii="Verdana" w:eastAsia="Calibri" w:hAnsi="Verdana" w:cs="TimesNewRomanPS-BoldMT"/>
          <w:bCs/>
        </w:rPr>
        <w:t xml:space="preserve">UCHWAŁĘ NR XLV/1160/21 RADY MIEJSKIEJ WROCŁAWIA z dnia </w:t>
      </w:r>
      <w:r w:rsidR="00B54A93">
        <w:rPr>
          <w:rFonts w:ascii="Verdana" w:eastAsia="Calibri" w:hAnsi="Verdana" w:cs="TimesNewRomanPS-BoldMT"/>
          <w:bCs/>
        </w:rPr>
        <w:br/>
      </w:r>
      <w:r w:rsidRPr="00F62C17">
        <w:rPr>
          <w:rFonts w:ascii="Verdana" w:eastAsia="Calibri" w:hAnsi="Verdana" w:cs="TimesNewRomanPS-BoldMT"/>
          <w:bCs/>
        </w:rPr>
        <w:t>21 października 2021 r. w sprawie Wieloletniego programu współpracy Miasta Wrocławia z organizacjami pozarządowymi w latach 2023 – 2027</w:t>
      </w:r>
    </w:p>
    <w:p w:rsidR="009622DF" w:rsidRPr="00F62C17" w:rsidRDefault="009622DF" w:rsidP="00B54A93">
      <w:pPr>
        <w:autoSpaceDE w:val="0"/>
        <w:autoSpaceDN w:val="0"/>
        <w:adjustRightInd w:val="0"/>
        <w:spacing w:line="360" w:lineRule="auto"/>
        <w:rPr>
          <w:rFonts w:ascii="Verdana" w:eastAsia="Calibri" w:hAnsi="Verdana" w:cs="TimesNewRomanPS-BoldMT"/>
          <w:bCs/>
        </w:rPr>
      </w:pPr>
    </w:p>
    <w:p w:rsidR="009622DF" w:rsidRPr="00F62C17" w:rsidRDefault="009622DF" w:rsidP="00B54A93">
      <w:pPr>
        <w:pStyle w:val="Default"/>
        <w:spacing w:line="360" w:lineRule="auto"/>
        <w:rPr>
          <w:rFonts w:ascii="Verdana" w:hAnsi="Verdana"/>
        </w:rPr>
      </w:pPr>
      <w:r w:rsidRPr="00F62C17">
        <w:rPr>
          <w:rFonts w:ascii="Verdana" w:hAnsi="Verdana"/>
          <w:bCs/>
        </w:rPr>
        <w:t xml:space="preserve">UCHWAŁĘ NR XLV/1161/21 RADY MIEJSKIEJ WROCŁAWIA </w:t>
      </w:r>
      <w:r w:rsidRPr="00F62C17">
        <w:rPr>
          <w:rFonts w:ascii="Verdana" w:hAnsi="Verdana"/>
        </w:rPr>
        <w:t xml:space="preserve">z dnia </w:t>
      </w:r>
      <w:r w:rsidR="00B54A93">
        <w:rPr>
          <w:rFonts w:ascii="Verdana" w:hAnsi="Verdana"/>
        </w:rPr>
        <w:br/>
      </w:r>
      <w:r w:rsidRPr="00F62C17">
        <w:rPr>
          <w:rFonts w:ascii="Verdana" w:hAnsi="Verdana"/>
        </w:rPr>
        <w:t xml:space="preserve">21 października 2021 r. </w:t>
      </w:r>
      <w:r w:rsidRPr="00F62C17">
        <w:rPr>
          <w:rFonts w:ascii="Verdana" w:hAnsi="Verdana"/>
          <w:bCs/>
        </w:rPr>
        <w:t>zmieniająca uchwałę nr XXXVII/803/17 Rady Miejskiej Wrocławia w sprawie trybu powoływania członków oraz organizacji i trybu działania Wrocławskiej Rady Działalności Pożytku Publicznego</w:t>
      </w:r>
    </w:p>
    <w:p w:rsidR="00531D31" w:rsidRPr="00F62C17" w:rsidRDefault="00531D31" w:rsidP="00B54A93">
      <w:pPr>
        <w:rPr>
          <w:rFonts w:ascii="Verdana" w:hAnsi="Verdana"/>
        </w:rPr>
      </w:pPr>
      <w:r w:rsidRPr="00F62C17">
        <w:rPr>
          <w:rFonts w:ascii="Verdana" w:hAnsi="Verdana"/>
        </w:rPr>
        <w:br w:type="page"/>
      </w:r>
    </w:p>
    <w:tbl>
      <w:tblPr>
        <w:tblW w:w="0" w:type="auto"/>
        <w:tblCellMar>
          <w:left w:w="70" w:type="dxa"/>
          <w:right w:w="70" w:type="dxa"/>
        </w:tblCellMar>
        <w:tblLook w:val="0000"/>
      </w:tblPr>
      <w:tblGrid>
        <w:gridCol w:w="1510"/>
        <w:gridCol w:w="7700"/>
      </w:tblGrid>
      <w:tr w:rsidR="00650C28" w:rsidRPr="00F62C17" w:rsidTr="00114D60">
        <w:tc>
          <w:tcPr>
            <w:tcW w:w="1510" w:type="dxa"/>
          </w:tcPr>
          <w:p w:rsidR="00650C28" w:rsidRPr="00F62C17" w:rsidRDefault="00650C28" w:rsidP="00B54A93">
            <w:pPr>
              <w:rPr>
                <w:rFonts w:ascii="Verdana" w:hAnsi="Verdana"/>
              </w:rPr>
            </w:pPr>
            <w:r w:rsidRPr="00F62C17">
              <w:rPr>
                <w:rFonts w:ascii="Verdana" w:hAnsi="Verdana"/>
                <w:b/>
                <w:bCs/>
              </w:rPr>
              <w:lastRenderedPageBreak/>
              <w:t>III.9.</w:t>
            </w:r>
          </w:p>
        </w:tc>
        <w:tc>
          <w:tcPr>
            <w:tcW w:w="7700" w:type="dxa"/>
            <w:shd w:val="clear" w:color="auto" w:fill="auto"/>
          </w:tcPr>
          <w:p w:rsidR="00650C28" w:rsidRPr="00F62C17" w:rsidRDefault="00650C28" w:rsidP="00B54A93">
            <w:pPr>
              <w:pStyle w:val="Tekstpodstawowy"/>
              <w:spacing w:after="120"/>
              <w:rPr>
                <w:b/>
                <w:sz w:val="24"/>
              </w:rPr>
            </w:pPr>
            <w:r w:rsidRPr="00F62C17">
              <w:rPr>
                <w:b/>
                <w:sz w:val="24"/>
              </w:rPr>
              <w:t>Projekty partnerskie współfinansowane ze środków funduszy europejskich oraz krajowych</w:t>
            </w:r>
          </w:p>
        </w:tc>
      </w:tr>
    </w:tbl>
    <w:p w:rsidR="00B43385" w:rsidRPr="00F62C17" w:rsidRDefault="009622DF" w:rsidP="00B54A93">
      <w:pPr>
        <w:pStyle w:val="Normal1"/>
        <w:spacing w:after="120" w:line="360" w:lineRule="auto"/>
        <w:jc w:val="both"/>
        <w:rPr>
          <w:rFonts w:ascii="Verdana" w:hAnsi="Verdana"/>
          <w:lang w:val="pl-PL"/>
        </w:rPr>
      </w:pPr>
      <w:r w:rsidRPr="00F62C17">
        <w:rPr>
          <w:rFonts w:ascii="Verdana" w:hAnsi="Verdana"/>
        </w:rPr>
        <w:t xml:space="preserve">Wydział Zarządzania Funduszami w 2021 roku współpracował </w:t>
      </w:r>
      <w:r w:rsidR="00B70E75">
        <w:rPr>
          <w:rFonts w:ascii="Verdana" w:hAnsi="Verdana"/>
          <w:lang w:val="pl-PL"/>
        </w:rPr>
        <w:br/>
      </w:r>
      <w:r w:rsidRPr="00F62C17">
        <w:rPr>
          <w:rFonts w:ascii="Verdana" w:hAnsi="Verdana"/>
        </w:rPr>
        <w:t xml:space="preserve">z organizacjami pozarządowymi w zakresie przygotowania i realizacji projektów partnerskich współfinansowanych ze środków funduszy europejskich, w tym </w:t>
      </w:r>
      <w:r w:rsidRPr="00F62C17">
        <w:rPr>
          <w:rStyle w:val="Pogrubienie"/>
          <w:rFonts w:ascii="Verdana" w:hAnsi="Verdana" w:cstheme="majorBidi"/>
          <w:b w:val="0"/>
          <w:bCs w:val="0"/>
        </w:rPr>
        <w:t xml:space="preserve">Regionalny Program Operacyjny Województwa Dolnośląskiego </w:t>
      </w:r>
      <w:r w:rsidRPr="00F62C17">
        <w:rPr>
          <w:rFonts w:ascii="Verdana" w:hAnsi="Verdana"/>
        </w:rPr>
        <w:t>2014-2020, Programu Operacyjnego Wiedza Edukacja Rozwój  2014-2020, Mechanizmu Finansowego Europejskiego Obszaru Gospodarczego 2014-2021 oraz środków krajowych. WZF udzielał konsultacji dotyczących możliwych źródeł finansowania przedsięwzięć, zgodności z dokumentami programowymi oraz przygotowania założeń projektów, ale również prawidłowej realizacji rzeczowo-finansowej projektów partnerskich.</w:t>
      </w:r>
    </w:p>
    <w:p w:rsidR="009622DF" w:rsidRPr="00F62C17" w:rsidRDefault="009622DF" w:rsidP="00B54A93">
      <w:pPr>
        <w:pStyle w:val="Nagwek1"/>
        <w:spacing w:before="0" w:after="0" w:line="360" w:lineRule="auto"/>
        <w:jc w:val="both"/>
        <w:rPr>
          <w:sz w:val="24"/>
          <w:szCs w:val="24"/>
        </w:rPr>
      </w:pPr>
      <w:r w:rsidRPr="00F62C17">
        <w:rPr>
          <w:sz w:val="24"/>
          <w:szCs w:val="24"/>
        </w:rPr>
        <w:t>Sustainabilty in Vet Training</w:t>
      </w:r>
    </w:p>
    <w:p w:rsidR="009622DF" w:rsidRPr="00F62C17" w:rsidRDefault="009622DF" w:rsidP="00B54A93">
      <w:pPr>
        <w:pStyle w:val="Akapitzlist"/>
        <w:numPr>
          <w:ilvl w:val="0"/>
          <w:numId w:val="63"/>
        </w:numPr>
        <w:spacing w:after="0" w:line="360" w:lineRule="auto"/>
        <w:ind w:left="714" w:hanging="357"/>
        <w:contextualSpacing w:val="0"/>
        <w:rPr>
          <w:rFonts w:ascii="Verdana" w:hAnsi="Verdana"/>
          <w:sz w:val="24"/>
          <w:szCs w:val="24"/>
        </w:rPr>
      </w:pPr>
      <w:r w:rsidRPr="00F62C17">
        <w:rPr>
          <w:rStyle w:val="Pogrubienie"/>
          <w:rFonts w:ascii="Verdana" w:hAnsi="Verdana"/>
          <w:b w:val="0"/>
          <w:sz w:val="24"/>
          <w:szCs w:val="24"/>
        </w:rPr>
        <w:t>Okres realizacji: 01.10.2021- 31.12.2021 (umowa wieloletnia 01.10.2021- 30.09.2023)</w:t>
      </w:r>
    </w:p>
    <w:p w:rsidR="009622DF" w:rsidRPr="00F62C17" w:rsidRDefault="009622DF" w:rsidP="00B54A93">
      <w:pPr>
        <w:pStyle w:val="Akapitzlist"/>
        <w:numPr>
          <w:ilvl w:val="0"/>
          <w:numId w:val="63"/>
        </w:numPr>
        <w:spacing w:after="0" w:line="360" w:lineRule="auto"/>
        <w:ind w:left="714" w:hanging="357"/>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3"/>
        </w:numPr>
        <w:spacing w:after="0" w:line="360" w:lineRule="auto"/>
        <w:ind w:left="714" w:hanging="357"/>
        <w:contextualSpacing w:val="0"/>
        <w:rPr>
          <w:rFonts w:ascii="Verdana" w:hAnsi="Verdana"/>
          <w:sz w:val="24"/>
          <w:szCs w:val="24"/>
        </w:rPr>
      </w:pPr>
      <w:r w:rsidRPr="00F62C17">
        <w:rPr>
          <w:rFonts w:ascii="Verdana" w:hAnsi="Verdana"/>
          <w:sz w:val="24"/>
          <w:szCs w:val="24"/>
        </w:rPr>
        <w:t>Liczba odbiorców – 72 osoby</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uzgadniania zapisów i podpisania umowy partnerskiej, planowania efektywnej współpracy w pierwszych etapach realizacji projektu. </w:t>
      </w:r>
    </w:p>
    <w:p w:rsidR="009622DF" w:rsidRPr="00F62C17" w:rsidRDefault="009622DF" w:rsidP="00B54A93">
      <w:pPr>
        <w:spacing w:line="360" w:lineRule="auto"/>
        <w:rPr>
          <w:rFonts w:ascii="Verdana" w:hAnsi="Verdana"/>
        </w:rPr>
      </w:pPr>
      <w:r w:rsidRPr="00F62C17">
        <w:rPr>
          <w:rFonts w:ascii="Verdana" w:hAnsi="Verdana"/>
        </w:rPr>
        <w:t xml:space="preserve">Celem projektu jest modernizacja  programów nauczania dla 5 wybranych kierunków zawodowych związanych ze zrównoważonym rozwojem. Działania prowadzone będą w Polsce i w Norwegii. W ramach działań utworzone zostanie pięć  zespołów branżowych, składających się </w:t>
      </w:r>
      <w:r w:rsidR="00B54A93">
        <w:rPr>
          <w:rFonts w:ascii="Verdana" w:hAnsi="Verdana"/>
        </w:rPr>
        <w:br/>
      </w:r>
      <w:r w:rsidRPr="00F62C17">
        <w:rPr>
          <w:rFonts w:ascii="Verdana" w:hAnsi="Verdana"/>
        </w:rPr>
        <w:t>z nauczycieli, przedsiębiorców i ekspertów szkolenia zawodowego. Projekt realizowany w partnerstwie z Fundacją SemperAvanti i Haskog AS.</w:t>
      </w:r>
    </w:p>
    <w:p w:rsidR="00531D31" w:rsidRPr="00F62C17" w:rsidRDefault="009622DF" w:rsidP="00B54A93">
      <w:pPr>
        <w:spacing w:line="360" w:lineRule="auto"/>
        <w:rPr>
          <w:rFonts w:ascii="Verdana" w:hAnsi="Verdana"/>
        </w:rPr>
      </w:pPr>
      <w:r w:rsidRPr="00F62C17">
        <w:rPr>
          <w:rStyle w:val="Pogrubienie"/>
          <w:rFonts w:ascii="Verdana" w:hAnsi="Verdana"/>
          <w:b w:val="0"/>
        </w:rPr>
        <w:t xml:space="preserve">Projekt współfinansowany ze środków Unii Europejskiej w ramach </w:t>
      </w:r>
      <w:r w:rsidRPr="00F62C17">
        <w:rPr>
          <w:rFonts w:ascii="Verdana" w:hAnsi="Verdana"/>
        </w:rPr>
        <w:t>finansowanego w ramach Mechanizmu Finansowego Europejskiego Obszaru Gospodarczego.</w:t>
      </w:r>
    </w:p>
    <w:p w:rsidR="00531D31" w:rsidRPr="00F62C17" w:rsidRDefault="00531D31" w:rsidP="00B54A93">
      <w:pPr>
        <w:rPr>
          <w:rFonts w:ascii="Verdana" w:hAnsi="Verdana"/>
        </w:rPr>
      </w:pPr>
      <w:r w:rsidRPr="00F62C17">
        <w:rPr>
          <w:rFonts w:ascii="Verdana" w:hAnsi="Verdana"/>
        </w:rPr>
        <w:br w:type="page"/>
      </w:r>
    </w:p>
    <w:p w:rsidR="009622DF" w:rsidRPr="00F62C17" w:rsidRDefault="009622DF" w:rsidP="00B54A93">
      <w:pPr>
        <w:autoSpaceDE w:val="0"/>
        <w:autoSpaceDN w:val="0"/>
        <w:adjustRightInd w:val="0"/>
        <w:spacing w:line="360" w:lineRule="auto"/>
        <w:rPr>
          <w:rFonts w:ascii="Verdana" w:hAnsi="Verdana" w:cs="Verdana"/>
          <w:b/>
          <w:bCs/>
          <w:color w:val="000000"/>
        </w:rPr>
      </w:pPr>
      <w:r w:rsidRPr="00F62C17">
        <w:rPr>
          <w:rFonts w:ascii="Verdana" w:hAnsi="Verdana" w:cs="Verdana"/>
          <w:b/>
          <w:bCs/>
          <w:color w:val="000000"/>
        </w:rPr>
        <w:lastRenderedPageBreak/>
        <w:t>Jak się dogadać? - Szkoła Asystentów Międzykulturowych</w:t>
      </w:r>
    </w:p>
    <w:p w:rsidR="009622DF" w:rsidRPr="00F62C17" w:rsidRDefault="009622DF" w:rsidP="00B54A93">
      <w:pPr>
        <w:pStyle w:val="Akapitzlist"/>
        <w:numPr>
          <w:ilvl w:val="0"/>
          <w:numId w:val="64"/>
        </w:numPr>
        <w:autoSpaceDE w:val="0"/>
        <w:autoSpaceDN w:val="0"/>
        <w:adjustRightInd w:val="0"/>
        <w:spacing w:after="0" w:line="360" w:lineRule="auto"/>
        <w:contextualSpacing w:val="0"/>
        <w:rPr>
          <w:rFonts w:ascii="Verdana" w:hAnsi="Verdana" w:cs="Verdana"/>
          <w:bCs/>
          <w:color w:val="000000"/>
          <w:sz w:val="24"/>
          <w:szCs w:val="24"/>
        </w:rPr>
      </w:pPr>
      <w:r w:rsidRPr="00F62C17">
        <w:rPr>
          <w:rStyle w:val="Pogrubienie"/>
          <w:rFonts w:ascii="Verdana" w:hAnsi="Verdana"/>
          <w:b w:val="0"/>
          <w:sz w:val="24"/>
          <w:szCs w:val="24"/>
        </w:rPr>
        <w:t xml:space="preserve">Okres realizacji: 01.11.2021- 31.12.2021 (umowa wieloletnia </w:t>
      </w:r>
      <w:r w:rsidRPr="00F62C17">
        <w:rPr>
          <w:rFonts w:ascii="Verdana" w:hAnsi="Verdana" w:cs="Verdana"/>
          <w:bCs/>
          <w:color w:val="000000"/>
          <w:sz w:val="24"/>
          <w:szCs w:val="24"/>
        </w:rPr>
        <w:t>01.11.2021 – 30.09.2023)</w:t>
      </w:r>
    </w:p>
    <w:p w:rsidR="009622DF" w:rsidRPr="00F62C17" w:rsidRDefault="009622DF" w:rsidP="00B54A93">
      <w:pPr>
        <w:pStyle w:val="Akapitzlist"/>
        <w:numPr>
          <w:ilvl w:val="0"/>
          <w:numId w:val="64"/>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4"/>
        </w:numPr>
        <w:spacing w:after="0" w:line="360" w:lineRule="auto"/>
        <w:contextualSpacing w:val="0"/>
        <w:rPr>
          <w:rFonts w:ascii="Verdana" w:hAnsi="Verdana"/>
          <w:sz w:val="24"/>
          <w:szCs w:val="24"/>
        </w:rPr>
      </w:pPr>
      <w:r w:rsidRPr="00F62C17">
        <w:rPr>
          <w:rFonts w:ascii="Verdana" w:hAnsi="Verdana"/>
          <w:sz w:val="24"/>
          <w:szCs w:val="24"/>
        </w:rPr>
        <w:t>Liczba odbiorców – 30 osób</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 xml:space="preserve">podpisywania umowy partnerskiej, </w:t>
      </w:r>
      <w:r w:rsidRPr="00F62C17">
        <w:rPr>
          <w:rFonts w:ascii="Verdana" w:hAnsi="Verdana"/>
        </w:rPr>
        <w:t xml:space="preserve">planowania efektywnej współpracy </w:t>
      </w:r>
      <w:r w:rsidR="00B54A93">
        <w:rPr>
          <w:rFonts w:ascii="Verdana" w:hAnsi="Verdana"/>
        </w:rPr>
        <w:br/>
      </w:r>
      <w:r w:rsidRPr="00F62C17">
        <w:rPr>
          <w:rFonts w:ascii="Verdana" w:hAnsi="Verdana"/>
        </w:rPr>
        <w:t xml:space="preserve">w pierwszych etapach realizacji projektu. </w:t>
      </w:r>
    </w:p>
    <w:p w:rsidR="009622DF" w:rsidRPr="00F62C17" w:rsidRDefault="009622DF" w:rsidP="00B54A93">
      <w:pPr>
        <w:spacing w:line="360" w:lineRule="auto"/>
        <w:rPr>
          <w:rFonts w:ascii="Verdana" w:hAnsi="Verdana"/>
        </w:rPr>
      </w:pPr>
      <w:r w:rsidRPr="00F62C17">
        <w:rPr>
          <w:rFonts w:ascii="Verdana" w:hAnsi="Verdana" w:cs="Verdana"/>
          <w:color w:val="000000"/>
        </w:rPr>
        <w:t xml:space="preserve">Celem projektu jest wzmocnienie oraz integracja dzieci imigrantów (mieszkających w Bielsku-Białej) w szkołach poprzez nadanie nowych kompetencji kadrze wspierającej nauczycieli. Przygotowanie do pracy </w:t>
      </w:r>
      <w:r w:rsidR="00B54A93">
        <w:rPr>
          <w:rFonts w:ascii="Verdana" w:hAnsi="Verdana" w:cs="Verdana"/>
          <w:color w:val="000000"/>
        </w:rPr>
        <w:br/>
      </w:r>
      <w:r w:rsidRPr="00F62C17">
        <w:rPr>
          <w:rFonts w:ascii="Verdana" w:hAnsi="Verdana" w:cs="Verdana"/>
          <w:color w:val="000000"/>
        </w:rPr>
        <w:t xml:space="preserve">w przedszkolach oraz szkołach 30 asystentów międzykulturowych pomagających rozwiązać i zapobiegać konfliktom związanym </w:t>
      </w:r>
      <w:r w:rsidR="00B54A93">
        <w:rPr>
          <w:rFonts w:ascii="Verdana" w:hAnsi="Verdana" w:cs="Verdana"/>
          <w:color w:val="000000"/>
        </w:rPr>
        <w:br/>
      </w:r>
      <w:r w:rsidRPr="00F62C17">
        <w:rPr>
          <w:rFonts w:ascii="Verdana" w:hAnsi="Verdana" w:cs="Verdana"/>
          <w:color w:val="000000"/>
        </w:rPr>
        <w:t>z pochodzeniem oraz religią przybyłych. Realizatorem projektu z ramienia Gminy Wrocław</w:t>
      </w:r>
      <w:r w:rsidR="00942709" w:rsidRPr="00F62C17">
        <w:rPr>
          <w:rFonts w:ascii="Verdana" w:hAnsi="Verdana" w:cs="Verdana"/>
          <w:color w:val="000000"/>
        </w:rPr>
        <w:t xml:space="preserve"> </w:t>
      </w:r>
      <w:r w:rsidRPr="00F62C17">
        <w:rPr>
          <w:rFonts w:ascii="Verdana" w:hAnsi="Verdana" w:cs="Verdana"/>
          <w:color w:val="000000"/>
        </w:rPr>
        <w:t xml:space="preserve">jest Wrocławskie Centrum Rozwoju Społecznego we Wrocławiu. </w:t>
      </w:r>
      <w:r w:rsidRPr="00F62C17">
        <w:rPr>
          <w:rFonts w:ascii="Verdana" w:hAnsi="Verdana"/>
        </w:rPr>
        <w:t xml:space="preserve">Projekt realizowany w partnerstwie z </w:t>
      </w:r>
      <w:r w:rsidRPr="00F62C17">
        <w:rPr>
          <w:rFonts w:ascii="Verdana" w:hAnsi="Verdana" w:cs="Verdana"/>
          <w:color w:val="000000"/>
        </w:rPr>
        <w:t>Towarzystwem Przyjaciół Bielska-Białej i Podbeskidzia.</w:t>
      </w:r>
    </w:p>
    <w:p w:rsidR="009622DF" w:rsidRPr="00F62C17" w:rsidRDefault="009622DF" w:rsidP="00B54A93">
      <w:pPr>
        <w:spacing w:line="360" w:lineRule="auto"/>
        <w:rPr>
          <w:rFonts w:ascii="Verdana" w:hAnsi="Verdana"/>
          <w:b/>
        </w:rPr>
      </w:pPr>
      <w:r w:rsidRPr="00F62C17">
        <w:rPr>
          <w:rFonts w:ascii="Verdana" w:hAnsi="Verdana" w:cs="Verdana"/>
          <w:bCs/>
          <w:color w:val="000000"/>
        </w:rPr>
        <w:t>Projekt współfinansowany ze środków Programu grantowego "Aktywni Obywatele - Fundusz Regionalny", finansowanego w ramach Mechanizmu Finansowego Europejskiego Obszaru Gospodarczego.</w:t>
      </w:r>
    </w:p>
    <w:p w:rsidR="009622DF" w:rsidRPr="00F62C17" w:rsidRDefault="009622DF" w:rsidP="00B54A93">
      <w:pPr>
        <w:autoSpaceDE w:val="0"/>
        <w:autoSpaceDN w:val="0"/>
        <w:adjustRightInd w:val="0"/>
        <w:spacing w:line="360" w:lineRule="auto"/>
        <w:rPr>
          <w:rFonts w:ascii="Verdana" w:hAnsi="Verdana" w:cs="Verdana"/>
          <w:b/>
          <w:bCs/>
          <w:color w:val="000000"/>
        </w:rPr>
      </w:pPr>
      <w:r w:rsidRPr="00F62C17">
        <w:rPr>
          <w:rFonts w:ascii="Verdana" w:hAnsi="Verdana" w:cs="Verdana"/>
          <w:b/>
          <w:bCs/>
          <w:color w:val="000000"/>
        </w:rPr>
        <w:t>Szkoły Gminy Wrocław i Gminy Czernica to kompetencji skarbnica</w:t>
      </w:r>
    </w:p>
    <w:p w:rsidR="009622DF" w:rsidRPr="00F62C17" w:rsidRDefault="009622DF" w:rsidP="00B54A93">
      <w:pPr>
        <w:pStyle w:val="Akapitzlist"/>
        <w:numPr>
          <w:ilvl w:val="0"/>
          <w:numId w:val="65"/>
        </w:numPr>
        <w:autoSpaceDE w:val="0"/>
        <w:autoSpaceDN w:val="0"/>
        <w:adjustRightInd w:val="0"/>
        <w:spacing w:after="0" w:line="360" w:lineRule="auto"/>
        <w:contextualSpacing w:val="0"/>
        <w:rPr>
          <w:rFonts w:ascii="Verdana" w:hAnsi="Verdana" w:cs="Verdana"/>
          <w:bCs/>
          <w:color w:val="000000"/>
          <w:sz w:val="24"/>
          <w:szCs w:val="24"/>
        </w:rPr>
      </w:pPr>
      <w:r w:rsidRPr="00F62C17">
        <w:rPr>
          <w:rStyle w:val="Pogrubienie"/>
          <w:rFonts w:ascii="Verdana" w:hAnsi="Verdana"/>
          <w:b w:val="0"/>
          <w:sz w:val="24"/>
          <w:szCs w:val="24"/>
        </w:rPr>
        <w:t xml:space="preserve">Okres realizacji: 01.01.2021- 31.12.2021 (umowa wieloletnia </w:t>
      </w:r>
      <w:r w:rsidRPr="00F62C17">
        <w:rPr>
          <w:rFonts w:ascii="Verdana" w:hAnsi="Verdana" w:cs="Verdana"/>
          <w:bCs/>
          <w:color w:val="000000"/>
          <w:sz w:val="24"/>
          <w:szCs w:val="24"/>
        </w:rPr>
        <w:t>01.05.2019 – 31.07.2021)</w:t>
      </w:r>
    </w:p>
    <w:p w:rsidR="009622DF" w:rsidRPr="00F62C17" w:rsidRDefault="009622DF" w:rsidP="00B54A93">
      <w:pPr>
        <w:pStyle w:val="Akapitzlist"/>
        <w:numPr>
          <w:ilvl w:val="0"/>
          <w:numId w:val="65"/>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5"/>
        </w:numPr>
        <w:spacing w:after="0" w:line="360" w:lineRule="auto"/>
        <w:contextualSpacing w:val="0"/>
        <w:rPr>
          <w:rFonts w:ascii="Verdana" w:hAnsi="Verdana"/>
          <w:sz w:val="24"/>
          <w:szCs w:val="24"/>
        </w:rPr>
      </w:pPr>
      <w:r w:rsidRPr="00F62C17">
        <w:rPr>
          <w:rFonts w:ascii="Verdana" w:hAnsi="Verdana"/>
          <w:sz w:val="24"/>
          <w:szCs w:val="24"/>
        </w:rPr>
        <w:t>Liczba odbiorców – 7 szkół</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prawidłowego przebiegu rzeczowo-finansowego projektu, monitorowania projektu, sprawowanie nadzoru nad prawidłowymi przepływami finansowymi, uczestniczenie w posiedzeniach Grupy Sterującej.</w:t>
      </w:r>
    </w:p>
    <w:p w:rsidR="009622DF" w:rsidRPr="00F62C17" w:rsidRDefault="009622DF" w:rsidP="00B54A93">
      <w:pPr>
        <w:autoSpaceDE w:val="0"/>
        <w:autoSpaceDN w:val="0"/>
        <w:adjustRightInd w:val="0"/>
        <w:spacing w:line="360" w:lineRule="auto"/>
        <w:rPr>
          <w:rFonts w:ascii="Verdana" w:hAnsi="Verdana" w:cs="Verdana"/>
          <w:color w:val="000000"/>
        </w:rPr>
      </w:pPr>
      <w:r w:rsidRPr="00F62C17">
        <w:rPr>
          <w:rFonts w:ascii="Verdana" w:hAnsi="Verdana" w:cs="Verdana"/>
          <w:color w:val="000000"/>
        </w:rPr>
        <w:t xml:space="preserve">Celem projektu </w:t>
      </w:r>
      <w:r w:rsidR="00BA0986" w:rsidRPr="00F62C17">
        <w:rPr>
          <w:rFonts w:ascii="Verdana" w:hAnsi="Verdana" w:cs="Verdana"/>
          <w:color w:val="000000"/>
        </w:rPr>
        <w:t>był</w:t>
      </w:r>
      <w:r w:rsidRPr="00F62C17">
        <w:rPr>
          <w:rFonts w:ascii="Verdana" w:hAnsi="Verdana" w:cs="Verdana"/>
          <w:color w:val="000000"/>
        </w:rPr>
        <w:t xml:space="preserve"> wzrost efektywności nauczania w 7 szkołach objętych projektem (4 szkoły z Gminy Wrocław, 3 szkoły z Gminy Czernica) poprzez wsparcie uczniów i nauczycieli w zakresie podnoszenia kompetencji oraz </w:t>
      </w:r>
      <w:r w:rsidRPr="00F62C17">
        <w:rPr>
          <w:rFonts w:ascii="Verdana" w:hAnsi="Verdana" w:cs="Verdana"/>
          <w:color w:val="000000"/>
        </w:rPr>
        <w:lastRenderedPageBreak/>
        <w:t>zakup nowoczesnych pomocy dydaktycznych i narzędzi TIK.</w:t>
      </w:r>
      <w:r w:rsidRPr="00F62C17">
        <w:rPr>
          <w:rFonts w:ascii="Verdana" w:hAnsi="Verdana"/>
        </w:rPr>
        <w:t xml:space="preserve"> Projekt realizowany w partnerstwie z </w:t>
      </w:r>
      <w:r w:rsidRPr="00F62C17">
        <w:rPr>
          <w:rFonts w:ascii="Verdana" w:hAnsi="Verdana" w:cs="Verdana"/>
          <w:color w:val="000000"/>
        </w:rPr>
        <w:t>Fundacją Otwarci Na Edukację i Gminą Czernica.</w:t>
      </w:r>
    </w:p>
    <w:p w:rsidR="009622DF" w:rsidRPr="00F62C17" w:rsidRDefault="009622DF" w:rsidP="00B54A93">
      <w:pPr>
        <w:autoSpaceDE w:val="0"/>
        <w:autoSpaceDN w:val="0"/>
        <w:adjustRightInd w:val="0"/>
        <w:spacing w:line="360" w:lineRule="auto"/>
        <w:rPr>
          <w:rFonts w:ascii="Verdana" w:hAnsi="Verdana" w:cs="Verdana"/>
          <w:bCs/>
          <w:color w:val="000000"/>
        </w:rPr>
      </w:pPr>
      <w:r w:rsidRPr="00F62C17">
        <w:rPr>
          <w:rFonts w:ascii="Verdana" w:hAnsi="Verdana" w:cs="Verdana"/>
          <w:bCs/>
          <w:color w:val="000000"/>
        </w:rPr>
        <w:t>Projekt współfinansowany ze środków Unii Europejskiej w ramach Europejskiego Funduszu Społecznego, Regionalny Program Operacyjny Województwa Dolnośląskiego 2014-2020.</w:t>
      </w:r>
    </w:p>
    <w:p w:rsidR="009622DF" w:rsidRPr="00F62C17" w:rsidRDefault="009622DF" w:rsidP="00B54A93">
      <w:pPr>
        <w:autoSpaceDE w:val="0"/>
        <w:autoSpaceDN w:val="0"/>
        <w:adjustRightInd w:val="0"/>
        <w:spacing w:line="360" w:lineRule="auto"/>
        <w:rPr>
          <w:rFonts w:ascii="Verdana" w:hAnsi="Verdana" w:cs="Verdana"/>
          <w:b/>
          <w:bCs/>
          <w:color w:val="000000"/>
        </w:rPr>
      </w:pPr>
      <w:r w:rsidRPr="00F62C17">
        <w:rPr>
          <w:rFonts w:ascii="Verdana" w:hAnsi="Verdana" w:cs="Verdana"/>
          <w:b/>
          <w:bCs/>
          <w:color w:val="000000"/>
        </w:rPr>
        <w:t>Azyl - usługi opiekuńcze dla osób niesamodzielnych</w:t>
      </w:r>
    </w:p>
    <w:p w:rsidR="009622DF" w:rsidRPr="00F62C17" w:rsidRDefault="009622DF" w:rsidP="00B54A93">
      <w:pPr>
        <w:pStyle w:val="Akapitzlist"/>
        <w:numPr>
          <w:ilvl w:val="0"/>
          <w:numId w:val="66"/>
        </w:numPr>
        <w:autoSpaceDE w:val="0"/>
        <w:autoSpaceDN w:val="0"/>
        <w:adjustRightInd w:val="0"/>
        <w:spacing w:after="0" w:line="360" w:lineRule="auto"/>
        <w:contextualSpacing w:val="0"/>
        <w:rPr>
          <w:rFonts w:ascii="Verdana" w:hAnsi="Verdana" w:cs="Verdana"/>
          <w:bCs/>
          <w:color w:val="000000"/>
          <w:sz w:val="24"/>
          <w:szCs w:val="24"/>
        </w:rPr>
      </w:pPr>
      <w:r w:rsidRPr="00F62C17">
        <w:rPr>
          <w:rStyle w:val="Pogrubienie"/>
          <w:rFonts w:ascii="Verdana" w:hAnsi="Verdana"/>
          <w:b w:val="0"/>
          <w:sz w:val="24"/>
          <w:szCs w:val="24"/>
        </w:rPr>
        <w:t xml:space="preserve">Okres realizacji: 01.01.2021- 31.12.2021 (umowa wieloletnia </w:t>
      </w:r>
      <w:r w:rsidRPr="00F62C17">
        <w:rPr>
          <w:rFonts w:ascii="Verdana" w:hAnsi="Verdana" w:cs="Verdana"/>
          <w:bCs/>
          <w:color w:val="000000"/>
          <w:sz w:val="24"/>
          <w:szCs w:val="24"/>
        </w:rPr>
        <w:t>01.07.2020 - 30.06.2023)</w:t>
      </w:r>
    </w:p>
    <w:p w:rsidR="009622DF" w:rsidRPr="00F62C17" w:rsidRDefault="009622DF" w:rsidP="00B54A93">
      <w:pPr>
        <w:pStyle w:val="Akapitzlist"/>
        <w:numPr>
          <w:ilvl w:val="0"/>
          <w:numId w:val="66"/>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6"/>
        </w:numPr>
        <w:spacing w:after="0" w:line="360" w:lineRule="auto"/>
        <w:contextualSpacing w:val="0"/>
        <w:rPr>
          <w:rFonts w:ascii="Verdana" w:hAnsi="Verdana"/>
          <w:sz w:val="24"/>
          <w:szCs w:val="24"/>
        </w:rPr>
      </w:pPr>
      <w:r w:rsidRPr="00F62C17">
        <w:rPr>
          <w:rFonts w:ascii="Verdana" w:hAnsi="Verdana"/>
          <w:sz w:val="24"/>
          <w:szCs w:val="24"/>
        </w:rPr>
        <w:t>Liczba odbiorców – 240 osób</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prawidłowego przebiegu rzeczowo-finansowego projektu, monitorowania projektu, sprawowanie nadzoru nad prawidłowymi przepływami finansowymi, uczestniczenie w posiedzeniach Komitetu  Sterującego.</w:t>
      </w:r>
    </w:p>
    <w:p w:rsidR="009622DF" w:rsidRPr="00F62C17" w:rsidRDefault="009622DF" w:rsidP="00B54A93">
      <w:pPr>
        <w:autoSpaceDE w:val="0"/>
        <w:autoSpaceDN w:val="0"/>
        <w:adjustRightInd w:val="0"/>
        <w:spacing w:line="360" w:lineRule="auto"/>
        <w:rPr>
          <w:rFonts w:ascii="Verdana" w:hAnsi="Verdana" w:cs="Verdana"/>
          <w:color w:val="000000"/>
        </w:rPr>
      </w:pPr>
      <w:r w:rsidRPr="00F62C17">
        <w:rPr>
          <w:rFonts w:ascii="Verdana" w:hAnsi="Verdana" w:cs="Verdana"/>
          <w:color w:val="000000"/>
        </w:rPr>
        <w:t xml:space="preserve">Celem projektu jest zwiększenie dostępności do wysokiej jakości usług społecznych przez utworzenie 20 miejsc opieki i świadczenie usług opiekuńczych oraz bytowych dla 240 osób w całodobowej placówce krótkookresowego pobytu przy ulicy Rydygiera 22-28 we Wrocławiu. </w:t>
      </w:r>
      <w:r w:rsidRPr="00F62C17">
        <w:rPr>
          <w:rFonts w:ascii="Verdana" w:hAnsi="Verdana"/>
        </w:rPr>
        <w:t>Projekt realizowany w partnerstwie ze</w:t>
      </w:r>
      <w:r w:rsidRPr="00F62C17">
        <w:rPr>
          <w:rFonts w:ascii="Verdana" w:hAnsi="Verdana" w:cs="Verdana"/>
          <w:color w:val="000000"/>
        </w:rPr>
        <w:t xml:space="preserve"> Stowarzyszeniem Centrum Wspierania Przedsiębiorczości i Fundacją Evangelium Vitae.</w:t>
      </w:r>
    </w:p>
    <w:p w:rsidR="009622DF" w:rsidRPr="00F62C17" w:rsidRDefault="009622DF" w:rsidP="00B54A93">
      <w:pPr>
        <w:autoSpaceDE w:val="0"/>
        <w:autoSpaceDN w:val="0"/>
        <w:adjustRightInd w:val="0"/>
        <w:spacing w:line="360" w:lineRule="auto"/>
        <w:rPr>
          <w:rFonts w:ascii="Verdana" w:hAnsi="Verdana" w:cs="Verdana"/>
          <w:bCs/>
          <w:color w:val="000000"/>
        </w:rPr>
      </w:pPr>
      <w:r w:rsidRPr="00F62C17">
        <w:rPr>
          <w:rFonts w:ascii="Verdana" w:hAnsi="Verdana" w:cs="Verdana"/>
          <w:bCs/>
          <w:color w:val="000000"/>
        </w:rPr>
        <w:t>Projekt współfinansowany ze środków Unii Europejskiej w ramach Europejskiego Funduszu Społecznego, Regionalny Program Operacyjny Województwa Dolnośląskiego 2014-2020.</w:t>
      </w:r>
    </w:p>
    <w:p w:rsidR="009622DF" w:rsidRPr="00F62C17" w:rsidRDefault="009622DF" w:rsidP="00B54A93">
      <w:pPr>
        <w:spacing w:line="360" w:lineRule="auto"/>
        <w:rPr>
          <w:rFonts w:ascii="Verdana" w:hAnsi="Verdana" w:cs="Verdana"/>
          <w:b/>
          <w:bCs/>
          <w:color w:val="000000"/>
        </w:rPr>
      </w:pPr>
      <w:r w:rsidRPr="00F62C17">
        <w:rPr>
          <w:rFonts w:ascii="Verdana" w:hAnsi="Verdana" w:cs="Verdana"/>
          <w:b/>
          <w:bCs/>
          <w:color w:val="000000"/>
        </w:rPr>
        <w:t>Restart</w:t>
      </w:r>
    </w:p>
    <w:p w:rsidR="009622DF" w:rsidRPr="00F62C17" w:rsidRDefault="009622DF" w:rsidP="00B54A93">
      <w:pPr>
        <w:pStyle w:val="Akapitzlist"/>
        <w:numPr>
          <w:ilvl w:val="0"/>
          <w:numId w:val="67"/>
        </w:numPr>
        <w:autoSpaceDE w:val="0"/>
        <w:autoSpaceDN w:val="0"/>
        <w:adjustRightInd w:val="0"/>
        <w:spacing w:after="0" w:line="360" w:lineRule="auto"/>
        <w:contextualSpacing w:val="0"/>
        <w:rPr>
          <w:rFonts w:ascii="Verdana" w:hAnsi="Verdana" w:cs="Verdana"/>
          <w:bCs/>
          <w:color w:val="000000"/>
          <w:sz w:val="24"/>
          <w:szCs w:val="24"/>
        </w:rPr>
      </w:pPr>
      <w:r w:rsidRPr="00F62C17">
        <w:rPr>
          <w:rStyle w:val="Pogrubienie"/>
          <w:rFonts w:ascii="Verdana" w:hAnsi="Verdana"/>
          <w:b w:val="0"/>
          <w:sz w:val="24"/>
          <w:szCs w:val="24"/>
        </w:rPr>
        <w:t xml:space="preserve">Okres realizacji: 01.01.2021- 31.12.2021 (umowa wieloletnia </w:t>
      </w:r>
      <w:r w:rsidRPr="00F62C17">
        <w:rPr>
          <w:rFonts w:ascii="Verdana" w:hAnsi="Verdana" w:cs="Verdana"/>
          <w:bCs/>
          <w:color w:val="000000"/>
          <w:sz w:val="24"/>
          <w:szCs w:val="24"/>
        </w:rPr>
        <w:t>01.01.2020 – 30.09.2022)</w:t>
      </w:r>
    </w:p>
    <w:p w:rsidR="009622DF" w:rsidRPr="00F62C17" w:rsidRDefault="009622DF" w:rsidP="00B54A93">
      <w:pPr>
        <w:pStyle w:val="Akapitzlist"/>
        <w:numPr>
          <w:ilvl w:val="0"/>
          <w:numId w:val="67"/>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7"/>
        </w:numPr>
        <w:spacing w:after="0" w:line="360" w:lineRule="auto"/>
        <w:contextualSpacing w:val="0"/>
        <w:rPr>
          <w:rFonts w:ascii="Verdana" w:hAnsi="Verdana"/>
          <w:sz w:val="24"/>
          <w:szCs w:val="24"/>
        </w:rPr>
      </w:pPr>
      <w:r w:rsidRPr="00F62C17">
        <w:rPr>
          <w:rFonts w:ascii="Verdana" w:hAnsi="Verdana"/>
          <w:sz w:val="24"/>
          <w:szCs w:val="24"/>
        </w:rPr>
        <w:t>Liczba odbiorców – 2000 osób</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 xml:space="preserve">prawidłowego przebiegu rzeczowo-finansowego projektu, monitorowania </w:t>
      </w:r>
      <w:r w:rsidRPr="00F62C17">
        <w:rPr>
          <w:rFonts w:ascii="Verdana" w:hAnsi="Verdana" w:cs="Verdana"/>
          <w:color w:val="000000"/>
        </w:rPr>
        <w:lastRenderedPageBreak/>
        <w:t>projektu, sprawowanie nadzoru nad prawidłowymi przepływami finansowymi, uczestniczenie w posiedzeniach Grupy Sterującej.</w:t>
      </w:r>
    </w:p>
    <w:p w:rsidR="009622DF" w:rsidRPr="00F62C17" w:rsidRDefault="009622DF" w:rsidP="00B54A93">
      <w:pPr>
        <w:autoSpaceDE w:val="0"/>
        <w:autoSpaceDN w:val="0"/>
        <w:adjustRightInd w:val="0"/>
        <w:spacing w:line="360" w:lineRule="auto"/>
        <w:rPr>
          <w:rFonts w:ascii="Verdana" w:hAnsi="Verdana" w:cs="Verdana"/>
          <w:color w:val="000000"/>
        </w:rPr>
      </w:pPr>
      <w:r w:rsidRPr="00F62C17">
        <w:rPr>
          <w:rFonts w:ascii="Verdana" w:hAnsi="Verdana" w:cs="Verdana"/>
          <w:color w:val="000000"/>
        </w:rPr>
        <w:t>Celem projektu jest wsparcie procesów adaptacyjno-integracyjnych migrantów z państw trzecich przebywających we Wrocławiu i na Dolnym Śląsku. Planowane jest udzielenie wsparcia minimum 2000 obywateli państw trzecich poprzez możliwość udziału w szerokiej ofercie kursów, doradztwa indywidualnego oraz działań podnoszących szanse na rynku pracy. Realizatorem projektu z ramienia Gminy Wrocław</w:t>
      </w:r>
      <w:r w:rsidR="00B70E75">
        <w:rPr>
          <w:rFonts w:ascii="Verdana" w:hAnsi="Verdana" w:cs="Verdana"/>
          <w:color w:val="000000"/>
        </w:rPr>
        <w:t xml:space="preserve"> </w:t>
      </w:r>
      <w:r w:rsidRPr="00F62C17">
        <w:rPr>
          <w:rFonts w:ascii="Verdana" w:hAnsi="Verdana" w:cs="Verdana"/>
          <w:color w:val="000000"/>
        </w:rPr>
        <w:t>jest Wrocławskie Centrum Rozwoju Społecznego we Wrocławiu.</w:t>
      </w:r>
      <w:r w:rsidRPr="00F62C17">
        <w:rPr>
          <w:rFonts w:ascii="Verdana" w:hAnsi="Verdana"/>
        </w:rPr>
        <w:t xml:space="preserve"> Projekt realizowany </w:t>
      </w:r>
      <w:r w:rsidR="00B70E75">
        <w:rPr>
          <w:rFonts w:ascii="Verdana" w:hAnsi="Verdana"/>
        </w:rPr>
        <w:br/>
      </w:r>
      <w:r w:rsidRPr="00F62C17">
        <w:rPr>
          <w:rFonts w:ascii="Verdana" w:hAnsi="Verdana"/>
        </w:rPr>
        <w:t xml:space="preserve">w partnerstwie z </w:t>
      </w:r>
      <w:r w:rsidRPr="00F62C17">
        <w:rPr>
          <w:rFonts w:ascii="Verdana" w:hAnsi="Verdana" w:cs="Verdana"/>
          <w:color w:val="000000"/>
        </w:rPr>
        <w:t xml:space="preserve">Fundacją Ukraina. </w:t>
      </w:r>
    </w:p>
    <w:p w:rsidR="009622DF" w:rsidRPr="00F62C17" w:rsidRDefault="009622DF" w:rsidP="00B54A93">
      <w:pPr>
        <w:autoSpaceDE w:val="0"/>
        <w:autoSpaceDN w:val="0"/>
        <w:adjustRightInd w:val="0"/>
        <w:spacing w:line="360" w:lineRule="auto"/>
        <w:rPr>
          <w:rStyle w:val="Pogrubienie"/>
          <w:rFonts w:ascii="Verdana" w:hAnsi="Verdana" w:cs="Verdana"/>
          <w:b w:val="0"/>
          <w:color w:val="000000"/>
        </w:rPr>
      </w:pPr>
      <w:r w:rsidRPr="00F62C17">
        <w:rPr>
          <w:rFonts w:ascii="Verdana" w:hAnsi="Verdana" w:cs="Verdana"/>
          <w:bCs/>
          <w:color w:val="000000"/>
        </w:rPr>
        <w:t xml:space="preserve">Projekt współfinansowany ze środków Funduszu Azylu, Migracji </w:t>
      </w:r>
      <w:r w:rsidR="00B54A93">
        <w:rPr>
          <w:rFonts w:ascii="Verdana" w:hAnsi="Verdana" w:cs="Verdana"/>
          <w:bCs/>
          <w:color w:val="000000"/>
        </w:rPr>
        <w:br/>
      </w:r>
      <w:r w:rsidRPr="00F62C17">
        <w:rPr>
          <w:rFonts w:ascii="Verdana" w:hAnsi="Verdana" w:cs="Verdana"/>
          <w:bCs/>
          <w:color w:val="000000"/>
        </w:rPr>
        <w:t>i Integracji.</w:t>
      </w:r>
    </w:p>
    <w:p w:rsidR="009622DF" w:rsidRPr="00F62C17" w:rsidRDefault="009622DF" w:rsidP="00B54A93">
      <w:pPr>
        <w:spacing w:line="360" w:lineRule="auto"/>
        <w:rPr>
          <w:rStyle w:val="Pogrubienie"/>
          <w:rFonts w:ascii="Verdana" w:hAnsi="Verdana"/>
        </w:rPr>
      </w:pPr>
      <w:r w:rsidRPr="00F62C17">
        <w:rPr>
          <w:rStyle w:val="Pogrubienie"/>
          <w:rFonts w:ascii="Verdana" w:hAnsi="Verdana"/>
        </w:rPr>
        <w:t xml:space="preserve">Klub Integracji Społecznej we Wrocławiu </w:t>
      </w:r>
    </w:p>
    <w:p w:rsidR="009622DF" w:rsidRPr="00F62C17" w:rsidRDefault="009622DF" w:rsidP="00B54A93">
      <w:pPr>
        <w:pStyle w:val="Akapitzlist"/>
        <w:numPr>
          <w:ilvl w:val="0"/>
          <w:numId w:val="68"/>
        </w:numPr>
        <w:autoSpaceDE w:val="0"/>
        <w:autoSpaceDN w:val="0"/>
        <w:adjustRightInd w:val="0"/>
        <w:spacing w:after="0" w:line="360" w:lineRule="auto"/>
        <w:contextualSpacing w:val="0"/>
        <w:rPr>
          <w:rFonts w:ascii="Verdana" w:hAnsi="Verdana" w:cs="Verdana"/>
          <w:bCs/>
          <w:color w:val="000000"/>
          <w:sz w:val="24"/>
          <w:szCs w:val="24"/>
        </w:rPr>
      </w:pPr>
      <w:r w:rsidRPr="00F62C17">
        <w:rPr>
          <w:rStyle w:val="Pogrubienie"/>
          <w:rFonts w:ascii="Verdana" w:hAnsi="Verdana"/>
          <w:b w:val="0"/>
          <w:sz w:val="24"/>
          <w:szCs w:val="24"/>
        </w:rPr>
        <w:t xml:space="preserve">Okres realizacji: 01.01.2021- 31.12.2021 (umowa wieloletnia </w:t>
      </w:r>
      <w:r w:rsidRPr="00F62C17">
        <w:rPr>
          <w:rFonts w:ascii="Verdana" w:hAnsi="Verdana"/>
          <w:sz w:val="24"/>
          <w:szCs w:val="24"/>
        </w:rPr>
        <w:t>01.11.2019 - 31.08.2022</w:t>
      </w:r>
      <w:r w:rsidRPr="00F62C17">
        <w:rPr>
          <w:rFonts w:ascii="Verdana" w:hAnsi="Verdana" w:cs="Verdana"/>
          <w:bCs/>
          <w:color w:val="000000"/>
          <w:sz w:val="24"/>
          <w:szCs w:val="24"/>
        </w:rPr>
        <w:t>)</w:t>
      </w:r>
    </w:p>
    <w:p w:rsidR="009622DF" w:rsidRPr="00F62C17" w:rsidRDefault="009622DF" w:rsidP="00B54A93">
      <w:pPr>
        <w:pStyle w:val="Akapitzlist"/>
        <w:numPr>
          <w:ilvl w:val="0"/>
          <w:numId w:val="68"/>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8"/>
        </w:numPr>
        <w:spacing w:after="0" w:line="360" w:lineRule="auto"/>
        <w:contextualSpacing w:val="0"/>
        <w:rPr>
          <w:rFonts w:ascii="Verdana" w:hAnsi="Verdana"/>
          <w:sz w:val="24"/>
          <w:szCs w:val="24"/>
        </w:rPr>
      </w:pPr>
      <w:r w:rsidRPr="00F62C17">
        <w:rPr>
          <w:rFonts w:ascii="Verdana" w:hAnsi="Verdana"/>
          <w:sz w:val="24"/>
          <w:szCs w:val="24"/>
        </w:rPr>
        <w:t>Liczba odbiorców – 2000 osób</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prawidłowego przebiegu rzeczowo-finansowego projektu, monitorowania projektu, sprawowanie nadzoru nad prawidłowymi przepływami finansowymi, uczestniczenie w posiedzeniach Grupy Sterującej.</w:t>
      </w:r>
    </w:p>
    <w:p w:rsidR="009622DF" w:rsidRPr="00F62C17" w:rsidRDefault="009622DF" w:rsidP="00B54A93">
      <w:pPr>
        <w:spacing w:line="360" w:lineRule="auto"/>
        <w:rPr>
          <w:rFonts w:ascii="Verdana" w:hAnsi="Verdana"/>
        </w:rPr>
      </w:pPr>
      <w:r w:rsidRPr="00F62C17">
        <w:rPr>
          <w:rFonts w:ascii="Verdana" w:hAnsi="Verdana"/>
        </w:rPr>
        <w:t xml:space="preserve">Celem projektu jest poprawa dostępu do usług reintegracji społecznej </w:t>
      </w:r>
      <w:r w:rsidR="00B70E75">
        <w:rPr>
          <w:rFonts w:ascii="Verdana" w:hAnsi="Verdana"/>
        </w:rPr>
        <w:br/>
      </w:r>
      <w:r w:rsidRPr="00F62C17">
        <w:rPr>
          <w:rFonts w:ascii="Verdana" w:hAnsi="Verdana"/>
        </w:rPr>
        <w:t>i zawodowej dla osób zagrożonych ubóstwem lub wykluczeniem społecznym poprzez utworzenie oraz funkcjonowanie Klubu Integracji Społecznej we Wrocławiu przy ul. Skoczylasa 8</w:t>
      </w:r>
      <w:r w:rsidRPr="00F62C17">
        <w:rPr>
          <w:rFonts w:ascii="Verdana" w:hAnsi="Verdana" w:cs="Verdana"/>
          <w:color w:val="000000"/>
        </w:rPr>
        <w:t>.</w:t>
      </w:r>
      <w:r w:rsidRPr="00F62C17">
        <w:rPr>
          <w:rFonts w:ascii="Verdana" w:hAnsi="Verdana"/>
        </w:rPr>
        <w:t xml:space="preserve"> Projekt realizowany </w:t>
      </w:r>
      <w:r w:rsidR="00B54A93">
        <w:rPr>
          <w:rFonts w:ascii="Verdana" w:hAnsi="Verdana"/>
        </w:rPr>
        <w:br/>
      </w:r>
      <w:r w:rsidRPr="00F62C17">
        <w:rPr>
          <w:rFonts w:ascii="Verdana" w:hAnsi="Verdana"/>
        </w:rPr>
        <w:t>w partnerstwie ze Stowarzyszeniem Katolicki Ruch Antynarkotyczny „KARAN”</w:t>
      </w:r>
    </w:p>
    <w:p w:rsidR="00531D31"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531D31" w:rsidRPr="00F62C17" w:rsidRDefault="00531D31" w:rsidP="00B54A93">
      <w:pPr>
        <w:rPr>
          <w:rStyle w:val="Pogrubienie"/>
          <w:rFonts w:ascii="Verdana" w:hAnsi="Verdana"/>
          <w:b w:val="0"/>
        </w:rPr>
      </w:pPr>
      <w:r w:rsidRPr="00F62C17">
        <w:rPr>
          <w:rStyle w:val="Pogrubienie"/>
          <w:rFonts w:ascii="Verdana" w:hAnsi="Verdana"/>
          <w:b w:val="0"/>
        </w:rPr>
        <w:br w:type="page"/>
      </w:r>
    </w:p>
    <w:p w:rsidR="009622DF" w:rsidRPr="00F62C17" w:rsidRDefault="009622DF" w:rsidP="00B54A93">
      <w:pPr>
        <w:spacing w:line="360" w:lineRule="auto"/>
        <w:rPr>
          <w:rStyle w:val="Pogrubienie"/>
          <w:rFonts w:ascii="Verdana" w:hAnsi="Verdana"/>
        </w:rPr>
      </w:pPr>
      <w:r w:rsidRPr="00F62C17">
        <w:rPr>
          <w:rStyle w:val="Pogrubienie"/>
          <w:rFonts w:ascii="Verdana" w:hAnsi="Verdana"/>
        </w:rPr>
        <w:lastRenderedPageBreak/>
        <w:t>Podniesienie kompetencji i umiejętności uczniów z obszaru ZIT Wrof</w:t>
      </w:r>
    </w:p>
    <w:p w:rsidR="009622DF" w:rsidRPr="00F62C17" w:rsidRDefault="009622DF" w:rsidP="00B54A93">
      <w:pPr>
        <w:pStyle w:val="Akapitzlist"/>
        <w:numPr>
          <w:ilvl w:val="0"/>
          <w:numId w:val="69"/>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01.01.2021- 30.11.2021 (umowa wieloletnia 01.09.2019-30.11.2021</w:t>
      </w:r>
      <w:r w:rsidRPr="00F62C17">
        <w:rPr>
          <w:rFonts w:ascii="Verdana" w:hAnsi="Verdana" w:cs="Verdana"/>
          <w:bCs/>
          <w:color w:val="000000"/>
          <w:sz w:val="24"/>
          <w:szCs w:val="24"/>
        </w:rPr>
        <w:t>)</w:t>
      </w:r>
    </w:p>
    <w:p w:rsidR="009622DF" w:rsidRPr="00F62C17" w:rsidRDefault="009622DF" w:rsidP="00B54A93">
      <w:pPr>
        <w:pStyle w:val="Akapitzlist"/>
        <w:numPr>
          <w:ilvl w:val="0"/>
          <w:numId w:val="69"/>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69"/>
        </w:numPr>
        <w:spacing w:after="0" w:line="360" w:lineRule="auto"/>
        <w:contextualSpacing w:val="0"/>
        <w:rPr>
          <w:rFonts w:ascii="Verdana" w:hAnsi="Verdana"/>
          <w:sz w:val="24"/>
          <w:szCs w:val="24"/>
        </w:rPr>
      </w:pPr>
      <w:r w:rsidRPr="00F62C17">
        <w:rPr>
          <w:rFonts w:ascii="Verdana" w:hAnsi="Verdana"/>
          <w:sz w:val="24"/>
          <w:szCs w:val="24"/>
        </w:rPr>
        <w:t xml:space="preserve">Liczba odbiorców – 5 szkół </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prawidłowego przebiegu rzeczowo-finansowego projektu, monitorowania projektu, sprawowanie nadzoru nad prawidłowymi przepływami finansowymi.</w:t>
      </w:r>
    </w:p>
    <w:p w:rsidR="009622DF" w:rsidRPr="00F62C17" w:rsidRDefault="009622DF" w:rsidP="00B54A93">
      <w:pPr>
        <w:spacing w:line="360" w:lineRule="auto"/>
        <w:rPr>
          <w:rFonts w:ascii="Verdana" w:hAnsi="Verdana"/>
        </w:rPr>
      </w:pPr>
      <w:r w:rsidRPr="00F62C17">
        <w:rPr>
          <w:rFonts w:ascii="Verdana" w:hAnsi="Verdana"/>
        </w:rPr>
        <w:t xml:space="preserve">Celem projektu </w:t>
      </w:r>
      <w:r w:rsidR="00BA0986" w:rsidRPr="00F62C17">
        <w:rPr>
          <w:rFonts w:ascii="Verdana" w:hAnsi="Verdana"/>
        </w:rPr>
        <w:t xml:space="preserve">była </w:t>
      </w:r>
      <w:r w:rsidRPr="00F62C17">
        <w:rPr>
          <w:rFonts w:ascii="Verdana" w:hAnsi="Verdana"/>
        </w:rPr>
        <w:t>poprawa jakości procesu kształcenia w kontekście kompetencji kluczowych i umiejętności uniwersalnych na rynku pracy</w:t>
      </w:r>
      <w:r w:rsidRPr="00F62C17">
        <w:rPr>
          <w:rFonts w:ascii="Verdana" w:hAnsi="Verdana" w:cs="Verdana"/>
        </w:rPr>
        <w:t xml:space="preserve">. </w:t>
      </w:r>
      <w:r w:rsidRPr="00F62C17">
        <w:rPr>
          <w:rFonts w:ascii="Verdana" w:hAnsi="Verdana"/>
        </w:rPr>
        <w:t xml:space="preserve">Realizatorem projektu z ramienia Gminy Wrocław jest Technikum nr 16 </w:t>
      </w:r>
      <w:r w:rsidR="00B54A93">
        <w:rPr>
          <w:rFonts w:ascii="Verdana" w:hAnsi="Verdana"/>
        </w:rPr>
        <w:br/>
      </w:r>
      <w:r w:rsidRPr="00F62C17">
        <w:rPr>
          <w:rFonts w:ascii="Verdana" w:hAnsi="Verdana"/>
        </w:rPr>
        <w:t xml:space="preserve">w Zespole Szkół nr 3 we Wrocławiu im. Czesława Miłosza oraz Szkoła Podstawowa nr 6 im. Józefa Mackiewicza. Projekt realizowany </w:t>
      </w:r>
      <w:r w:rsidR="00B54A93">
        <w:rPr>
          <w:rFonts w:ascii="Verdana" w:hAnsi="Verdana"/>
        </w:rPr>
        <w:br/>
      </w:r>
      <w:r w:rsidRPr="00F62C17">
        <w:rPr>
          <w:rFonts w:ascii="Verdana" w:hAnsi="Verdana"/>
        </w:rPr>
        <w:t xml:space="preserve">w partnerstwie z Zachodnią Izbą Gospodarczą oraz Gminą </w:t>
      </w:r>
      <w:r w:rsidR="00896CBE" w:rsidRPr="00F62C17">
        <w:rPr>
          <w:rFonts w:ascii="Verdana" w:hAnsi="Verdana"/>
        </w:rPr>
        <w:t>Miękinia</w:t>
      </w:r>
      <w:r w:rsidRPr="00F62C17">
        <w:rPr>
          <w:rFonts w:ascii="Verdana" w:hAnsi="Verdana"/>
        </w:rPr>
        <w:t xml:space="preserve">. </w:t>
      </w:r>
    </w:p>
    <w:p w:rsidR="009622DF"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9622DF" w:rsidRPr="00F62C17" w:rsidRDefault="009622DF" w:rsidP="00B54A93">
      <w:pPr>
        <w:spacing w:line="360" w:lineRule="auto"/>
        <w:rPr>
          <w:rStyle w:val="Pogrubienie"/>
          <w:rFonts w:ascii="Verdana" w:hAnsi="Verdana"/>
        </w:rPr>
      </w:pPr>
      <w:r w:rsidRPr="00F62C17">
        <w:rPr>
          <w:rStyle w:val="Pogrubienie"/>
          <w:rFonts w:ascii="Verdana" w:hAnsi="Verdana"/>
        </w:rPr>
        <w:t>Uczeń aktywnym uczestnikiem rynku pracy</w:t>
      </w:r>
    </w:p>
    <w:p w:rsidR="009622DF" w:rsidRPr="00F62C17" w:rsidRDefault="009622DF" w:rsidP="00B54A93">
      <w:pPr>
        <w:pStyle w:val="Akapitzlist"/>
        <w:numPr>
          <w:ilvl w:val="0"/>
          <w:numId w:val="70"/>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01.01.2021- 30.12.2021 (umowa wieloletnia 01.01.2020- 31.03.2022</w:t>
      </w:r>
      <w:r w:rsidRPr="00F62C17">
        <w:rPr>
          <w:rFonts w:ascii="Verdana" w:hAnsi="Verdana" w:cs="Verdana"/>
          <w:bCs/>
          <w:color w:val="000000"/>
          <w:sz w:val="24"/>
          <w:szCs w:val="24"/>
        </w:rPr>
        <w:t>)</w:t>
      </w:r>
    </w:p>
    <w:p w:rsidR="009622DF" w:rsidRPr="00F62C17" w:rsidRDefault="009622DF" w:rsidP="00B54A93">
      <w:pPr>
        <w:pStyle w:val="Akapitzlist"/>
        <w:numPr>
          <w:ilvl w:val="0"/>
          <w:numId w:val="70"/>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0"/>
        </w:numPr>
        <w:spacing w:after="0" w:line="360" w:lineRule="auto"/>
        <w:contextualSpacing w:val="0"/>
        <w:rPr>
          <w:rFonts w:ascii="Verdana" w:hAnsi="Verdana"/>
          <w:sz w:val="24"/>
          <w:szCs w:val="24"/>
        </w:rPr>
      </w:pPr>
      <w:r w:rsidRPr="00F62C17">
        <w:rPr>
          <w:rFonts w:ascii="Verdana" w:hAnsi="Verdana"/>
          <w:sz w:val="24"/>
          <w:szCs w:val="24"/>
        </w:rPr>
        <w:t xml:space="preserve">Liczba odbiorców – 5 szkół </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prowadzone były działania w zakresie </w:t>
      </w:r>
      <w:r w:rsidRPr="00F62C17">
        <w:rPr>
          <w:rFonts w:ascii="Verdana" w:hAnsi="Verdana" w:cs="Verdana"/>
          <w:color w:val="000000"/>
        </w:rPr>
        <w:t>prawidłowego przebiegu rzeczowo-finansowego projektu, monitorowania projektu, sprawowanie nadzoru nad prawidłowymi przepływami finansowymi.</w:t>
      </w:r>
    </w:p>
    <w:p w:rsidR="009622DF" w:rsidRPr="00F62C17" w:rsidRDefault="009622DF" w:rsidP="00B54A93">
      <w:pPr>
        <w:spacing w:line="360" w:lineRule="auto"/>
        <w:rPr>
          <w:rFonts w:ascii="Verdana" w:hAnsi="Verdana"/>
        </w:rPr>
      </w:pPr>
      <w:r w:rsidRPr="00F62C17">
        <w:rPr>
          <w:rFonts w:ascii="Verdana" w:hAnsi="Verdana" w:cs="Verdana"/>
        </w:rPr>
        <w:t xml:space="preserve">Celem projektu jest zwiększenie szans na zatrudnienie uczniów poprzez poprawę efektywności  kształcenia zawodowego poprzez: doposażenie placówki w pracownie zawodowe oraz sprzęt TIK, staże zawodowe, kursy kwalifikacyjne, szkolenia i wyjazdy edukacyjne, doradztwo zawodowe. </w:t>
      </w:r>
      <w:r w:rsidRPr="00F62C17">
        <w:rPr>
          <w:rFonts w:ascii="Verdana" w:hAnsi="Verdana" w:cs="Verdana"/>
        </w:rPr>
        <w:lastRenderedPageBreak/>
        <w:t xml:space="preserve">Wsparciem objęta jest również kadra nauczycielska- kursy i szkolenia. </w:t>
      </w:r>
      <w:r w:rsidRPr="00F62C17">
        <w:rPr>
          <w:rFonts w:ascii="Verdana" w:hAnsi="Verdana"/>
        </w:rPr>
        <w:t xml:space="preserve">Realizatorem projektu z ramienia Gminy Wrocław jest Zespół Szkół Ekonomiczno- Administracyjnych. Projekt realizowany w partnerstwie </w:t>
      </w:r>
      <w:r w:rsidR="00B70E75">
        <w:rPr>
          <w:rFonts w:ascii="Verdana" w:hAnsi="Verdana"/>
        </w:rPr>
        <w:br/>
      </w:r>
      <w:r w:rsidRPr="00F62C17">
        <w:rPr>
          <w:rFonts w:ascii="Verdana" w:hAnsi="Verdana"/>
        </w:rPr>
        <w:t xml:space="preserve">z Fundacją Fabryka Marzeń. </w:t>
      </w:r>
    </w:p>
    <w:p w:rsidR="009622DF" w:rsidRPr="00F62C17" w:rsidRDefault="009622DF" w:rsidP="00B54A93">
      <w:pPr>
        <w:spacing w:line="360" w:lineRule="auto"/>
        <w:rPr>
          <w:rStyle w:val="Pogrubienie"/>
          <w:rFonts w:ascii="Verdana" w:hAnsi="Verdana"/>
          <w:b w:val="0"/>
          <w:bCs w:val="0"/>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9622DF" w:rsidRPr="00F62C17" w:rsidRDefault="009622DF" w:rsidP="00B54A93">
      <w:pPr>
        <w:spacing w:line="360" w:lineRule="auto"/>
        <w:rPr>
          <w:rStyle w:val="Pogrubienie"/>
          <w:rFonts w:ascii="Verdana" w:hAnsi="Verdana"/>
        </w:rPr>
      </w:pPr>
      <w:r w:rsidRPr="00F62C17">
        <w:rPr>
          <w:rStyle w:val="Pogrubienie"/>
          <w:rFonts w:ascii="Verdana" w:hAnsi="Verdana"/>
        </w:rPr>
        <w:t>Droga do samodzielności – stworzenie 30 miejsc świadczenia usług społecznych w ramach 6 mieszkań treningowych na obszarze Miasta Wrocławia</w:t>
      </w:r>
    </w:p>
    <w:p w:rsidR="009622DF" w:rsidRPr="00F62C17" w:rsidRDefault="009622DF" w:rsidP="00B54A93">
      <w:pPr>
        <w:pStyle w:val="Akapitzlist"/>
        <w:numPr>
          <w:ilvl w:val="0"/>
          <w:numId w:val="71"/>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01.01.2021- 30.12.2021 (umowa wieloletnia 01.03.2019 – 30.06.2022</w:t>
      </w:r>
      <w:r w:rsidRPr="00F62C17">
        <w:rPr>
          <w:rFonts w:ascii="Verdana" w:hAnsi="Verdana" w:cs="Verdana"/>
          <w:bCs/>
          <w:color w:val="000000"/>
          <w:sz w:val="24"/>
          <w:szCs w:val="24"/>
        </w:rPr>
        <w:t>)</w:t>
      </w:r>
    </w:p>
    <w:p w:rsidR="009622DF" w:rsidRPr="00F62C17" w:rsidRDefault="009622DF" w:rsidP="00B54A93">
      <w:pPr>
        <w:pStyle w:val="Akapitzlist"/>
        <w:numPr>
          <w:ilvl w:val="0"/>
          <w:numId w:val="71"/>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1"/>
        </w:numPr>
        <w:spacing w:after="0" w:line="360" w:lineRule="auto"/>
        <w:contextualSpacing w:val="0"/>
        <w:rPr>
          <w:rFonts w:ascii="Verdana" w:hAnsi="Verdana"/>
          <w:sz w:val="24"/>
          <w:szCs w:val="24"/>
        </w:rPr>
      </w:pPr>
      <w:r w:rsidRPr="00F62C17">
        <w:rPr>
          <w:rFonts w:ascii="Verdana" w:hAnsi="Verdana"/>
          <w:sz w:val="24"/>
          <w:szCs w:val="24"/>
        </w:rPr>
        <w:t>Liczba odbiorców – 120 osób</w:t>
      </w:r>
    </w:p>
    <w:p w:rsidR="009622DF" w:rsidRPr="00F62C17" w:rsidRDefault="009622DF" w:rsidP="00B54A93">
      <w:pPr>
        <w:spacing w:line="360" w:lineRule="auto"/>
        <w:rPr>
          <w:rFonts w:ascii="Verdana" w:hAnsi="Verdana"/>
        </w:rPr>
      </w:pPr>
      <w:r w:rsidRPr="00F62C17">
        <w:rPr>
          <w:rFonts w:ascii="Verdana" w:hAnsi="Verdana"/>
        </w:rPr>
        <w:t>W ramach realizacji zadania prowadzone były działania w zakresie prawidłowej realizacji zadań projektowych, monitoringu przebiegu rzeczowo-finansowego projektu, sprawowania nadzoru nad prawidłowymi przepływami finansowymi.</w:t>
      </w:r>
    </w:p>
    <w:p w:rsidR="009622DF" w:rsidRPr="00F62C17" w:rsidRDefault="009622DF" w:rsidP="00B54A93">
      <w:pPr>
        <w:spacing w:line="360" w:lineRule="auto"/>
        <w:rPr>
          <w:rFonts w:ascii="Verdana" w:hAnsi="Verdana"/>
        </w:rPr>
      </w:pPr>
      <w:r w:rsidRPr="00F62C17">
        <w:rPr>
          <w:rFonts w:ascii="Verdana" w:hAnsi="Verdana"/>
        </w:rPr>
        <w:t xml:space="preserve">Celem projektu jest wzrost dostępu do mieszkalnictwa wspomaganego treningowego na obszarze Miasta Wrocławia przez utworzenie 6 mieszkań treningowych i wsparcie dla 120 osób zagrożonych ubóstwem lub wykluczeniem społecznym poprzez zapewnienie im miejsca </w:t>
      </w:r>
      <w:r w:rsidR="00B54A93">
        <w:rPr>
          <w:rFonts w:ascii="Verdana" w:hAnsi="Verdana"/>
        </w:rPr>
        <w:br/>
      </w:r>
      <w:r w:rsidRPr="00F62C17">
        <w:rPr>
          <w:rFonts w:ascii="Verdana" w:hAnsi="Verdana"/>
        </w:rPr>
        <w:t xml:space="preserve">6 </w:t>
      </w:r>
      <w:r w:rsidR="006563A2" w:rsidRPr="00F62C17">
        <w:rPr>
          <w:rFonts w:ascii="Verdana" w:hAnsi="Verdana"/>
        </w:rPr>
        <w:t>miesięcznego</w:t>
      </w:r>
      <w:r w:rsidRPr="00F62C17">
        <w:rPr>
          <w:rFonts w:ascii="Verdana" w:hAnsi="Verdana"/>
        </w:rPr>
        <w:t xml:space="preserve"> pobytu w mieszkaniach treningowych wraz </w:t>
      </w:r>
      <w:r w:rsidR="00B54A93">
        <w:rPr>
          <w:rFonts w:ascii="Verdana" w:hAnsi="Verdana"/>
        </w:rPr>
        <w:br/>
      </w:r>
      <w:r w:rsidRPr="00F62C17">
        <w:rPr>
          <w:rFonts w:ascii="Verdana" w:hAnsi="Verdana"/>
        </w:rPr>
        <w:t xml:space="preserve">z zapewnieniem usług treningowych, opiekuńczych i sfinansowaniem kosztów eksploatacji mieszkania treningowego. </w:t>
      </w:r>
      <w:r w:rsidRPr="00F62C17">
        <w:rPr>
          <w:rStyle w:val="Pogrubienie"/>
          <w:rFonts w:ascii="Verdana" w:hAnsi="Verdana" w:cstheme="minorBidi"/>
          <w:b w:val="0"/>
          <w:bCs w:val="0"/>
        </w:rPr>
        <w:t>R</w:t>
      </w:r>
      <w:r w:rsidRPr="00F62C17">
        <w:rPr>
          <w:rStyle w:val="Pogrubienie"/>
          <w:rFonts w:ascii="Verdana" w:hAnsi="Verdana"/>
          <w:b w:val="0"/>
        </w:rPr>
        <w:t xml:space="preserve">ealizatorem projektu </w:t>
      </w:r>
      <w:r w:rsidR="00B54A93">
        <w:rPr>
          <w:rStyle w:val="Pogrubienie"/>
          <w:rFonts w:ascii="Verdana" w:hAnsi="Verdana"/>
          <w:b w:val="0"/>
        </w:rPr>
        <w:br/>
      </w:r>
      <w:r w:rsidRPr="00F62C17">
        <w:rPr>
          <w:rStyle w:val="Pogrubienie"/>
          <w:rFonts w:ascii="Verdana" w:hAnsi="Verdana"/>
          <w:b w:val="0"/>
        </w:rPr>
        <w:t>z ramienia Gminy</w:t>
      </w:r>
      <w:r w:rsidR="00B70E75">
        <w:rPr>
          <w:rStyle w:val="Pogrubienie"/>
          <w:rFonts w:ascii="Verdana" w:hAnsi="Verdana"/>
          <w:b w:val="0"/>
        </w:rPr>
        <w:t xml:space="preserve"> </w:t>
      </w:r>
      <w:r w:rsidRPr="00F62C17">
        <w:rPr>
          <w:rStyle w:val="Pogrubienie"/>
          <w:rFonts w:ascii="Verdana" w:hAnsi="Verdana"/>
          <w:b w:val="0"/>
        </w:rPr>
        <w:t>Wrocław</w:t>
      </w:r>
      <w:r w:rsidRPr="00F62C17">
        <w:rPr>
          <w:rFonts w:ascii="Verdana" w:hAnsi="Verdana"/>
        </w:rPr>
        <w:t xml:space="preserve"> jest Miejski Ośrodek Pomocy Społecznej we Wrocławiu. Projekt realizowany w partnerstwie z Fundacją Inicjowania Rozwoju Społecznego</w:t>
      </w:r>
      <w:r w:rsidR="00B54A93">
        <w:rPr>
          <w:rFonts w:ascii="Verdana" w:hAnsi="Verdana"/>
        </w:rPr>
        <w:t>.</w:t>
      </w:r>
    </w:p>
    <w:p w:rsidR="009622DF"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9622DF" w:rsidRPr="00F62C17" w:rsidRDefault="009622DF" w:rsidP="00B54A93">
      <w:pPr>
        <w:pStyle w:val="Nagwek1"/>
        <w:spacing w:before="0" w:after="0" w:line="360" w:lineRule="auto"/>
        <w:jc w:val="both"/>
        <w:rPr>
          <w:sz w:val="24"/>
          <w:szCs w:val="24"/>
        </w:rPr>
      </w:pPr>
      <w:r w:rsidRPr="00F62C17">
        <w:rPr>
          <w:sz w:val="24"/>
          <w:szCs w:val="24"/>
        </w:rPr>
        <w:lastRenderedPageBreak/>
        <w:t>SAMO-Dzielni edycja 2</w:t>
      </w:r>
    </w:p>
    <w:p w:rsidR="009622DF" w:rsidRPr="00F62C17" w:rsidRDefault="009622DF" w:rsidP="00B54A93">
      <w:pPr>
        <w:pStyle w:val="Akapitzlist"/>
        <w:numPr>
          <w:ilvl w:val="0"/>
          <w:numId w:val="72"/>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01.01.2021- 30.12.2021 (umowa wieloletnia 01.08.2020 – 31.10.2023</w:t>
      </w:r>
      <w:r w:rsidRPr="00F62C17">
        <w:rPr>
          <w:rFonts w:ascii="Verdana" w:hAnsi="Verdana" w:cs="Verdana"/>
          <w:bCs/>
          <w:color w:val="000000"/>
          <w:sz w:val="24"/>
          <w:szCs w:val="24"/>
        </w:rPr>
        <w:t>)</w:t>
      </w:r>
    </w:p>
    <w:p w:rsidR="009622DF" w:rsidRPr="00F62C17" w:rsidRDefault="009622DF" w:rsidP="00B54A93">
      <w:pPr>
        <w:pStyle w:val="Akapitzlist"/>
        <w:numPr>
          <w:ilvl w:val="0"/>
          <w:numId w:val="72"/>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2"/>
        </w:numPr>
        <w:spacing w:after="0" w:line="360" w:lineRule="auto"/>
        <w:contextualSpacing w:val="0"/>
        <w:rPr>
          <w:rFonts w:ascii="Verdana" w:hAnsi="Verdana"/>
          <w:sz w:val="24"/>
          <w:szCs w:val="24"/>
        </w:rPr>
      </w:pPr>
      <w:r w:rsidRPr="00F62C17">
        <w:rPr>
          <w:rFonts w:ascii="Verdana" w:hAnsi="Verdana"/>
          <w:sz w:val="24"/>
          <w:szCs w:val="24"/>
        </w:rPr>
        <w:t>Liczba odbiorców – 70 osób</w:t>
      </w:r>
    </w:p>
    <w:p w:rsidR="009622DF" w:rsidRPr="00F62C17" w:rsidRDefault="009622DF" w:rsidP="00B54A93">
      <w:pPr>
        <w:spacing w:line="360" w:lineRule="auto"/>
        <w:rPr>
          <w:rStyle w:val="Pogrubienie"/>
          <w:rFonts w:ascii="Verdana" w:hAnsi="Verdana"/>
        </w:rPr>
      </w:pPr>
      <w:r w:rsidRPr="00F62C17">
        <w:rPr>
          <w:rFonts w:ascii="Verdana" w:hAnsi="Verdana"/>
        </w:rPr>
        <w:t xml:space="preserve">W ramach realizacji zadania prowadzone były działania w zakresie prawidłowej realizacji i finansowania projektu w tym prawidłowego zabezpieczenia środków w budżecie Miasta, planowania efektywnej realizacji zadań projektowych,  prawidłowego przebiegu rzeczowo-finansowego projektu, sprawowania nadzoru nad prawidłowymi przepływami finansowymi. </w:t>
      </w:r>
    </w:p>
    <w:p w:rsidR="009622DF" w:rsidRPr="00F62C17" w:rsidRDefault="009622DF" w:rsidP="00B54A93">
      <w:pPr>
        <w:spacing w:line="360" w:lineRule="auto"/>
        <w:rPr>
          <w:rFonts w:ascii="Verdana" w:hAnsi="Verdana"/>
        </w:rPr>
      </w:pPr>
      <w:r w:rsidRPr="00F62C17">
        <w:rPr>
          <w:rFonts w:ascii="Verdana" w:hAnsi="Verdana"/>
        </w:rPr>
        <w:t xml:space="preserve">Celem projektu jest realizacja </w:t>
      </w:r>
      <w:r w:rsidRPr="00F62C17">
        <w:rPr>
          <w:rFonts w:ascii="Verdana" w:hAnsi="Verdana" w:cs="Verdana"/>
        </w:rPr>
        <w:t xml:space="preserve">usług asystencji osobistej, w tym opieki wytchnieniowej dla dzieci i dorosłych z niepełnosprawnościami. </w:t>
      </w:r>
      <w:r w:rsidRPr="00F62C17">
        <w:rPr>
          <w:rStyle w:val="Pogrubienie"/>
          <w:rFonts w:ascii="Verdana" w:hAnsi="Verdana"/>
          <w:b w:val="0"/>
        </w:rPr>
        <w:t>Realizatorem projektu z ramienia Gminy Wrocław</w:t>
      </w:r>
      <w:r w:rsidR="00694F07" w:rsidRPr="00F62C17">
        <w:rPr>
          <w:rStyle w:val="Pogrubienie"/>
          <w:rFonts w:ascii="Verdana" w:hAnsi="Verdana"/>
          <w:b w:val="0"/>
        </w:rPr>
        <w:t xml:space="preserve"> </w:t>
      </w:r>
      <w:r w:rsidRPr="00F62C17">
        <w:rPr>
          <w:rFonts w:ascii="Verdana" w:hAnsi="Verdana"/>
        </w:rPr>
        <w:t xml:space="preserve">jest Miejski Ośrodek Pomocy Społecznej we Wrocławiu. Projekt realizowany w partnerstwie </w:t>
      </w:r>
      <w:r w:rsidR="00B70E75">
        <w:rPr>
          <w:rFonts w:ascii="Verdana" w:hAnsi="Verdana"/>
        </w:rPr>
        <w:br/>
      </w:r>
      <w:r w:rsidRPr="00F62C17">
        <w:rPr>
          <w:rFonts w:ascii="Verdana" w:hAnsi="Verdana"/>
        </w:rPr>
        <w:t>z Fundacją Promyk Słońca.</w:t>
      </w:r>
    </w:p>
    <w:p w:rsidR="009622DF"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9622DF" w:rsidRPr="00F62C17" w:rsidRDefault="009622DF" w:rsidP="00B54A93">
      <w:pPr>
        <w:spacing w:line="360" w:lineRule="auto"/>
        <w:rPr>
          <w:rStyle w:val="Pogrubienie"/>
          <w:rFonts w:ascii="Verdana" w:hAnsi="Verdana"/>
        </w:rPr>
      </w:pPr>
      <w:r w:rsidRPr="00F62C17">
        <w:rPr>
          <w:rStyle w:val="Pogrubienie"/>
          <w:rFonts w:ascii="Verdana" w:hAnsi="Verdana"/>
        </w:rPr>
        <w:t>Mój drugi dom – zapewnienie wsparcia dla osób niesamodzielnych w dziennych domach pomocy we Wrocławiu</w:t>
      </w:r>
    </w:p>
    <w:p w:rsidR="009622DF" w:rsidRPr="00F62C17" w:rsidRDefault="009622DF" w:rsidP="00B54A93">
      <w:pPr>
        <w:pStyle w:val="Akapitzlist"/>
        <w:numPr>
          <w:ilvl w:val="0"/>
          <w:numId w:val="73"/>
        </w:numPr>
        <w:spacing w:after="0" w:line="360" w:lineRule="auto"/>
        <w:contextualSpacing w:val="0"/>
        <w:rPr>
          <w:rFonts w:ascii="Verdana" w:hAnsi="Verdana"/>
          <w:sz w:val="24"/>
          <w:szCs w:val="24"/>
        </w:rPr>
      </w:pPr>
      <w:r w:rsidRPr="00F62C17">
        <w:rPr>
          <w:rStyle w:val="Pogrubienie"/>
          <w:rFonts w:ascii="Verdana" w:hAnsi="Verdana"/>
          <w:b w:val="0"/>
          <w:sz w:val="24"/>
          <w:szCs w:val="24"/>
        </w:rPr>
        <w:t xml:space="preserve">Okres realizacji: 01.01.2021- 30.12.2021 (umowa wieloletnia </w:t>
      </w:r>
      <w:r w:rsidRPr="00F62C17">
        <w:rPr>
          <w:rFonts w:ascii="Verdana" w:hAnsi="Verdana"/>
          <w:sz w:val="24"/>
          <w:szCs w:val="24"/>
        </w:rPr>
        <w:t>01.01.2019 - 31.05.2022</w:t>
      </w:r>
      <w:r w:rsidRPr="00F62C17">
        <w:rPr>
          <w:rFonts w:ascii="Verdana" w:hAnsi="Verdana" w:cs="Verdana"/>
          <w:bCs/>
          <w:color w:val="000000"/>
          <w:sz w:val="24"/>
          <w:szCs w:val="24"/>
        </w:rPr>
        <w:t>)</w:t>
      </w:r>
    </w:p>
    <w:p w:rsidR="009622DF" w:rsidRPr="00F62C17" w:rsidRDefault="009622DF" w:rsidP="00B54A93">
      <w:pPr>
        <w:pStyle w:val="Akapitzlist"/>
        <w:numPr>
          <w:ilvl w:val="0"/>
          <w:numId w:val="73"/>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3"/>
        </w:numPr>
        <w:spacing w:after="0" w:line="360" w:lineRule="auto"/>
        <w:contextualSpacing w:val="0"/>
        <w:rPr>
          <w:rFonts w:ascii="Verdana" w:hAnsi="Verdana"/>
          <w:sz w:val="24"/>
          <w:szCs w:val="24"/>
        </w:rPr>
      </w:pPr>
      <w:r w:rsidRPr="00F62C17">
        <w:rPr>
          <w:rFonts w:ascii="Verdana" w:hAnsi="Verdana"/>
          <w:sz w:val="24"/>
          <w:szCs w:val="24"/>
        </w:rPr>
        <w:t>Liczba odbiorców – 120 osób</w:t>
      </w:r>
    </w:p>
    <w:p w:rsidR="009622DF" w:rsidRPr="00F62C17" w:rsidRDefault="009622DF" w:rsidP="00B54A93">
      <w:pPr>
        <w:spacing w:line="360" w:lineRule="auto"/>
        <w:rPr>
          <w:rStyle w:val="Pogrubienie"/>
          <w:rFonts w:ascii="Verdana" w:hAnsi="Verdana"/>
          <w:b w:val="0"/>
        </w:rPr>
      </w:pPr>
      <w:r w:rsidRPr="00F62C17">
        <w:rPr>
          <w:rFonts w:ascii="Verdana" w:hAnsi="Verdana"/>
        </w:rPr>
        <w:t xml:space="preserve">W ramach realizacji zadania prowadzone były działania w zakresie prawidłowego przebiegu rzeczowo-finansowego projektu, sprawowania nadzoru nad prawidłowymi przepływami finansowymi, uczestniczenia </w:t>
      </w:r>
      <w:r w:rsidR="00B70E75">
        <w:rPr>
          <w:rFonts w:ascii="Verdana" w:hAnsi="Verdana"/>
        </w:rPr>
        <w:br/>
      </w:r>
      <w:r w:rsidRPr="00F62C17">
        <w:rPr>
          <w:rFonts w:ascii="Verdana" w:hAnsi="Verdana"/>
        </w:rPr>
        <w:t>w posiedzeniach Grupy Sterującej oraz współpracy przy promocji projektu.</w:t>
      </w:r>
    </w:p>
    <w:p w:rsidR="009622DF" w:rsidRPr="00F62C17" w:rsidRDefault="009622DF" w:rsidP="00B54A93">
      <w:pPr>
        <w:spacing w:line="360" w:lineRule="auto"/>
        <w:rPr>
          <w:rFonts w:ascii="Verdana" w:hAnsi="Verdana"/>
        </w:rPr>
      </w:pPr>
      <w:r w:rsidRPr="00F62C17">
        <w:rPr>
          <w:rFonts w:ascii="Verdana" w:hAnsi="Verdana"/>
        </w:rPr>
        <w:t xml:space="preserve">Celem projektu jest zwiększenie dostępu do usług społecznych związanych z procesem integracji społecznej oraz deinstytucjonalizacji usług poprzez utworzenie łącznie 120 miejsc w czterech Dziennych Domach Pomocy we </w:t>
      </w:r>
      <w:r w:rsidRPr="00F62C17">
        <w:rPr>
          <w:rFonts w:ascii="Verdana" w:hAnsi="Verdana"/>
        </w:rPr>
        <w:lastRenderedPageBreak/>
        <w:t xml:space="preserve">Wrocławiu. Realizatorem projektu z ramienia Gminy Wrocław jest Miejskie Centrum Usług Socjalnych we Wrocławiu. Projekt realizowany </w:t>
      </w:r>
      <w:r w:rsidR="00B54A93">
        <w:rPr>
          <w:rFonts w:ascii="Verdana" w:hAnsi="Verdana"/>
        </w:rPr>
        <w:br/>
      </w:r>
      <w:r w:rsidRPr="00F62C17">
        <w:rPr>
          <w:rFonts w:ascii="Verdana" w:hAnsi="Verdana"/>
        </w:rPr>
        <w:t>w partnerstwie z Fundacją „Bajkowy Świat”.</w:t>
      </w:r>
    </w:p>
    <w:p w:rsidR="009622DF" w:rsidRPr="00F62C17" w:rsidRDefault="009622DF" w:rsidP="00B54A93">
      <w:pPr>
        <w:spacing w:line="360" w:lineRule="auto"/>
        <w:rPr>
          <w:rFonts w:ascii="Verdana" w:hAnsi="Verdana"/>
          <w:bCs/>
        </w:rPr>
      </w:pPr>
      <w:r w:rsidRPr="00F62C17">
        <w:rPr>
          <w:rStyle w:val="Pogrubienie"/>
          <w:rFonts w:ascii="Verdana" w:hAnsi="Verdana"/>
          <w:b w:val="0"/>
        </w:rPr>
        <w:t>Projekt współfinansowany ze środków Unii Europejskiej w ramach Europejskiego Funduszu Społecznego, Regionalny Program Operacyjny Województwa Dolnośląskiego 2014-2020.</w:t>
      </w:r>
    </w:p>
    <w:p w:rsidR="009622DF" w:rsidRPr="00F62C17" w:rsidRDefault="009622DF" w:rsidP="00B54A93">
      <w:pPr>
        <w:spacing w:line="360" w:lineRule="auto"/>
        <w:outlineLvl w:val="0"/>
        <w:rPr>
          <w:rFonts w:ascii="Verdana" w:hAnsi="Verdana"/>
          <w:b/>
          <w:bCs/>
          <w:kern w:val="36"/>
        </w:rPr>
      </w:pPr>
      <w:r w:rsidRPr="00F62C17">
        <w:rPr>
          <w:rFonts w:ascii="Verdana" w:hAnsi="Verdana"/>
          <w:b/>
          <w:bCs/>
          <w:kern w:val="36"/>
        </w:rPr>
        <w:t>Droga do domu</w:t>
      </w:r>
    </w:p>
    <w:p w:rsidR="009622DF" w:rsidRPr="00F62C17" w:rsidRDefault="009622DF" w:rsidP="00B54A93">
      <w:pPr>
        <w:pStyle w:val="Akapitzlist"/>
        <w:numPr>
          <w:ilvl w:val="0"/>
          <w:numId w:val="74"/>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01.01.2021- 30.12.2021 (umowa wieloletnia 01.07.2019 – 3</w:t>
      </w:r>
      <w:r w:rsidR="00BA0986" w:rsidRPr="00F62C17">
        <w:rPr>
          <w:rStyle w:val="Pogrubienie"/>
          <w:rFonts w:ascii="Verdana" w:hAnsi="Verdana"/>
          <w:b w:val="0"/>
          <w:sz w:val="24"/>
          <w:szCs w:val="24"/>
        </w:rPr>
        <w:t>1.07</w:t>
      </w:r>
      <w:r w:rsidRPr="00F62C17">
        <w:rPr>
          <w:rStyle w:val="Pogrubienie"/>
          <w:rFonts w:ascii="Verdana" w:hAnsi="Verdana"/>
          <w:b w:val="0"/>
          <w:sz w:val="24"/>
          <w:szCs w:val="24"/>
        </w:rPr>
        <w:t>.2022)</w:t>
      </w:r>
    </w:p>
    <w:p w:rsidR="009622DF" w:rsidRPr="00F62C17" w:rsidRDefault="009622DF" w:rsidP="00B54A93">
      <w:pPr>
        <w:pStyle w:val="Akapitzlist"/>
        <w:numPr>
          <w:ilvl w:val="0"/>
          <w:numId w:val="74"/>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4"/>
        </w:numPr>
        <w:spacing w:after="0" w:line="360" w:lineRule="auto"/>
        <w:contextualSpacing w:val="0"/>
        <w:rPr>
          <w:rFonts w:ascii="Verdana" w:hAnsi="Verdana"/>
          <w:sz w:val="24"/>
          <w:szCs w:val="24"/>
        </w:rPr>
      </w:pPr>
      <w:r w:rsidRPr="00F62C17">
        <w:rPr>
          <w:rFonts w:ascii="Verdana" w:hAnsi="Verdana"/>
          <w:sz w:val="24"/>
          <w:szCs w:val="24"/>
        </w:rPr>
        <w:t>Liczba odbiorców – 30 osób</w:t>
      </w:r>
    </w:p>
    <w:p w:rsidR="009622DF" w:rsidRPr="00F62C17" w:rsidRDefault="009622DF" w:rsidP="00B54A93">
      <w:pPr>
        <w:spacing w:line="360" w:lineRule="auto"/>
        <w:rPr>
          <w:rFonts w:ascii="Verdana" w:hAnsi="Verdana"/>
        </w:rPr>
      </w:pPr>
      <w:r w:rsidRPr="00F62C17">
        <w:rPr>
          <w:rFonts w:ascii="Verdana" w:hAnsi="Verdana"/>
        </w:rPr>
        <w:t>W ramach realizacji zadania prowadzone były działania w zakresie prawidłowego przebiegu rzeczowo-finansowego projektu, monitorowania postępów i procesu wdrażania produktów projektu, sprawowania nadzoru nad prawidłowymi przepływami finansowymi.</w:t>
      </w:r>
    </w:p>
    <w:p w:rsidR="009622DF" w:rsidRPr="00F62C17" w:rsidRDefault="009622DF" w:rsidP="00B54A93">
      <w:pPr>
        <w:spacing w:line="360" w:lineRule="auto"/>
        <w:rPr>
          <w:rFonts w:ascii="Verdana" w:hAnsi="Verdana"/>
        </w:rPr>
      </w:pPr>
      <w:r w:rsidRPr="00F62C17">
        <w:rPr>
          <w:rFonts w:ascii="Verdana" w:hAnsi="Verdana"/>
        </w:rPr>
        <w:t xml:space="preserve">Celem głównym projektu jest wypracowanie oraz wdrożenie modelu  wychodzenie z bezdomności i odejścia od przedłużającego się pobytu osób bezdomnych w placówkach. Projekt  ma na celu wypracowanie, przetestowanie oraz wdrożenie do praktyki  modelu  usamodzielnianie osób bezdomnych opartego na trójsektorowej współpracy samorządu pracodawców i organizacji pozarządowych. </w:t>
      </w:r>
      <w:r w:rsidRPr="00F62C17">
        <w:rPr>
          <w:rStyle w:val="Pogrubienie"/>
          <w:rFonts w:ascii="Verdana" w:hAnsi="Verdana"/>
          <w:b w:val="0"/>
        </w:rPr>
        <w:t>Realizatorem projektu</w:t>
      </w:r>
      <w:r w:rsidR="00B70E75">
        <w:rPr>
          <w:rStyle w:val="Pogrubienie"/>
          <w:rFonts w:ascii="Verdana" w:hAnsi="Verdana"/>
          <w:b w:val="0"/>
        </w:rPr>
        <w:br/>
      </w:r>
      <w:r w:rsidRPr="00F62C17">
        <w:rPr>
          <w:rFonts w:ascii="Verdana" w:hAnsi="Verdana"/>
        </w:rPr>
        <w:t xml:space="preserve"> z ramienia Gminy Wrocław jest Miejski Ośrodek Pomocy Społecznej we Wrocławiu. Projekt realizowany w partnerstwie z Towarzystwem Pomocy im. Św. Brata Alberta Koło Wrocławskie. </w:t>
      </w:r>
    </w:p>
    <w:p w:rsidR="009622DF"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Program Operacyjny Wiedza, Edukacja, Rozwój 2014-2020.</w:t>
      </w:r>
    </w:p>
    <w:p w:rsidR="009622DF" w:rsidRPr="00F62C17" w:rsidRDefault="009622DF" w:rsidP="00B54A93">
      <w:pPr>
        <w:spacing w:line="360" w:lineRule="auto"/>
        <w:rPr>
          <w:rFonts w:ascii="Verdana" w:hAnsi="Verdana"/>
          <w:b/>
          <w:bCs/>
          <w:kern w:val="32"/>
        </w:rPr>
      </w:pPr>
      <w:r w:rsidRPr="00F62C17">
        <w:rPr>
          <w:rFonts w:ascii="Verdana" w:hAnsi="Verdana"/>
          <w:b/>
        </w:rPr>
        <w:t>Najpierw mieszkanie</w:t>
      </w:r>
    </w:p>
    <w:p w:rsidR="009622DF" w:rsidRPr="00F62C17" w:rsidRDefault="009622DF" w:rsidP="00B54A93">
      <w:pPr>
        <w:pStyle w:val="Akapitzlist"/>
        <w:numPr>
          <w:ilvl w:val="0"/>
          <w:numId w:val="75"/>
        </w:numPr>
        <w:spacing w:after="0" w:line="360" w:lineRule="auto"/>
        <w:contextualSpacing w:val="0"/>
        <w:rPr>
          <w:rFonts w:ascii="Verdana" w:hAnsi="Verdana"/>
          <w:sz w:val="24"/>
          <w:szCs w:val="24"/>
        </w:rPr>
      </w:pPr>
      <w:r w:rsidRPr="00F62C17">
        <w:rPr>
          <w:rStyle w:val="Pogrubienie"/>
          <w:rFonts w:ascii="Verdana" w:hAnsi="Verdana"/>
          <w:b w:val="0"/>
          <w:sz w:val="24"/>
          <w:szCs w:val="24"/>
        </w:rPr>
        <w:t>Okres realizacji: 01.01.2021- 3</w:t>
      </w:r>
      <w:r w:rsidR="00BA0986" w:rsidRPr="00F62C17">
        <w:rPr>
          <w:rStyle w:val="Pogrubienie"/>
          <w:rFonts w:ascii="Verdana" w:hAnsi="Verdana"/>
          <w:b w:val="0"/>
          <w:sz w:val="24"/>
          <w:szCs w:val="24"/>
        </w:rPr>
        <w:t>0.09</w:t>
      </w:r>
      <w:r w:rsidRPr="00F62C17">
        <w:rPr>
          <w:rStyle w:val="Pogrubienie"/>
          <w:rFonts w:ascii="Verdana" w:hAnsi="Verdana"/>
          <w:b w:val="0"/>
          <w:sz w:val="24"/>
          <w:szCs w:val="24"/>
        </w:rPr>
        <w:t>.202</w:t>
      </w:r>
      <w:r w:rsidR="00BA0986" w:rsidRPr="00F62C17">
        <w:rPr>
          <w:rStyle w:val="Pogrubienie"/>
          <w:rFonts w:ascii="Verdana" w:hAnsi="Verdana"/>
          <w:b w:val="0"/>
          <w:sz w:val="24"/>
          <w:szCs w:val="24"/>
        </w:rPr>
        <w:t>2</w:t>
      </w:r>
      <w:r w:rsidRPr="00F62C17">
        <w:rPr>
          <w:rStyle w:val="Pogrubienie"/>
          <w:rFonts w:ascii="Verdana" w:hAnsi="Verdana"/>
          <w:b w:val="0"/>
          <w:sz w:val="24"/>
          <w:szCs w:val="24"/>
        </w:rPr>
        <w:t xml:space="preserve"> (umowa wieloletnia 01.07.201</w:t>
      </w:r>
      <w:r w:rsidR="001D2AAB" w:rsidRPr="00F62C17">
        <w:rPr>
          <w:rStyle w:val="Pogrubienie"/>
          <w:rFonts w:ascii="Verdana" w:hAnsi="Verdana"/>
          <w:b w:val="0"/>
          <w:sz w:val="24"/>
          <w:szCs w:val="24"/>
        </w:rPr>
        <w:t>9 – 30.09</w:t>
      </w:r>
      <w:r w:rsidRPr="00F62C17">
        <w:rPr>
          <w:rStyle w:val="Pogrubienie"/>
          <w:rFonts w:ascii="Verdana" w:hAnsi="Verdana"/>
          <w:b w:val="0"/>
          <w:sz w:val="24"/>
          <w:szCs w:val="24"/>
        </w:rPr>
        <w:t>.2022)</w:t>
      </w:r>
    </w:p>
    <w:p w:rsidR="009622DF" w:rsidRPr="00F62C17" w:rsidRDefault="009622DF" w:rsidP="00B54A93">
      <w:pPr>
        <w:pStyle w:val="Akapitzlist"/>
        <w:numPr>
          <w:ilvl w:val="0"/>
          <w:numId w:val="75"/>
        </w:numPr>
        <w:spacing w:after="0" w:line="360" w:lineRule="auto"/>
        <w:contextualSpacing w:val="0"/>
        <w:rPr>
          <w:rFonts w:ascii="Verdana" w:hAnsi="Verdana"/>
          <w:sz w:val="24"/>
          <w:szCs w:val="24"/>
        </w:rPr>
      </w:pPr>
      <w:r w:rsidRPr="00F62C17">
        <w:rPr>
          <w:rFonts w:ascii="Verdana" w:hAnsi="Verdana"/>
          <w:sz w:val="24"/>
          <w:szCs w:val="24"/>
        </w:rPr>
        <w:t xml:space="preserve">Liczba zawartych umów – 1 </w:t>
      </w:r>
    </w:p>
    <w:p w:rsidR="009622DF" w:rsidRPr="00F62C17" w:rsidRDefault="009622DF" w:rsidP="00B54A93">
      <w:pPr>
        <w:pStyle w:val="Akapitzlist"/>
        <w:numPr>
          <w:ilvl w:val="0"/>
          <w:numId w:val="75"/>
        </w:numPr>
        <w:spacing w:after="0" w:line="360" w:lineRule="auto"/>
        <w:contextualSpacing w:val="0"/>
        <w:rPr>
          <w:rFonts w:ascii="Verdana" w:hAnsi="Verdana"/>
          <w:sz w:val="24"/>
          <w:szCs w:val="24"/>
        </w:rPr>
      </w:pPr>
      <w:r w:rsidRPr="00F62C17">
        <w:rPr>
          <w:rFonts w:ascii="Verdana" w:hAnsi="Verdana"/>
          <w:sz w:val="24"/>
          <w:szCs w:val="24"/>
        </w:rPr>
        <w:t>Liczba odbiorców – 60 osób</w:t>
      </w:r>
    </w:p>
    <w:p w:rsidR="009622DF" w:rsidRPr="00F62C17" w:rsidRDefault="009622DF" w:rsidP="00B54A93">
      <w:pPr>
        <w:spacing w:line="360" w:lineRule="auto"/>
        <w:rPr>
          <w:rStyle w:val="Pogrubienie"/>
          <w:rFonts w:ascii="Verdana" w:hAnsi="Verdana"/>
          <w:b w:val="0"/>
        </w:rPr>
      </w:pPr>
      <w:r w:rsidRPr="00F62C17">
        <w:rPr>
          <w:rFonts w:ascii="Verdana" w:hAnsi="Verdana"/>
        </w:rPr>
        <w:lastRenderedPageBreak/>
        <w:t xml:space="preserve">W ramach realizacji zadania prowadzone były działania w zakresie prawidłowego przebiegu rzeczowo-finansowego projektu, sprawowania nadzoru nad prawidłowymi przepływami finansowymi, uczestniczenia </w:t>
      </w:r>
      <w:r w:rsidR="00B70E75">
        <w:rPr>
          <w:rFonts w:ascii="Verdana" w:hAnsi="Verdana"/>
        </w:rPr>
        <w:br/>
      </w:r>
      <w:r w:rsidRPr="00F62C17">
        <w:rPr>
          <w:rFonts w:ascii="Verdana" w:hAnsi="Verdana"/>
        </w:rPr>
        <w:t>w posiedzeniach Grupy Sterującej oraz współpracy przy promocji projektu.</w:t>
      </w:r>
    </w:p>
    <w:p w:rsidR="009622DF" w:rsidRPr="00F62C17" w:rsidRDefault="009622DF" w:rsidP="00B54A93">
      <w:pPr>
        <w:spacing w:line="360" w:lineRule="auto"/>
        <w:rPr>
          <w:rFonts w:ascii="Verdana" w:hAnsi="Verdana"/>
          <w:bCs/>
        </w:rPr>
      </w:pPr>
      <w:r w:rsidRPr="00F62C17">
        <w:rPr>
          <w:rFonts w:ascii="Verdana" w:hAnsi="Verdana"/>
        </w:rPr>
        <w:t xml:space="preserve">Celem projektu jest rozwiązanie i zakończenie problemu bezdomności osób długotrwale i chronicznie bezdomnych zaburzonych psychicznie </w:t>
      </w:r>
      <w:r w:rsidR="00B70E75">
        <w:rPr>
          <w:rFonts w:ascii="Verdana" w:hAnsi="Verdana"/>
        </w:rPr>
        <w:br/>
      </w:r>
      <w:r w:rsidRPr="00F62C17">
        <w:rPr>
          <w:rFonts w:ascii="Verdana" w:hAnsi="Verdana"/>
        </w:rPr>
        <w:t>i uzależnionych, poprzez eksperymentalne i badawcze wdrożenie innowacji społecznej, zapewniającej natychmiastowy dostęp do stałych indywidualnych mieszkań oraz wszechstronne wsparcie w mieszkaniu, bez warunku terapii lub trzeźwości.</w:t>
      </w:r>
      <w:r w:rsidRPr="00F62C17">
        <w:rPr>
          <w:rStyle w:val="Pogrubienie"/>
          <w:rFonts w:ascii="Verdana" w:hAnsi="Verdana"/>
          <w:b w:val="0"/>
        </w:rPr>
        <w:t xml:space="preserve"> Realizatorem projektu z ramienia Gminy Wrocław</w:t>
      </w:r>
      <w:r w:rsidRPr="00F62C17">
        <w:rPr>
          <w:rFonts w:ascii="Verdana" w:hAnsi="Verdana"/>
        </w:rPr>
        <w:t xml:space="preserve"> jest Miejski Ośrodek Pomocy Społecznej we Wrocławiu. Projekt realizowany w partnerstwie z Towarzystwem Pomocy im. Św. Brata Alberta Koło Wrocławskie. </w:t>
      </w:r>
    </w:p>
    <w:p w:rsidR="009622DF" w:rsidRPr="00F62C17" w:rsidRDefault="009622DF" w:rsidP="00B54A93">
      <w:pPr>
        <w:spacing w:line="360" w:lineRule="auto"/>
        <w:rPr>
          <w:rStyle w:val="Pogrubienie"/>
          <w:rFonts w:ascii="Verdana" w:hAnsi="Verdana"/>
          <w:b w:val="0"/>
        </w:rPr>
      </w:pPr>
      <w:r w:rsidRPr="00F62C17">
        <w:rPr>
          <w:rStyle w:val="Pogrubienie"/>
          <w:rFonts w:ascii="Verdana" w:hAnsi="Verdana"/>
          <w:b w:val="0"/>
        </w:rPr>
        <w:t>Projekt współfinansowany ze środków Unii Europejskiej w ramach Europejskiego Funduszu Społecznego, Program Operacyjny Wiedza, Edukacja, Rozwój 2014-2020.</w:t>
      </w:r>
    </w:p>
    <w:p w:rsidR="00650C28" w:rsidRPr="00F62C17" w:rsidRDefault="00650C28" w:rsidP="00B54A93">
      <w:pPr>
        <w:spacing w:line="360" w:lineRule="auto"/>
        <w:rPr>
          <w:rStyle w:val="Pogrubienie"/>
          <w:rFonts w:ascii="Verdana" w:hAnsi="Verdana"/>
          <w:b w:val="0"/>
        </w:rPr>
      </w:pPr>
    </w:p>
    <w:tbl>
      <w:tblPr>
        <w:tblW w:w="0" w:type="auto"/>
        <w:tblCellMar>
          <w:left w:w="70" w:type="dxa"/>
          <w:right w:w="70" w:type="dxa"/>
        </w:tblCellMar>
        <w:tblLook w:val="0000"/>
      </w:tblPr>
      <w:tblGrid>
        <w:gridCol w:w="1510"/>
        <w:gridCol w:w="7700"/>
      </w:tblGrid>
      <w:tr w:rsidR="00650C28" w:rsidRPr="00F62C17" w:rsidTr="00114D60">
        <w:tc>
          <w:tcPr>
            <w:tcW w:w="1510" w:type="dxa"/>
          </w:tcPr>
          <w:p w:rsidR="00650C28" w:rsidRPr="00F62C17" w:rsidRDefault="00650C28" w:rsidP="00B54A93">
            <w:pPr>
              <w:rPr>
                <w:rFonts w:ascii="Verdana" w:hAnsi="Verdana"/>
                <w:b/>
                <w:bCs/>
                <w:sz w:val="28"/>
                <w:szCs w:val="28"/>
              </w:rPr>
            </w:pPr>
            <w:r w:rsidRPr="00F62C17">
              <w:rPr>
                <w:rFonts w:ascii="Verdana" w:hAnsi="Verdana"/>
                <w:b/>
                <w:bCs/>
                <w:sz w:val="28"/>
                <w:szCs w:val="28"/>
              </w:rPr>
              <w:t>IV.</w:t>
            </w:r>
          </w:p>
        </w:tc>
        <w:tc>
          <w:tcPr>
            <w:tcW w:w="7700" w:type="dxa"/>
          </w:tcPr>
          <w:p w:rsidR="00650C28" w:rsidRPr="00F62C17" w:rsidRDefault="00650C28" w:rsidP="00B54A93">
            <w:pPr>
              <w:pStyle w:val="Tekstpodstawowy"/>
              <w:rPr>
                <w:b/>
                <w:bCs/>
                <w:sz w:val="28"/>
                <w:szCs w:val="28"/>
              </w:rPr>
            </w:pPr>
            <w:r w:rsidRPr="00F62C17">
              <w:rPr>
                <w:b/>
                <w:bCs/>
                <w:sz w:val="28"/>
                <w:szCs w:val="28"/>
              </w:rPr>
              <w:t>Sprawozdanie z realizacji zadań będących przedmiotem współpracy przez poszczególne komórki organizacyjne</w:t>
            </w:r>
          </w:p>
        </w:tc>
      </w:tr>
    </w:tbl>
    <w:p w:rsidR="00650C28" w:rsidRPr="00F62C17" w:rsidRDefault="00650C28" w:rsidP="00B54A93">
      <w:pPr>
        <w:pStyle w:val="11Trescpisma"/>
        <w:suppressAutoHyphens/>
        <w:spacing w:before="0"/>
      </w:pPr>
    </w:p>
    <w:tbl>
      <w:tblPr>
        <w:tblW w:w="0" w:type="auto"/>
        <w:tblCellMar>
          <w:left w:w="70" w:type="dxa"/>
          <w:right w:w="70" w:type="dxa"/>
        </w:tblCellMar>
        <w:tblLook w:val="0000"/>
      </w:tblPr>
      <w:tblGrid>
        <w:gridCol w:w="1510"/>
        <w:gridCol w:w="7702"/>
      </w:tblGrid>
      <w:tr w:rsidR="00650C28" w:rsidRPr="00F62C17" w:rsidTr="00114D60">
        <w:tc>
          <w:tcPr>
            <w:tcW w:w="1510" w:type="dxa"/>
          </w:tcPr>
          <w:p w:rsidR="00650C28" w:rsidRPr="00F62C17" w:rsidRDefault="00650C28" w:rsidP="00B54A93">
            <w:pPr>
              <w:rPr>
                <w:rFonts w:ascii="Verdana" w:hAnsi="Verdana"/>
              </w:rPr>
            </w:pPr>
            <w:r w:rsidRPr="00F62C17">
              <w:rPr>
                <w:rFonts w:ascii="Verdana" w:hAnsi="Verdana"/>
                <w:b/>
                <w:bCs/>
              </w:rPr>
              <w:t>IV.1.</w:t>
            </w:r>
          </w:p>
        </w:tc>
        <w:tc>
          <w:tcPr>
            <w:tcW w:w="7702" w:type="dxa"/>
          </w:tcPr>
          <w:p w:rsidR="00650C28" w:rsidRPr="00F62C17" w:rsidRDefault="00650C28" w:rsidP="00B54A93">
            <w:pPr>
              <w:pStyle w:val="Tekstpodstawowy"/>
              <w:spacing w:after="120"/>
              <w:rPr>
                <w:b/>
                <w:bCs/>
                <w:sz w:val="24"/>
              </w:rPr>
            </w:pPr>
            <w:r w:rsidRPr="00F62C17">
              <w:rPr>
                <w:b/>
                <w:bCs/>
                <w:sz w:val="24"/>
              </w:rPr>
              <w:t>Wydział Partycypacji Społecznej</w:t>
            </w:r>
          </w:p>
        </w:tc>
      </w:tr>
    </w:tbl>
    <w:p w:rsidR="00114D60" w:rsidRPr="00F62C17" w:rsidRDefault="00114D60" w:rsidP="00B54A93">
      <w:pPr>
        <w:pStyle w:val="Nagwek3"/>
        <w:spacing w:before="120" w:after="120" w:line="360" w:lineRule="auto"/>
      </w:pPr>
      <w:r w:rsidRPr="00F62C17">
        <w:t>Prowadzenie Wrocławskiego Centrum Wspierania Organizacji Pozarządowych Sektor3</w:t>
      </w:r>
    </w:p>
    <w:p w:rsidR="00114D60" w:rsidRPr="00F62C17" w:rsidRDefault="00114D60" w:rsidP="00B54A93">
      <w:pPr>
        <w:numPr>
          <w:ilvl w:val="0"/>
          <w:numId w:val="96"/>
        </w:numPr>
        <w:tabs>
          <w:tab w:val="left" w:pos="284"/>
        </w:tabs>
        <w:spacing w:before="120" w:after="120" w:line="360" w:lineRule="auto"/>
        <w:ind w:left="714" w:hanging="357"/>
        <w:rPr>
          <w:rFonts w:ascii="Verdana" w:hAnsi="Verdana"/>
        </w:rPr>
      </w:pPr>
      <w:bookmarkStart w:id="0" w:name="_Hlk63010463"/>
      <w:r w:rsidRPr="00F62C17">
        <w:rPr>
          <w:rFonts w:ascii="Verdana" w:hAnsi="Verdana"/>
        </w:rPr>
        <w:t>Okres realizacji - 30.11.2020 – 31.12.2022 - umowa wieloletnia</w:t>
      </w:r>
    </w:p>
    <w:p w:rsidR="00114D60" w:rsidRPr="00F62C17" w:rsidRDefault="00114D60" w:rsidP="00B54A93">
      <w:pPr>
        <w:numPr>
          <w:ilvl w:val="0"/>
          <w:numId w:val="96"/>
        </w:numPr>
        <w:tabs>
          <w:tab w:val="left" w:pos="284"/>
        </w:tabs>
        <w:spacing w:before="120" w:after="120" w:line="360" w:lineRule="auto"/>
        <w:ind w:left="714" w:hanging="357"/>
        <w:rPr>
          <w:rFonts w:ascii="Verdana" w:hAnsi="Verdana"/>
        </w:rPr>
      </w:pPr>
      <w:r w:rsidRPr="00F62C17">
        <w:rPr>
          <w:rFonts w:ascii="Verdana" w:hAnsi="Verdana"/>
        </w:rPr>
        <w:t>Liczba zawartych umów - 1</w:t>
      </w:r>
    </w:p>
    <w:p w:rsidR="00114D60" w:rsidRPr="00F62C17" w:rsidRDefault="00114D60" w:rsidP="00B54A93">
      <w:pPr>
        <w:spacing w:before="120" w:after="120" w:line="360" w:lineRule="auto"/>
        <w:rPr>
          <w:rFonts w:ascii="Verdana" w:hAnsi="Verdana"/>
        </w:rPr>
      </w:pPr>
      <w:r w:rsidRPr="00F62C17">
        <w:rPr>
          <w:rFonts w:ascii="Verdana" w:hAnsi="Verdana"/>
          <w:bCs/>
        </w:rPr>
        <w:t>Zadanie zostało zrealizowane dzięki</w:t>
      </w:r>
      <w:r w:rsidRPr="00F62C17">
        <w:rPr>
          <w:rFonts w:ascii="Verdana" w:hAnsi="Verdana"/>
        </w:rPr>
        <w:t xml:space="preserve"> różnym formom wsparcia</w:t>
      </w:r>
      <w:r w:rsidR="00694F07" w:rsidRPr="00F62C17">
        <w:rPr>
          <w:rFonts w:ascii="Verdana" w:hAnsi="Verdana"/>
        </w:rPr>
        <w:t xml:space="preserve"> </w:t>
      </w:r>
      <w:r w:rsidRPr="00F62C17">
        <w:rPr>
          <w:rFonts w:ascii="Verdana" w:hAnsi="Verdana"/>
        </w:rPr>
        <w:t>udzielonym organizacjom pozarządowym oraz grupom nieformalnym czy osobom fizycznym działającym lub chcącym działać na terenie Gminy Wrocław w sferze pożytku publicznego.</w:t>
      </w:r>
    </w:p>
    <w:p w:rsidR="00114D60" w:rsidRPr="00F62C17" w:rsidRDefault="00114D60" w:rsidP="00B54A93">
      <w:pPr>
        <w:spacing w:before="120" w:after="120" w:line="360" w:lineRule="auto"/>
        <w:rPr>
          <w:rFonts w:ascii="Verdana" w:hAnsi="Verdana"/>
        </w:rPr>
      </w:pPr>
      <w:r w:rsidRPr="00F62C17">
        <w:rPr>
          <w:rFonts w:ascii="Verdana" w:hAnsi="Verdana"/>
        </w:rPr>
        <w:t>Odbyło się to w szczególności poprzez:</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lastRenderedPageBreak/>
        <w:t>udzielenie 92 godzin porad,</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t>udzielenie ponad 330 godzin konsultacji,</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t>przeprowadzenie 126 godzin szkoleń zlecanych,</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t>użyczenie pomieszczeń – 197 razy,</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t>udostępnienie stanowisk do pracy biurowej – 19 razy,</w:t>
      </w:r>
    </w:p>
    <w:p w:rsidR="00114D60" w:rsidRPr="00F62C17" w:rsidRDefault="00114D60" w:rsidP="00B54A93">
      <w:pPr>
        <w:pStyle w:val="Akapitzlist"/>
        <w:numPr>
          <w:ilvl w:val="0"/>
          <w:numId w:val="95"/>
        </w:numPr>
        <w:spacing w:before="120" w:after="120" w:line="360" w:lineRule="auto"/>
        <w:ind w:left="714" w:hanging="357"/>
        <w:rPr>
          <w:rFonts w:ascii="Verdana" w:hAnsi="Verdana"/>
          <w:sz w:val="24"/>
          <w:szCs w:val="24"/>
        </w:rPr>
      </w:pPr>
      <w:r w:rsidRPr="00F62C17">
        <w:rPr>
          <w:rFonts w:ascii="Verdana" w:hAnsi="Verdana"/>
          <w:sz w:val="24"/>
          <w:szCs w:val="24"/>
        </w:rPr>
        <w:t>udostępnienie czasowe adresu siedziby i do korespondencji oraz umożliwienie odbioru przesyłek – 149 razy.</w:t>
      </w:r>
    </w:p>
    <w:p w:rsidR="00114D60" w:rsidRPr="00F62C17" w:rsidRDefault="00114D60" w:rsidP="00B54A93">
      <w:pPr>
        <w:pStyle w:val="Nagwek3"/>
        <w:spacing w:before="120" w:after="120" w:line="360" w:lineRule="auto"/>
      </w:pPr>
      <w:r w:rsidRPr="00F62C17">
        <w:t>Przygotowanie i przeprowadzenie 5 Kongresu Wrocławskich Organizacji Pozarządowych</w:t>
      </w:r>
    </w:p>
    <w:bookmarkEnd w:id="0"/>
    <w:p w:rsidR="00114D60" w:rsidRPr="00F62C17" w:rsidRDefault="00114D60" w:rsidP="00B54A93">
      <w:pPr>
        <w:numPr>
          <w:ilvl w:val="0"/>
          <w:numId w:val="192"/>
        </w:numPr>
        <w:tabs>
          <w:tab w:val="left" w:pos="284"/>
        </w:tabs>
        <w:spacing w:before="120" w:after="120" w:line="360" w:lineRule="auto"/>
        <w:ind w:left="714" w:hanging="357"/>
        <w:rPr>
          <w:rFonts w:ascii="Verdana" w:hAnsi="Verdana"/>
        </w:rPr>
      </w:pPr>
      <w:r w:rsidRPr="00F62C17">
        <w:rPr>
          <w:rFonts w:ascii="Verdana" w:hAnsi="Verdana"/>
        </w:rPr>
        <w:t>Okres realizacji –0</w:t>
      </w:r>
      <w:r w:rsidRPr="00F62C17">
        <w:rPr>
          <w:rFonts w:ascii="Verdana" w:hAnsi="Verdana" w:cs="Segoe UI"/>
          <w:shd w:val="clear" w:color="auto" w:fill="FFFFFF"/>
        </w:rPr>
        <w:t>2.11.2021</w:t>
      </w:r>
      <w:r w:rsidRPr="00F62C17">
        <w:rPr>
          <w:rFonts w:ascii="Verdana" w:hAnsi="Verdana"/>
        </w:rPr>
        <w:t xml:space="preserve"> – </w:t>
      </w:r>
      <w:r w:rsidRPr="00F62C17">
        <w:rPr>
          <w:rFonts w:ascii="Verdana" w:hAnsi="Verdana" w:cs="Segoe UI"/>
          <w:shd w:val="clear" w:color="auto" w:fill="FFFFFF"/>
        </w:rPr>
        <w:t>10.12.2021</w:t>
      </w:r>
    </w:p>
    <w:p w:rsidR="00114D60" w:rsidRPr="00F62C17" w:rsidRDefault="00114D60" w:rsidP="00B54A93">
      <w:pPr>
        <w:numPr>
          <w:ilvl w:val="0"/>
          <w:numId w:val="192"/>
        </w:numPr>
        <w:tabs>
          <w:tab w:val="left" w:pos="284"/>
        </w:tabs>
        <w:spacing w:before="120" w:after="120" w:line="360" w:lineRule="auto"/>
        <w:ind w:left="714" w:hanging="357"/>
        <w:rPr>
          <w:rFonts w:ascii="Verdana" w:hAnsi="Verdana"/>
        </w:rPr>
      </w:pPr>
      <w:r w:rsidRPr="00F62C17">
        <w:rPr>
          <w:rFonts w:ascii="Verdana" w:hAnsi="Verdana"/>
        </w:rPr>
        <w:t>Liczba zawartych umów - 1</w:t>
      </w:r>
    </w:p>
    <w:p w:rsidR="00114D60" w:rsidRPr="00F62C17" w:rsidRDefault="00114D60" w:rsidP="00B54A93">
      <w:pPr>
        <w:numPr>
          <w:ilvl w:val="0"/>
          <w:numId w:val="192"/>
        </w:numPr>
        <w:tabs>
          <w:tab w:val="left" w:pos="284"/>
        </w:tabs>
        <w:spacing w:before="120" w:after="120" w:line="360" w:lineRule="auto"/>
        <w:ind w:left="714" w:hanging="357"/>
        <w:rPr>
          <w:rFonts w:ascii="Verdana" w:hAnsi="Verdana"/>
        </w:rPr>
      </w:pPr>
      <w:r w:rsidRPr="00F62C17">
        <w:rPr>
          <w:rFonts w:ascii="Verdana" w:hAnsi="Verdana"/>
        </w:rPr>
        <w:t>Liczba odbiorców - 178 osób</w:t>
      </w:r>
    </w:p>
    <w:p w:rsidR="00114D60" w:rsidRPr="00F62C17" w:rsidRDefault="00114D60" w:rsidP="00B54A93">
      <w:pPr>
        <w:spacing w:before="120" w:after="120" w:line="360" w:lineRule="auto"/>
        <w:rPr>
          <w:rFonts w:ascii="Verdana" w:hAnsi="Verdana"/>
        </w:rPr>
      </w:pPr>
      <w:r w:rsidRPr="00F62C17">
        <w:rPr>
          <w:rFonts w:ascii="Verdana" w:hAnsi="Verdana"/>
        </w:rPr>
        <w:t>W ramach zadania przygotowano i przeprowadzono 5 Kongres Wrocławskich Organizacji Pozarządowych. W wydarzeniu brali udział przedstawiciele działających we Wrocławiu organizacji pozarządowych, społecznicy, wolontariusze, przedstawiciele  instytucji miejskich oraz osoby reprezentujące społecznie odpowiedzialny biznes. Głównym hasłem debaty był "Dialog i współpraca - klucz do partycypacji obywatelskiej". Podczas wydarzenia poruszane były tematy mające duże znaczenie społeczne i poruszały one tematy między innymi zapobiegania cyber</w:t>
      </w:r>
      <w:r w:rsidR="00942709" w:rsidRPr="00F62C17">
        <w:rPr>
          <w:rFonts w:ascii="Verdana" w:hAnsi="Verdana"/>
        </w:rPr>
        <w:t xml:space="preserve"> </w:t>
      </w:r>
      <w:r w:rsidRPr="00F62C17">
        <w:rPr>
          <w:rFonts w:ascii="Verdana" w:hAnsi="Verdana"/>
        </w:rPr>
        <w:t>przemocy, ochrony przyrody, kryzysu humanitarnego, konsultacji społecznych oraz dostępności.</w:t>
      </w:r>
    </w:p>
    <w:p w:rsidR="00114D60" w:rsidRPr="00F62C17" w:rsidRDefault="00114D60" w:rsidP="00B54A93">
      <w:pPr>
        <w:pStyle w:val="Nagwek3"/>
        <w:spacing w:before="120" w:after="120" w:line="360" w:lineRule="auto"/>
      </w:pPr>
      <w:r w:rsidRPr="00F62C17">
        <w:t>Forum Młodych Liderów 2021</w:t>
      </w:r>
    </w:p>
    <w:p w:rsidR="00114D60" w:rsidRPr="00F62C17" w:rsidRDefault="00114D60" w:rsidP="00B54A93">
      <w:pPr>
        <w:pStyle w:val="Bezodstpw"/>
        <w:numPr>
          <w:ilvl w:val="0"/>
          <w:numId w:val="57"/>
        </w:numPr>
        <w:spacing w:before="120" w:after="120" w:line="360" w:lineRule="auto"/>
        <w:ind w:left="568" w:hanging="284"/>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04.05.2021r. – 31.12.2021 - umowa</w:t>
      </w:r>
      <w:r w:rsidR="00942709" w:rsidRPr="00F62C17">
        <w:rPr>
          <w:rFonts w:ascii="Verdana" w:hAnsi="Verdana"/>
          <w:sz w:val="24"/>
          <w:szCs w:val="24"/>
        </w:rPr>
        <w:t xml:space="preserve"> </w:t>
      </w:r>
      <w:r w:rsidRPr="00F62C17">
        <w:rPr>
          <w:rFonts w:ascii="Verdana" w:hAnsi="Verdana"/>
          <w:sz w:val="24"/>
          <w:szCs w:val="24"/>
        </w:rPr>
        <w:t>jednoroczna</w:t>
      </w:r>
    </w:p>
    <w:p w:rsidR="00114D60" w:rsidRPr="00F62C17" w:rsidRDefault="00114D60" w:rsidP="00B54A93">
      <w:pPr>
        <w:pStyle w:val="Bezodstpw"/>
        <w:numPr>
          <w:ilvl w:val="0"/>
          <w:numId w:val="57"/>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57"/>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22</w:t>
      </w:r>
      <w:r w:rsidR="00896CBE" w:rsidRPr="00F62C17">
        <w:rPr>
          <w:rFonts w:ascii="Verdana" w:hAnsi="Verdana"/>
          <w:sz w:val="24"/>
          <w:szCs w:val="24"/>
        </w:rPr>
        <w:t xml:space="preserve"> </w:t>
      </w:r>
      <w:r w:rsidRPr="00F62C17">
        <w:rPr>
          <w:rFonts w:ascii="Verdana" w:hAnsi="Verdana"/>
          <w:sz w:val="24"/>
          <w:szCs w:val="24"/>
        </w:rPr>
        <w:t>osoby</w:t>
      </w:r>
    </w:p>
    <w:p w:rsidR="00114D60" w:rsidRPr="00F62C17" w:rsidRDefault="00114D60" w:rsidP="00B54A93">
      <w:pPr>
        <w:pStyle w:val="Bezodstpw"/>
        <w:tabs>
          <w:tab w:val="right" w:leader="underscore" w:pos="0"/>
        </w:tabs>
        <w:spacing w:before="120" w:after="120" w:line="360" w:lineRule="auto"/>
        <w:rPr>
          <w:rFonts w:ascii="Verdana" w:hAnsi="Verdana"/>
          <w:sz w:val="24"/>
          <w:szCs w:val="24"/>
        </w:rPr>
      </w:pPr>
      <w:r w:rsidRPr="00F62C17">
        <w:rPr>
          <w:rFonts w:ascii="Verdana" w:hAnsi="Verdana"/>
          <w:sz w:val="24"/>
          <w:szCs w:val="24"/>
        </w:rPr>
        <w:t xml:space="preserve">W ramach zadania prowadzone były dwa cykle warsztatów dla dwóch grup uczestników. Tematy poruszane w czasie warsztatów to: budowanie zespołu i praca w grupie, inteligencja emocjonalna i komunikacja </w:t>
      </w:r>
      <w:r w:rsidRPr="00F62C17">
        <w:rPr>
          <w:rFonts w:ascii="Verdana" w:hAnsi="Verdana"/>
          <w:sz w:val="24"/>
          <w:szCs w:val="24"/>
        </w:rPr>
        <w:lastRenderedPageBreak/>
        <w:t>interpersonalna, zarządzanie projektem, narzędzia do działania społecznego we Wrocławiu, kierowanie zespołem i organizacja pracy, psychologia zmiany i zarządzanie kryzysem, zdrowie i rozwój. Zadaniem tak skonstruowanego programu było wsparcie uczestników w następujących obszarach:</w:t>
      </w:r>
    </w:p>
    <w:p w:rsidR="00114D60" w:rsidRPr="00F62C17" w:rsidRDefault="00114D60" w:rsidP="00B54A93">
      <w:pPr>
        <w:pStyle w:val="Bezodstpw"/>
        <w:numPr>
          <w:ilvl w:val="0"/>
          <w:numId w:val="105"/>
        </w:numPr>
        <w:tabs>
          <w:tab w:val="right" w:leader="underscore" w:pos="0"/>
        </w:tabs>
        <w:spacing w:before="120" w:after="120" w:line="360" w:lineRule="auto"/>
        <w:rPr>
          <w:rFonts w:ascii="Verdana" w:hAnsi="Verdana"/>
          <w:sz w:val="24"/>
          <w:szCs w:val="24"/>
        </w:rPr>
      </w:pPr>
      <w:r w:rsidRPr="00F62C17">
        <w:rPr>
          <w:rFonts w:ascii="Verdana" w:hAnsi="Verdana"/>
          <w:sz w:val="24"/>
          <w:szCs w:val="24"/>
        </w:rPr>
        <w:t>wyposażenia w umiejętności personalne i osobiste potrzebne do działalności społecznej,</w:t>
      </w:r>
    </w:p>
    <w:p w:rsidR="00114D60" w:rsidRPr="00F62C17" w:rsidRDefault="00114D60" w:rsidP="00B54A93">
      <w:pPr>
        <w:pStyle w:val="Bezodstpw"/>
        <w:numPr>
          <w:ilvl w:val="0"/>
          <w:numId w:val="105"/>
        </w:numPr>
        <w:tabs>
          <w:tab w:val="right" w:leader="underscore" w:pos="0"/>
        </w:tabs>
        <w:spacing w:before="120" w:after="120" w:line="360" w:lineRule="auto"/>
        <w:rPr>
          <w:rFonts w:ascii="Verdana" w:hAnsi="Verdana"/>
          <w:sz w:val="24"/>
          <w:szCs w:val="24"/>
        </w:rPr>
      </w:pPr>
      <w:r w:rsidRPr="00F62C17">
        <w:rPr>
          <w:rFonts w:ascii="Verdana" w:hAnsi="Verdana"/>
          <w:sz w:val="24"/>
          <w:szCs w:val="24"/>
        </w:rPr>
        <w:t>zdobycia wiedzy o społecznej przestrzeni Wrocławia: istniejących projektach, inicjatywach, organizacjach, źródłach finansowania,</w:t>
      </w:r>
    </w:p>
    <w:p w:rsidR="00114D60" w:rsidRPr="00F62C17" w:rsidRDefault="00114D60" w:rsidP="00B54A93">
      <w:pPr>
        <w:pStyle w:val="Bezodstpw"/>
        <w:numPr>
          <w:ilvl w:val="0"/>
          <w:numId w:val="105"/>
        </w:numPr>
        <w:tabs>
          <w:tab w:val="right" w:leader="underscore" w:pos="0"/>
        </w:tabs>
        <w:spacing w:before="120" w:after="120" w:line="360" w:lineRule="auto"/>
        <w:rPr>
          <w:rFonts w:ascii="Verdana" w:hAnsi="Verdana"/>
          <w:sz w:val="24"/>
          <w:szCs w:val="24"/>
        </w:rPr>
      </w:pPr>
      <w:r w:rsidRPr="00F62C17">
        <w:rPr>
          <w:rFonts w:ascii="Verdana" w:hAnsi="Verdana"/>
          <w:sz w:val="24"/>
          <w:szCs w:val="24"/>
        </w:rPr>
        <w:t>zainspirowania, obdarzenia wsparciem i skontaktowania z grupą podobnych, młodych ludzi.</w:t>
      </w:r>
    </w:p>
    <w:p w:rsidR="00114D60" w:rsidRPr="00F62C17" w:rsidRDefault="00114D60" w:rsidP="00B54A93">
      <w:pPr>
        <w:pStyle w:val="Nagwek3"/>
        <w:spacing w:before="120" w:after="120" w:line="360" w:lineRule="auto"/>
      </w:pPr>
      <w:r w:rsidRPr="00F62C17">
        <w:t>Centrum Organizacji Pozarządowych – Skłodowskiej-Curie</w:t>
      </w:r>
    </w:p>
    <w:p w:rsidR="00114D60" w:rsidRPr="00F62C17" w:rsidRDefault="00114D60" w:rsidP="00B54A93">
      <w:pPr>
        <w:numPr>
          <w:ilvl w:val="0"/>
          <w:numId w:val="97"/>
        </w:numPr>
        <w:spacing w:before="120" w:after="120" w:line="360" w:lineRule="auto"/>
        <w:rPr>
          <w:rFonts w:ascii="Verdana" w:hAnsi="Verdana"/>
        </w:rPr>
      </w:pPr>
      <w:r w:rsidRPr="00F62C17">
        <w:rPr>
          <w:rFonts w:ascii="Verdana" w:hAnsi="Verdana"/>
        </w:rPr>
        <w:t>Okres realizacji – 15.02.2021 – 31.12.2021</w:t>
      </w:r>
    </w:p>
    <w:p w:rsidR="00114D60" w:rsidRPr="00F62C17" w:rsidRDefault="00114D60" w:rsidP="00B54A93">
      <w:pPr>
        <w:numPr>
          <w:ilvl w:val="0"/>
          <w:numId w:val="97"/>
        </w:numPr>
        <w:spacing w:before="120" w:after="120" w:line="360" w:lineRule="auto"/>
        <w:rPr>
          <w:rFonts w:ascii="Verdana" w:hAnsi="Verdana"/>
        </w:rPr>
      </w:pPr>
      <w:r w:rsidRPr="00F62C17">
        <w:rPr>
          <w:rFonts w:ascii="Verdana" w:hAnsi="Verdana"/>
        </w:rPr>
        <w:t>Liczba zawartych umów - 1</w:t>
      </w:r>
    </w:p>
    <w:p w:rsidR="00114D60" w:rsidRPr="00F62C17" w:rsidRDefault="00114D60" w:rsidP="00B54A93">
      <w:pPr>
        <w:numPr>
          <w:ilvl w:val="0"/>
          <w:numId w:val="97"/>
        </w:numPr>
        <w:spacing w:before="120" w:after="120" w:line="360" w:lineRule="auto"/>
        <w:rPr>
          <w:rFonts w:ascii="Verdana" w:hAnsi="Verdana"/>
        </w:rPr>
      </w:pPr>
      <w:r w:rsidRPr="00F62C17">
        <w:rPr>
          <w:rFonts w:ascii="Verdana" w:hAnsi="Verdana"/>
        </w:rPr>
        <w:t>Liczba odbiorców - 83 osoby</w:t>
      </w:r>
    </w:p>
    <w:p w:rsidR="00114D60" w:rsidRPr="00F62C17" w:rsidRDefault="00114D60" w:rsidP="00B54A93">
      <w:pPr>
        <w:spacing w:before="120" w:after="120" w:line="360" w:lineRule="auto"/>
        <w:rPr>
          <w:rFonts w:ascii="Verdana" w:eastAsia="Calibri" w:hAnsi="Verdana"/>
        </w:rPr>
      </w:pPr>
      <w:r w:rsidRPr="00F62C17">
        <w:rPr>
          <w:rFonts w:ascii="Verdana" w:eastAsia="Calibri" w:hAnsi="Verdana"/>
        </w:rPr>
        <w:t>Zadanie zostało zrealizowane poprzez zapewnienie zaplecza infrastrukturalnego dla organizacji pozarządowych działających na rzecz mieszkańców Wrocławia, w szczególności osiedla Plac Grunwaldzki. W jego ramach między innymi:</w:t>
      </w:r>
    </w:p>
    <w:p w:rsidR="00114D60" w:rsidRPr="00F62C17" w:rsidRDefault="00114D60" w:rsidP="00B54A93">
      <w:pPr>
        <w:pStyle w:val="Akapitzlist"/>
        <w:numPr>
          <w:ilvl w:val="0"/>
          <w:numId w:val="98"/>
        </w:numPr>
        <w:spacing w:before="120" w:after="120" w:line="360" w:lineRule="auto"/>
        <w:ind w:left="714" w:hanging="357"/>
        <w:rPr>
          <w:rFonts w:ascii="Verdana" w:hAnsi="Verdana"/>
          <w:sz w:val="24"/>
          <w:szCs w:val="24"/>
        </w:rPr>
      </w:pPr>
      <w:r w:rsidRPr="00F62C17">
        <w:rPr>
          <w:rFonts w:ascii="Verdana" w:hAnsi="Verdana"/>
          <w:sz w:val="24"/>
          <w:szCs w:val="24"/>
        </w:rPr>
        <w:t>umożliwiono korzystanie z zaplecza infrastrukturalnego trzem organizacjom pozarządowym;</w:t>
      </w:r>
    </w:p>
    <w:p w:rsidR="00114D60" w:rsidRPr="00F62C17" w:rsidRDefault="00114D60" w:rsidP="00B54A93">
      <w:pPr>
        <w:pStyle w:val="Akapitzlist"/>
        <w:numPr>
          <w:ilvl w:val="0"/>
          <w:numId w:val="98"/>
        </w:numPr>
        <w:spacing w:before="120" w:after="120" w:line="360" w:lineRule="auto"/>
        <w:ind w:left="714" w:hanging="357"/>
        <w:rPr>
          <w:rFonts w:ascii="Verdana" w:hAnsi="Verdana"/>
          <w:sz w:val="24"/>
          <w:szCs w:val="24"/>
        </w:rPr>
      </w:pPr>
      <w:r w:rsidRPr="00F62C17">
        <w:rPr>
          <w:rFonts w:ascii="Verdana" w:hAnsi="Verdana"/>
          <w:sz w:val="24"/>
          <w:szCs w:val="24"/>
        </w:rPr>
        <w:t>dokonano 18 wymian i 13 napraw w ramach organizacji i prowadzenia sąsiedzkiego punktu napraw i wymiany;</w:t>
      </w:r>
    </w:p>
    <w:p w:rsidR="00114D60" w:rsidRPr="00F62C17" w:rsidRDefault="00114D60" w:rsidP="00B54A93">
      <w:pPr>
        <w:pStyle w:val="Akapitzlist"/>
        <w:numPr>
          <w:ilvl w:val="0"/>
          <w:numId w:val="98"/>
        </w:numPr>
        <w:spacing w:before="120" w:after="120" w:line="360" w:lineRule="auto"/>
        <w:ind w:left="714" w:hanging="357"/>
        <w:rPr>
          <w:rFonts w:ascii="Verdana" w:hAnsi="Verdana"/>
          <w:sz w:val="24"/>
          <w:szCs w:val="24"/>
        </w:rPr>
      </w:pPr>
      <w:r w:rsidRPr="00F62C17">
        <w:rPr>
          <w:rFonts w:ascii="Verdana" w:hAnsi="Verdana"/>
          <w:sz w:val="24"/>
          <w:szCs w:val="24"/>
        </w:rPr>
        <w:t>zorganizowano i przeprowadzono: 2 spotkania partnerstwa lokalnego, 30 godzin warsztatów, Święto Osiedla i piknik, 4 spotkania poświęcone historii architekturze Osiedla Plac Grunwaldzki.</w:t>
      </w:r>
    </w:p>
    <w:p w:rsidR="00114D60" w:rsidRPr="00F62C17" w:rsidRDefault="00114D60" w:rsidP="00B54A93">
      <w:pPr>
        <w:spacing w:before="120" w:after="120" w:line="360" w:lineRule="auto"/>
        <w:rPr>
          <w:rFonts w:ascii="Verdana" w:eastAsia="Calibri" w:hAnsi="Verdana"/>
        </w:rPr>
      </w:pPr>
      <w:r w:rsidRPr="00F62C17">
        <w:rPr>
          <w:rFonts w:ascii="Verdana" w:eastAsia="Calibri" w:hAnsi="Verdana"/>
        </w:rPr>
        <w:t xml:space="preserve">Przeprowadzono także działania polegające na dostosowaniu obiektu do korzystania przez osoby ze szczególnymi potrzebami, pod kątem </w:t>
      </w:r>
      <w:r w:rsidRPr="00F62C17">
        <w:rPr>
          <w:rFonts w:ascii="Verdana" w:eastAsia="Calibri" w:hAnsi="Verdana"/>
        </w:rPr>
        <w:lastRenderedPageBreak/>
        <w:t>dostępności architektonicznej. Konieczne prace inwestycyjne obejmowały: przygotowanie płyty fundamentowej szybu windowego, przeprowadzenie obróbek budowlanych wewnątrz pomieszczeń, polegających na wykończeniu wejść do windy oraz wykonaniu najazdów dla osób z niepełnosprawnością, przeprowadzenie prac eklektycznych na potrzeby zasilania windy oraz zamontowaniu dźwigu osobowego wraz ze stalową konstrukcją szybu i jego obudową.</w:t>
      </w:r>
    </w:p>
    <w:p w:rsidR="00114D60" w:rsidRPr="00F62C17" w:rsidRDefault="00114D60" w:rsidP="00B54A93">
      <w:pPr>
        <w:pStyle w:val="Nagwek3"/>
        <w:spacing w:before="120" w:after="120" w:line="360" w:lineRule="auto"/>
      </w:pPr>
      <w:r w:rsidRPr="00F62C17">
        <w:t>Prowadzenie centrum organizacji pozarządowych – Paulińska</w:t>
      </w:r>
    </w:p>
    <w:p w:rsidR="00114D60" w:rsidRPr="00F62C17" w:rsidRDefault="00114D60" w:rsidP="00B54A93">
      <w:pPr>
        <w:numPr>
          <w:ilvl w:val="0"/>
          <w:numId w:val="103"/>
        </w:numPr>
        <w:spacing w:before="120" w:after="120" w:line="360" w:lineRule="auto"/>
        <w:ind w:left="714" w:hanging="357"/>
        <w:rPr>
          <w:rFonts w:ascii="Verdana" w:hAnsi="Verdana"/>
        </w:rPr>
      </w:pPr>
      <w:r w:rsidRPr="00F62C17">
        <w:rPr>
          <w:rFonts w:ascii="Verdana" w:hAnsi="Verdana"/>
        </w:rPr>
        <w:t>Okres realizacji - 01.01.2021 do 31 grudnia 2022 - umowa dwuletnia</w:t>
      </w:r>
    </w:p>
    <w:p w:rsidR="00114D60" w:rsidRPr="00F62C17" w:rsidRDefault="00114D60" w:rsidP="00B54A93">
      <w:pPr>
        <w:numPr>
          <w:ilvl w:val="0"/>
          <w:numId w:val="103"/>
        </w:numPr>
        <w:spacing w:before="120" w:after="120" w:line="360" w:lineRule="auto"/>
        <w:ind w:left="714" w:hanging="357"/>
        <w:rPr>
          <w:rFonts w:ascii="Verdana" w:hAnsi="Verdana"/>
        </w:rPr>
      </w:pPr>
      <w:r w:rsidRPr="00F62C17">
        <w:rPr>
          <w:rFonts w:ascii="Verdana" w:hAnsi="Verdana"/>
        </w:rPr>
        <w:t>Liczba zawartych umów- 1</w:t>
      </w:r>
    </w:p>
    <w:p w:rsidR="00114D60" w:rsidRPr="00F62C17" w:rsidRDefault="00114D60" w:rsidP="00B54A93">
      <w:pPr>
        <w:numPr>
          <w:ilvl w:val="0"/>
          <w:numId w:val="103"/>
        </w:numPr>
        <w:spacing w:before="120" w:after="120" w:line="360" w:lineRule="auto"/>
        <w:ind w:left="714" w:hanging="357"/>
        <w:rPr>
          <w:rFonts w:ascii="Verdana" w:hAnsi="Verdana"/>
        </w:rPr>
      </w:pPr>
      <w:r w:rsidRPr="00F62C17">
        <w:rPr>
          <w:rFonts w:ascii="Verdana" w:hAnsi="Verdana"/>
        </w:rPr>
        <w:t>Liczba odbiorców - 10 organizacji</w:t>
      </w:r>
    </w:p>
    <w:p w:rsidR="00114D60" w:rsidRPr="00F62C17" w:rsidRDefault="00114D60" w:rsidP="00B54A93">
      <w:pPr>
        <w:spacing w:before="120" w:after="120" w:line="360" w:lineRule="auto"/>
        <w:rPr>
          <w:rFonts w:ascii="Verdana" w:hAnsi="Verdana" w:cs="Helv"/>
          <w:bCs/>
        </w:rPr>
      </w:pPr>
      <w:r w:rsidRPr="00F62C17">
        <w:rPr>
          <w:rFonts w:ascii="Verdana" w:hAnsi="Verdana" w:cs="Helv"/>
          <w:bCs/>
        </w:rPr>
        <w:t xml:space="preserve">Zadanie zostało zrealizowane poprzez </w:t>
      </w:r>
      <w:r w:rsidRPr="00F62C17">
        <w:rPr>
          <w:rFonts w:ascii="Verdana" w:hAnsi="Verdana"/>
        </w:rPr>
        <w:t xml:space="preserve">zapewnienie dostępu do lokalu 10 organizacjom pozarządowym wraz z zapewnieniem odpowiedniego wyposażenia niezbędnego do przeprowadzenia spotkań i realizacji działań statutowych. Centrum stanowiło zaplecze infrastrukturalne dla organizacji działających w sferze pożytku publicznego na terenie Wrocławia. Zapewniona była kompleksowa i profesjonalna obsługa finansowo-księgowa jak również odpowiednia opieka i utrzymanie obiektu. </w:t>
      </w:r>
      <w:r w:rsidRPr="00F62C17">
        <w:rPr>
          <w:rFonts w:ascii="Verdana" w:hAnsi="Verdana" w:cs="Helv"/>
          <w:bCs/>
        </w:rPr>
        <w:t>Sytuacja pandemiczna nie wpłynęła na realizację zadania.</w:t>
      </w:r>
    </w:p>
    <w:p w:rsidR="00114D60" w:rsidRPr="00F62C17" w:rsidRDefault="00114D60" w:rsidP="00B54A93">
      <w:pPr>
        <w:pStyle w:val="Nagwek3"/>
        <w:spacing w:before="120" w:after="120" w:line="360" w:lineRule="auto"/>
      </w:pPr>
      <w:r w:rsidRPr="00F62C17">
        <w:t>Prowadzenie Albertyńskiego Centrum Aktywności Lokalnej Kołłątaja</w:t>
      </w:r>
    </w:p>
    <w:p w:rsidR="00114D60" w:rsidRPr="00F62C17" w:rsidRDefault="00114D60" w:rsidP="00B54A93">
      <w:pPr>
        <w:pStyle w:val="Akapitzlist"/>
        <w:numPr>
          <w:ilvl w:val="0"/>
          <w:numId w:val="117"/>
        </w:numPr>
        <w:spacing w:before="120" w:after="120" w:line="360" w:lineRule="auto"/>
        <w:ind w:left="1003" w:hanging="357"/>
        <w:rPr>
          <w:rFonts w:ascii="Verdana" w:hAnsi="Verdana"/>
          <w:sz w:val="24"/>
          <w:szCs w:val="24"/>
        </w:rPr>
      </w:pPr>
      <w:r w:rsidRPr="00F62C17">
        <w:rPr>
          <w:rFonts w:ascii="Verdana" w:hAnsi="Verdana"/>
          <w:sz w:val="24"/>
          <w:szCs w:val="24"/>
        </w:rPr>
        <w:t>Okres realizacji - 01.02.2019 – 30.09.2021 - umowa wieloletnia</w:t>
      </w:r>
    </w:p>
    <w:p w:rsidR="00114D60" w:rsidRPr="00F62C17" w:rsidRDefault="00114D60" w:rsidP="00B54A93">
      <w:pPr>
        <w:pStyle w:val="Akapitzlist"/>
        <w:numPr>
          <w:ilvl w:val="0"/>
          <w:numId w:val="117"/>
        </w:numPr>
        <w:spacing w:before="120" w:after="120" w:line="360" w:lineRule="auto"/>
        <w:ind w:left="1003" w:hanging="357"/>
        <w:rPr>
          <w:rFonts w:ascii="Verdana" w:hAnsi="Verdana"/>
          <w:sz w:val="24"/>
          <w:szCs w:val="24"/>
        </w:rPr>
      </w:pPr>
      <w:r w:rsidRPr="00F62C17">
        <w:rPr>
          <w:rFonts w:ascii="Verdana" w:hAnsi="Verdana"/>
          <w:sz w:val="24"/>
          <w:szCs w:val="24"/>
        </w:rPr>
        <w:t>Liczba zawartych umów - 1</w:t>
      </w:r>
    </w:p>
    <w:p w:rsidR="00114D60" w:rsidRPr="00F62C17" w:rsidRDefault="00114D60" w:rsidP="00B54A93">
      <w:pPr>
        <w:pStyle w:val="Akapitzlist"/>
        <w:numPr>
          <w:ilvl w:val="0"/>
          <w:numId w:val="117"/>
        </w:numPr>
        <w:spacing w:before="120" w:after="120" w:line="360" w:lineRule="auto"/>
        <w:ind w:left="1003" w:hanging="357"/>
        <w:rPr>
          <w:rFonts w:ascii="Verdana" w:hAnsi="Verdana"/>
          <w:sz w:val="24"/>
          <w:szCs w:val="24"/>
        </w:rPr>
      </w:pPr>
      <w:r w:rsidRPr="00F62C17">
        <w:rPr>
          <w:rFonts w:ascii="Verdana" w:hAnsi="Verdana"/>
          <w:sz w:val="24"/>
          <w:szCs w:val="24"/>
        </w:rPr>
        <w:t>Liczba odbiorców - 10 grup nieformalnych, o różnej liczbie członków i 1 organizacja pozarządowa.</w:t>
      </w:r>
    </w:p>
    <w:p w:rsidR="00114D60" w:rsidRPr="00F62C17" w:rsidRDefault="00114D60" w:rsidP="00B54A93">
      <w:pPr>
        <w:spacing w:before="120" w:after="120" w:line="360" w:lineRule="auto"/>
        <w:rPr>
          <w:rFonts w:ascii="Verdana" w:hAnsi="Verdana"/>
        </w:rPr>
      </w:pPr>
      <w:r w:rsidRPr="00F62C17">
        <w:rPr>
          <w:rFonts w:ascii="Verdana" w:hAnsi="Verdana"/>
        </w:rPr>
        <w:t>W ramach realizacji zadania wspierano grupy nieformalne i organizacje działające na terenie Wrocławia, na rzecz jego mieszkańców. Wsparcie polegało na:</w:t>
      </w:r>
    </w:p>
    <w:p w:rsidR="00114D60" w:rsidRPr="00F62C17" w:rsidRDefault="00114D60" w:rsidP="00B54A93">
      <w:pPr>
        <w:pStyle w:val="Akapitzlist"/>
        <w:numPr>
          <w:ilvl w:val="0"/>
          <w:numId w:val="118"/>
        </w:numPr>
        <w:spacing w:before="120" w:after="120" w:line="360" w:lineRule="auto"/>
        <w:rPr>
          <w:rFonts w:ascii="Verdana" w:hAnsi="Verdana"/>
          <w:sz w:val="24"/>
          <w:szCs w:val="24"/>
        </w:rPr>
      </w:pPr>
      <w:r w:rsidRPr="00F62C17">
        <w:rPr>
          <w:rFonts w:ascii="Verdana" w:hAnsi="Verdana"/>
          <w:sz w:val="24"/>
          <w:szCs w:val="24"/>
        </w:rPr>
        <w:lastRenderedPageBreak/>
        <w:t>udostępnianiu pomieszczeń i zasobów Centrum do prowadzenia aktywności skierowanej do osób wymagających wsparcia,</w:t>
      </w:r>
    </w:p>
    <w:p w:rsidR="00114D60" w:rsidRPr="00F62C17" w:rsidRDefault="00114D60" w:rsidP="00B54A93">
      <w:pPr>
        <w:pStyle w:val="Akapitzlist"/>
        <w:numPr>
          <w:ilvl w:val="0"/>
          <w:numId w:val="118"/>
        </w:numPr>
        <w:spacing w:before="120" w:after="120" w:line="360" w:lineRule="auto"/>
        <w:rPr>
          <w:rFonts w:ascii="Verdana" w:hAnsi="Verdana"/>
          <w:sz w:val="24"/>
          <w:szCs w:val="24"/>
        </w:rPr>
      </w:pPr>
      <w:r w:rsidRPr="00F62C17">
        <w:rPr>
          <w:rFonts w:ascii="Verdana" w:hAnsi="Verdana"/>
          <w:sz w:val="24"/>
          <w:szCs w:val="24"/>
        </w:rPr>
        <w:t>udostępnianiu adresu do korespondencji.</w:t>
      </w:r>
    </w:p>
    <w:p w:rsidR="00114D60" w:rsidRPr="00F62C17" w:rsidRDefault="00114D60" w:rsidP="00B54A93">
      <w:pPr>
        <w:spacing w:before="120" w:after="120" w:line="360" w:lineRule="auto"/>
        <w:rPr>
          <w:rFonts w:ascii="Verdana" w:hAnsi="Verdana"/>
        </w:rPr>
      </w:pPr>
      <w:r w:rsidRPr="00F62C17">
        <w:rPr>
          <w:rFonts w:ascii="Verdana" w:hAnsi="Verdana"/>
        </w:rPr>
        <w:t>Dzięki temu odbywały się na przykład zajęcia z esperanto, warsztaty taneczne, warsztaty z elementami jogi czy spotykały się grupy brydżowe. Centrum działało od poniedziałku do piątku w godzinach od 10 do 18.</w:t>
      </w:r>
    </w:p>
    <w:p w:rsidR="00114D60" w:rsidRPr="00F62C17" w:rsidRDefault="00114D60" w:rsidP="00B54A93">
      <w:pPr>
        <w:pStyle w:val="Nagwek3"/>
        <w:spacing w:before="120" w:after="120" w:line="360" w:lineRule="auto"/>
      </w:pPr>
      <w:r w:rsidRPr="00F62C17">
        <w:t>Centrum Organizacji Kołłątaja</w:t>
      </w:r>
    </w:p>
    <w:p w:rsidR="00114D60" w:rsidRPr="00F62C17" w:rsidRDefault="00114D60" w:rsidP="00B54A93">
      <w:pPr>
        <w:pStyle w:val="Akapitzlist"/>
        <w:numPr>
          <w:ilvl w:val="0"/>
          <w:numId w:val="119"/>
        </w:numPr>
        <w:spacing w:before="120" w:after="120" w:line="360" w:lineRule="auto"/>
        <w:rPr>
          <w:rFonts w:ascii="Verdana" w:hAnsi="Verdana"/>
          <w:sz w:val="24"/>
          <w:szCs w:val="24"/>
        </w:rPr>
      </w:pPr>
      <w:r w:rsidRPr="00F62C17">
        <w:rPr>
          <w:rFonts w:ascii="Verdana" w:hAnsi="Verdana"/>
          <w:sz w:val="24"/>
          <w:szCs w:val="24"/>
        </w:rPr>
        <w:t>Okres realizacji - 01.10.2021 – 31.12.2022 - umowa wieloletnia</w:t>
      </w:r>
    </w:p>
    <w:p w:rsidR="00114D60" w:rsidRPr="00F62C17" w:rsidRDefault="00114D60" w:rsidP="00B54A93">
      <w:pPr>
        <w:pStyle w:val="Akapitzlist"/>
        <w:numPr>
          <w:ilvl w:val="0"/>
          <w:numId w:val="119"/>
        </w:numPr>
        <w:spacing w:before="120" w:after="120" w:line="360" w:lineRule="auto"/>
        <w:rPr>
          <w:rFonts w:ascii="Verdana" w:hAnsi="Verdana"/>
          <w:sz w:val="24"/>
          <w:szCs w:val="24"/>
        </w:rPr>
      </w:pPr>
      <w:r w:rsidRPr="00F62C17">
        <w:rPr>
          <w:rFonts w:ascii="Verdana" w:hAnsi="Verdana"/>
          <w:sz w:val="24"/>
          <w:szCs w:val="24"/>
        </w:rPr>
        <w:t>Liczba zawartych umów - 1</w:t>
      </w:r>
    </w:p>
    <w:p w:rsidR="00114D60" w:rsidRPr="00F62C17" w:rsidRDefault="00114D60" w:rsidP="00B54A93">
      <w:pPr>
        <w:pStyle w:val="Akapitzlist"/>
        <w:numPr>
          <w:ilvl w:val="0"/>
          <w:numId w:val="119"/>
        </w:numPr>
        <w:spacing w:before="120" w:after="120" w:line="360" w:lineRule="auto"/>
        <w:rPr>
          <w:rFonts w:ascii="Verdana" w:hAnsi="Verdana"/>
          <w:sz w:val="24"/>
          <w:szCs w:val="24"/>
        </w:rPr>
      </w:pPr>
      <w:r w:rsidRPr="00F62C17">
        <w:rPr>
          <w:rFonts w:ascii="Verdana" w:hAnsi="Verdana"/>
          <w:sz w:val="24"/>
          <w:szCs w:val="24"/>
        </w:rPr>
        <w:t>Liczba odbiorców - 9 grup nieformalnych o różnej liczbie członków i 1 organizacja pozarządowa.</w:t>
      </w:r>
    </w:p>
    <w:p w:rsidR="00114D60" w:rsidRPr="00F62C17" w:rsidRDefault="00114D60" w:rsidP="00B54A93">
      <w:pPr>
        <w:spacing w:before="120" w:after="120" w:line="360" w:lineRule="auto"/>
        <w:rPr>
          <w:rFonts w:ascii="Verdana" w:hAnsi="Verdana"/>
        </w:rPr>
      </w:pPr>
      <w:r w:rsidRPr="00F62C17">
        <w:rPr>
          <w:rFonts w:ascii="Verdana" w:hAnsi="Verdana"/>
        </w:rPr>
        <w:t>W ramach realizacji zadania wspierano grupy nieformalne i organizacje działające na terenie Wrocławia, na rzecz jego mieszkańców. Wsparcie polegało na:</w:t>
      </w:r>
    </w:p>
    <w:p w:rsidR="00114D60" w:rsidRPr="00F62C17" w:rsidRDefault="00114D60" w:rsidP="00B54A93">
      <w:pPr>
        <w:pStyle w:val="Akapitzlist"/>
        <w:numPr>
          <w:ilvl w:val="0"/>
          <w:numId w:val="118"/>
        </w:numPr>
        <w:spacing w:before="120" w:after="120" w:line="360" w:lineRule="auto"/>
        <w:rPr>
          <w:rFonts w:ascii="Verdana" w:hAnsi="Verdana"/>
          <w:sz w:val="24"/>
          <w:szCs w:val="24"/>
        </w:rPr>
      </w:pPr>
      <w:r w:rsidRPr="00F62C17">
        <w:rPr>
          <w:rFonts w:ascii="Verdana" w:hAnsi="Verdana"/>
          <w:sz w:val="24"/>
          <w:szCs w:val="24"/>
        </w:rPr>
        <w:t>udostępnianiu pomieszczeń i zasobów Centrum do prowadzenia aktywności skierowanej do osób wymagających wsparcia,</w:t>
      </w:r>
    </w:p>
    <w:p w:rsidR="00114D60" w:rsidRPr="00F62C17" w:rsidRDefault="00114D60" w:rsidP="00B54A93">
      <w:pPr>
        <w:pStyle w:val="Akapitzlist"/>
        <w:numPr>
          <w:ilvl w:val="0"/>
          <w:numId w:val="118"/>
        </w:numPr>
        <w:spacing w:before="120" w:after="120" w:line="360" w:lineRule="auto"/>
        <w:rPr>
          <w:rFonts w:ascii="Verdana" w:hAnsi="Verdana"/>
          <w:sz w:val="24"/>
          <w:szCs w:val="24"/>
        </w:rPr>
      </w:pPr>
      <w:r w:rsidRPr="00F62C17">
        <w:rPr>
          <w:rFonts w:ascii="Verdana" w:hAnsi="Verdana"/>
          <w:sz w:val="24"/>
          <w:szCs w:val="24"/>
        </w:rPr>
        <w:t>udostępnianiu adresu do korespondencji.</w:t>
      </w:r>
    </w:p>
    <w:p w:rsidR="00114D60" w:rsidRPr="00F62C17" w:rsidRDefault="00114D60" w:rsidP="00B54A93">
      <w:pPr>
        <w:spacing w:before="120" w:after="120" w:line="360" w:lineRule="auto"/>
        <w:rPr>
          <w:rFonts w:ascii="Verdana" w:hAnsi="Verdana"/>
        </w:rPr>
      </w:pPr>
      <w:r w:rsidRPr="00F62C17">
        <w:rPr>
          <w:rFonts w:ascii="Verdana" w:hAnsi="Verdana"/>
        </w:rPr>
        <w:t>Centrum działało od poniedziałku do piątku w godzinach od 9 do 16. Z pomieszczeń korzystało 9 różnych grup, między innymi grupa brydżowa, czy grupa biesiadna „Wspomnień Czar”. Odbywały się również zajęcia z jogi dla seniorów.</w:t>
      </w:r>
      <w:r w:rsidR="00694F07" w:rsidRPr="00F62C17">
        <w:rPr>
          <w:rFonts w:ascii="Verdana" w:hAnsi="Verdana"/>
        </w:rPr>
        <w:t xml:space="preserve"> </w:t>
      </w:r>
      <w:r w:rsidRPr="00F62C17">
        <w:rPr>
          <w:rFonts w:ascii="Verdana" w:hAnsi="Verdana"/>
        </w:rPr>
        <w:t>Z adresu do korespondencji korzystała jedna organizacja pozarządowa.</w:t>
      </w:r>
    </w:p>
    <w:p w:rsidR="00114D60" w:rsidRPr="00F62C17" w:rsidRDefault="00114D60" w:rsidP="00B54A93">
      <w:pPr>
        <w:pStyle w:val="Nagwek3"/>
        <w:spacing w:before="120" w:after="120" w:line="360" w:lineRule="auto"/>
      </w:pPr>
      <w:r w:rsidRPr="00F62C17">
        <w:t>Pozarządowe centrum współdzielenia zasobów - pilotaż</w:t>
      </w:r>
    </w:p>
    <w:p w:rsidR="00114D60" w:rsidRPr="00F62C17" w:rsidRDefault="00114D60" w:rsidP="00B54A93">
      <w:pPr>
        <w:numPr>
          <w:ilvl w:val="0"/>
          <w:numId w:val="102"/>
        </w:numPr>
        <w:spacing w:before="120" w:after="120" w:line="360" w:lineRule="auto"/>
        <w:ind w:left="714" w:hanging="357"/>
        <w:rPr>
          <w:rFonts w:ascii="Verdana" w:hAnsi="Verdana"/>
        </w:rPr>
      </w:pPr>
      <w:r w:rsidRPr="00F62C17">
        <w:rPr>
          <w:rFonts w:ascii="Verdana" w:hAnsi="Verdana"/>
        </w:rPr>
        <w:t>Okres realizacji - 02.11.2021 – 3.12.2021</w:t>
      </w:r>
    </w:p>
    <w:p w:rsidR="00114D60" w:rsidRPr="00F62C17" w:rsidRDefault="00114D60" w:rsidP="00B54A93">
      <w:pPr>
        <w:numPr>
          <w:ilvl w:val="0"/>
          <w:numId w:val="102"/>
        </w:numPr>
        <w:spacing w:before="120" w:after="120" w:line="360" w:lineRule="auto"/>
        <w:rPr>
          <w:rFonts w:ascii="Verdana" w:hAnsi="Verdana"/>
        </w:rPr>
      </w:pPr>
      <w:r w:rsidRPr="00F62C17">
        <w:rPr>
          <w:rFonts w:ascii="Verdana" w:hAnsi="Verdana"/>
        </w:rPr>
        <w:t>Liczba zawartych umów: 1</w:t>
      </w:r>
    </w:p>
    <w:p w:rsidR="00114D60" w:rsidRPr="00F62C17" w:rsidRDefault="00114D60" w:rsidP="00B54A93">
      <w:pPr>
        <w:spacing w:before="120" w:after="120" w:line="360" w:lineRule="auto"/>
        <w:rPr>
          <w:rFonts w:ascii="Verdana" w:eastAsia="Calibri" w:hAnsi="Verdana"/>
        </w:rPr>
      </w:pPr>
      <w:r w:rsidRPr="00F62C17">
        <w:rPr>
          <w:rFonts w:ascii="Verdana" w:hAnsi="Verdana"/>
        </w:rPr>
        <w:t xml:space="preserve">Zadanie zostało zrealizowane poprzez </w:t>
      </w:r>
      <w:r w:rsidRPr="00F62C17">
        <w:rPr>
          <w:rFonts w:ascii="Verdana" w:hAnsi="Verdana" w:cs="Arial"/>
          <w:shd w:val="clear" w:color="auto" w:fill="FFFFFF"/>
        </w:rPr>
        <w:t xml:space="preserve">zwiększenie poziomu dostępności usług świadczonych w szczególności przez organizacje pozarządowe dla mieszkańców Wrocławia, w tym dla osób ze szczególnymi potrzebami. Zostały opracowane, wdrożone i przetestowane rozwiązania służące </w:t>
      </w:r>
      <w:r w:rsidRPr="00F62C17">
        <w:rPr>
          <w:rFonts w:ascii="Verdana" w:hAnsi="Verdana" w:cs="Arial"/>
          <w:shd w:val="clear" w:color="auto" w:fill="FFFFFF"/>
        </w:rPr>
        <w:lastRenderedPageBreak/>
        <w:t xml:space="preserve">działaniom Centrum. </w:t>
      </w:r>
      <w:r w:rsidRPr="00F62C17">
        <w:rPr>
          <w:rFonts w:ascii="Verdana" w:eastAsia="Calibri" w:hAnsi="Verdana"/>
        </w:rPr>
        <w:t xml:space="preserve">W ramach zadania pozyskano zaplecze magazynowe oraz odpowiednie </w:t>
      </w:r>
      <w:r w:rsidRPr="00F62C17">
        <w:rPr>
          <w:rFonts w:ascii="Verdana" w:hAnsi="Verdana"/>
        </w:rPr>
        <w:t>zasoby sprzętowe takie jak projektor, pętle indukcyjne, rampy, krzesła ewakuacyjne (poprawiające dostępność lokali i wydarzeń dla osób ze specjalni potrzebami). Zakupiono tabliczki informacyjne z zastosowaniem alfabetu Braila i pisma wypukłego do bezpłatnego przekazywania beneficjentom.</w:t>
      </w:r>
    </w:p>
    <w:p w:rsidR="00114D60" w:rsidRPr="00F62C17" w:rsidRDefault="00114D60" w:rsidP="00B54A93">
      <w:pPr>
        <w:pStyle w:val="Nagwek3"/>
        <w:spacing w:before="120" w:after="120" w:line="360" w:lineRule="auto"/>
      </w:pPr>
      <w:r w:rsidRPr="00F62C17">
        <w:t xml:space="preserve">Wdrażanie </w:t>
      </w:r>
      <w:r w:rsidRPr="00F62C17">
        <w:rPr>
          <w:bCs w:val="0"/>
          <w:iCs/>
        </w:rPr>
        <w:t>strategii</w:t>
      </w:r>
      <w:r w:rsidR="00942709" w:rsidRPr="00F62C17">
        <w:rPr>
          <w:bCs w:val="0"/>
          <w:iCs/>
        </w:rPr>
        <w:t xml:space="preserve"> </w:t>
      </w:r>
      <w:r w:rsidRPr="00F62C17">
        <w:t>rozwoju współpracy miasta Wrocławia z organizacjami pozarządowymi na lata 2018-2022 z NGO we Wrocławiu</w:t>
      </w:r>
    </w:p>
    <w:p w:rsidR="00114D60" w:rsidRPr="00F62C17" w:rsidRDefault="00114D60" w:rsidP="00B54A93">
      <w:pPr>
        <w:numPr>
          <w:ilvl w:val="0"/>
          <w:numId w:val="193"/>
        </w:numPr>
        <w:spacing w:before="120" w:after="120" w:line="360" w:lineRule="auto"/>
        <w:ind w:left="568" w:hanging="284"/>
        <w:rPr>
          <w:rFonts w:ascii="Verdana" w:eastAsia="Calibri" w:hAnsi="Verdana"/>
        </w:rPr>
      </w:pPr>
      <w:r w:rsidRPr="00F62C17">
        <w:rPr>
          <w:rFonts w:ascii="Verdana" w:eastAsia="Calibri" w:hAnsi="Verdana"/>
        </w:rPr>
        <w:t>Okres realizacji – 28.05.2021 – 31.12.2022 - umowa wieloletnia na lata 2021 - 2022</w:t>
      </w:r>
    </w:p>
    <w:p w:rsidR="00114D60" w:rsidRPr="00F62C17" w:rsidRDefault="00114D60" w:rsidP="00B54A93">
      <w:pPr>
        <w:numPr>
          <w:ilvl w:val="0"/>
          <w:numId w:val="193"/>
        </w:numPr>
        <w:spacing w:before="120" w:after="120" w:line="360" w:lineRule="auto"/>
        <w:ind w:left="568" w:hanging="284"/>
        <w:rPr>
          <w:rFonts w:ascii="Verdana" w:eastAsia="Calibri" w:hAnsi="Verdana"/>
        </w:rPr>
      </w:pPr>
      <w:r w:rsidRPr="00F62C17">
        <w:rPr>
          <w:rFonts w:ascii="Verdana" w:eastAsia="Calibri" w:hAnsi="Verdana"/>
        </w:rPr>
        <w:t>Liczba zawartych umów – 1</w:t>
      </w:r>
    </w:p>
    <w:p w:rsidR="00114D60" w:rsidRPr="00F62C17" w:rsidRDefault="00114D60" w:rsidP="00B54A93">
      <w:pPr>
        <w:tabs>
          <w:tab w:val="right" w:leader="underscore" w:pos="0"/>
        </w:tabs>
        <w:spacing w:before="120" w:after="120" w:line="360" w:lineRule="auto"/>
        <w:rPr>
          <w:rFonts w:ascii="Verdana" w:eastAsia="Calibri" w:hAnsi="Verdana"/>
        </w:rPr>
      </w:pPr>
      <w:r w:rsidRPr="00F62C17">
        <w:rPr>
          <w:rFonts w:ascii="Verdana" w:eastAsia="Calibri" w:hAnsi="Verdana"/>
        </w:rPr>
        <w:t>W ramach zadania prowadzone były działania mające na celu rozwój współpracy pomiędzy Gminą Wrocław a wrocławskim trzecim sektorem oraz rozwój współpracy pomiędzy wrocławskimi organizacjami pozarządowymi. Podczas projektu między innymi:</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zorganizowano dwa szkolenia podnoszące kompetencje liderów, brało w nich udział od 10 do 12 uczestników;</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zorganizowano 4 spotkania Komitetu do spraw Monitorowania Strategii;</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udzielono wsparcia grupom branżowych do spraw:  ekonomii społecznej, dostępności, młodzieży, kultury;</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zawiązały się nowe grupy branżowe do spraw: współpracy międzynarodowej, sportu oraz Koalicja Wrocławska Ochrony Klimatu;</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aktywnie uczestniczono w konsultacjach rocznego i wieloletniego programu współpracy z organizacjami pozarządowymi;</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testowano model konsultacji, podczas dyskusji nad Gminnym Programem Rewitalizacji;</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lastRenderedPageBreak/>
        <w:t>zorganizowano wywiad grupowy z przedstawicielami grup branżowych, który dotyczył oceny współpracy pomiędzy Gminą Wrocław a organizacjami;</w:t>
      </w:r>
    </w:p>
    <w:p w:rsidR="00114D60" w:rsidRPr="00F62C17" w:rsidRDefault="00114D60" w:rsidP="00B54A93">
      <w:pPr>
        <w:numPr>
          <w:ilvl w:val="0"/>
          <w:numId w:val="145"/>
        </w:numPr>
        <w:tabs>
          <w:tab w:val="right" w:leader="underscore" w:pos="0"/>
        </w:tabs>
        <w:spacing w:before="120" w:after="120" w:line="360" w:lineRule="auto"/>
        <w:rPr>
          <w:rFonts w:ascii="Verdana" w:eastAsia="Calibri" w:hAnsi="Verdana"/>
        </w:rPr>
      </w:pPr>
      <w:r w:rsidRPr="00F62C17">
        <w:rPr>
          <w:rFonts w:ascii="Verdana" w:eastAsia="Calibri" w:hAnsi="Verdana"/>
        </w:rPr>
        <w:t>stworzono formularz ankietowy do przeprowadzenia wywiadów indywidualnych wśród organizacji.</w:t>
      </w:r>
    </w:p>
    <w:p w:rsidR="00114D60" w:rsidRPr="00F62C17" w:rsidRDefault="00114D60" w:rsidP="00B54A93">
      <w:pPr>
        <w:spacing w:before="120" w:after="120" w:line="360" w:lineRule="auto"/>
        <w:rPr>
          <w:rFonts w:ascii="Verdana" w:hAnsi="Verdana"/>
        </w:rPr>
      </w:pPr>
      <w:r w:rsidRPr="00F62C17">
        <w:rPr>
          <w:rFonts w:ascii="Verdana" w:hAnsi="Verdana"/>
        </w:rPr>
        <w:t>Prowadzono także aktywną komunikację skierowaną do jednostek miejskich oraz wrocławskiego środowiska pozarządowego za pośrednictwem:</w:t>
      </w:r>
    </w:p>
    <w:p w:rsidR="00114D60" w:rsidRPr="00F62C17" w:rsidRDefault="00114D60" w:rsidP="00B54A93">
      <w:pPr>
        <w:pStyle w:val="Akapitzlist"/>
        <w:numPr>
          <w:ilvl w:val="0"/>
          <w:numId w:val="146"/>
        </w:numPr>
        <w:spacing w:before="120" w:after="120" w:line="360" w:lineRule="auto"/>
        <w:rPr>
          <w:rFonts w:ascii="Verdana" w:hAnsi="Verdana"/>
          <w:sz w:val="24"/>
          <w:szCs w:val="24"/>
        </w:rPr>
      </w:pPr>
      <w:r w:rsidRPr="00F62C17">
        <w:rPr>
          <w:rFonts w:ascii="Verdana" w:hAnsi="Verdana"/>
          <w:sz w:val="24"/>
          <w:szCs w:val="24"/>
        </w:rPr>
        <w:t>newslettera Sektora 3 – dotarcie do 6 000 odbiorców,</w:t>
      </w:r>
    </w:p>
    <w:p w:rsidR="00114D60" w:rsidRPr="00F62C17" w:rsidRDefault="00114D60" w:rsidP="00B54A93">
      <w:pPr>
        <w:pStyle w:val="Akapitzlist"/>
        <w:numPr>
          <w:ilvl w:val="0"/>
          <w:numId w:val="146"/>
        </w:numPr>
        <w:spacing w:before="120" w:after="120" w:line="360" w:lineRule="auto"/>
        <w:rPr>
          <w:rFonts w:ascii="Verdana" w:hAnsi="Verdana"/>
          <w:sz w:val="24"/>
          <w:szCs w:val="24"/>
        </w:rPr>
      </w:pPr>
      <w:r w:rsidRPr="00F62C17">
        <w:rPr>
          <w:rFonts w:ascii="Verdana" w:hAnsi="Verdana"/>
          <w:sz w:val="24"/>
          <w:szCs w:val="24"/>
        </w:rPr>
        <w:t>forum Tratwy – dotarcie do ponad 1 000 odbiorców,</w:t>
      </w:r>
    </w:p>
    <w:p w:rsidR="00114D60" w:rsidRPr="00F62C17" w:rsidRDefault="00114D60" w:rsidP="00B54A93">
      <w:pPr>
        <w:pStyle w:val="Akapitzlist"/>
        <w:numPr>
          <w:ilvl w:val="0"/>
          <w:numId w:val="146"/>
        </w:numPr>
        <w:spacing w:before="120" w:after="120" w:line="360" w:lineRule="auto"/>
        <w:rPr>
          <w:rFonts w:ascii="Verdana" w:hAnsi="Verdana"/>
          <w:sz w:val="24"/>
          <w:szCs w:val="24"/>
        </w:rPr>
      </w:pPr>
      <w:r w:rsidRPr="00F62C17">
        <w:rPr>
          <w:rFonts w:ascii="Verdana" w:hAnsi="Verdana"/>
          <w:sz w:val="24"/>
          <w:szCs w:val="24"/>
        </w:rPr>
        <w:t>przez bazy kontaktów – dotarcie do ponad 3 000 odbiorców.</w:t>
      </w:r>
    </w:p>
    <w:p w:rsidR="00114D60" w:rsidRPr="00F62C17" w:rsidRDefault="00114D60" w:rsidP="00B54A93">
      <w:pPr>
        <w:spacing w:before="120" w:after="120" w:line="360" w:lineRule="auto"/>
        <w:rPr>
          <w:rFonts w:ascii="Verdana" w:hAnsi="Verdana"/>
        </w:rPr>
      </w:pPr>
      <w:r w:rsidRPr="00F62C17">
        <w:rPr>
          <w:rFonts w:ascii="Verdana" w:hAnsi="Verdana"/>
        </w:rPr>
        <w:t>Oprócz tego, informacje były regularnie zamieszczane na stronach realizatorów, dedykowanej bazie wiedzy i w mediach społecznościowych.</w:t>
      </w:r>
    </w:p>
    <w:p w:rsidR="00114D60" w:rsidRPr="00F62C17" w:rsidRDefault="00114D60" w:rsidP="00B54A93">
      <w:pPr>
        <w:keepNext/>
        <w:spacing w:before="120" w:after="120" w:line="360" w:lineRule="auto"/>
        <w:outlineLvl w:val="2"/>
        <w:rPr>
          <w:rFonts w:ascii="Verdana" w:hAnsi="Verdana"/>
          <w:b/>
          <w:bCs/>
        </w:rPr>
      </w:pPr>
      <w:r w:rsidRPr="00F62C17">
        <w:rPr>
          <w:rFonts w:ascii="Verdana" w:hAnsi="Verdana"/>
          <w:b/>
          <w:bCs/>
        </w:rPr>
        <w:t>Organizacja i prowadzenie centrum społecz</w:t>
      </w:r>
      <w:r w:rsidR="00694F07" w:rsidRPr="00F62C17">
        <w:rPr>
          <w:rFonts w:ascii="Verdana" w:hAnsi="Verdana"/>
          <w:b/>
          <w:bCs/>
        </w:rPr>
        <w:t xml:space="preserve">no - kulturalno – edukacyjnego </w:t>
      </w:r>
      <w:r w:rsidRPr="00F62C17">
        <w:rPr>
          <w:rFonts w:ascii="Verdana" w:hAnsi="Verdana"/>
          <w:b/>
          <w:bCs/>
        </w:rPr>
        <w:t>pracownia projektów międzykulturowych „Zajezdnia”</w:t>
      </w:r>
    </w:p>
    <w:p w:rsidR="00114D60" w:rsidRPr="00F62C17" w:rsidRDefault="00114D60" w:rsidP="00B54A93">
      <w:pPr>
        <w:numPr>
          <w:ilvl w:val="0"/>
          <w:numId w:val="27"/>
        </w:numPr>
        <w:spacing w:before="120" w:after="120" w:line="360" w:lineRule="auto"/>
        <w:ind w:left="567" w:hanging="283"/>
        <w:rPr>
          <w:rFonts w:ascii="Verdana" w:eastAsia="Calibri" w:hAnsi="Verdana"/>
        </w:rPr>
      </w:pPr>
      <w:r w:rsidRPr="00F62C17">
        <w:rPr>
          <w:rFonts w:ascii="Verdana" w:eastAsia="Calibri" w:hAnsi="Verdana"/>
        </w:rPr>
        <w:t xml:space="preserve">Okres realizacji – 01.01.2020 – 31.12.2021 - umowa wieloletnia na lata 2020 - 2021 </w:t>
      </w:r>
    </w:p>
    <w:p w:rsidR="00114D60" w:rsidRPr="00F62C17" w:rsidRDefault="00114D60" w:rsidP="00B54A93">
      <w:pPr>
        <w:numPr>
          <w:ilvl w:val="0"/>
          <w:numId w:val="27"/>
        </w:numPr>
        <w:spacing w:before="120" w:after="120" w:line="360" w:lineRule="auto"/>
        <w:ind w:left="567" w:hanging="283"/>
        <w:rPr>
          <w:rFonts w:ascii="Verdana" w:eastAsia="Calibri" w:hAnsi="Verdana"/>
        </w:rPr>
      </w:pPr>
      <w:r w:rsidRPr="00F62C17">
        <w:rPr>
          <w:rFonts w:ascii="Verdana" w:eastAsia="Calibri" w:hAnsi="Verdana"/>
        </w:rPr>
        <w:t>Liczba zawartych umów – 1</w:t>
      </w:r>
    </w:p>
    <w:p w:rsidR="00114D60" w:rsidRPr="00F62C17" w:rsidRDefault="00114D60" w:rsidP="00B54A93">
      <w:pPr>
        <w:autoSpaceDE w:val="0"/>
        <w:autoSpaceDN w:val="0"/>
        <w:adjustRightInd w:val="0"/>
        <w:spacing w:before="120" w:after="120" w:line="360" w:lineRule="auto"/>
        <w:rPr>
          <w:rFonts w:ascii="Verdana" w:hAnsi="Verdana"/>
        </w:rPr>
      </w:pPr>
      <w:r w:rsidRPr="00F62C17">
        <w:rPr>
          <w:rFonts w:ascii="Verdana" w:hAnsi="Verdana"/>
        </w:rPr>
        <w:t>W ramach Centrum prowadzone były:</w:t>
      </w:r>
    </w:p>
    <w:p w:rsidR="00114D60" w:rsidRPr="00F62C17" w:rsidRDefault="00114D60" w:rsidP="00B54A93">
      <w:pPr>
        <w:numPr>
          <w:ilvl w:val="0"/>
          <w:numId w:val="139"/>
        </w:numPr>
        <w:autoSpaceDE w:val="0"/>
        <w:autoSpaceDN w:val="0"/>
        <w:adjustRightInd w:val="0"/>
        <w:spacing w:before="120" w:after="120" w:line="360" w:lineRule="auto"/>
        <w:contextualSpacing/>
        <w:rPr>
          <w:rFonts w:ascii="Verdana" w:hAnsi="Verdana"/>
        </w:rPr>
      </w:pPr>
      <w:r w:rsidRPr="00F62C17">
        <w:rPr>
          <w:rFonts w:ascii="Verdana" w:hAnsi="Verdana"/>
        </w:rPr>
        <w:t>Młodzieżowe Centrum Inicjatyw Prospołecznych „MOJE MIEJSCE”, gdzie pracowano z młodzieżą zagrożoną wykluczeniem społecznym;</w:t>
      </w:r>
    </w:p>
    <w:p w:rsidR="00114D60" w:rsidRPr="00F62C17" w:rsidRDefault="00114D60" w:rsidP="00B54A93">
      <w:pPr>
        <w:numPr>
          <w:ilvl w:val="0"/>
          <w:numId w:val="139"/>
        </w:numPr>
        <w:autoSpaceDE w:val="0"/>
        <w:autoSpaceDN w:val="0"/>
        <w:adjustRightInd w:val="0"/>
        <w:spacing w:before="120" w:after="120" w:line="360" w:lineRule="auto"/>
        <w:contextualSpacing/>
        <w:rPr>
          <w:rFonts w:ascii="Verdana" w:hAnsi="Verdana"/>
        </w:rPr>
      </w:pPr>
      <w:r w:rsidRPr="00F62C17">
        <w:rPr>
          <w:rFonts w:ascii="Verdana" w:hAnsi="Verdana"/>
        </w:rPr>
        <w:t>Pracownia projektów międzykulturowych ZAJEZDNIA, gdzie wspierano różne projekty poprzez animację partnerstw krajowych i międzynarodowych;</w:t>
      </w:r>
    </w:p>
    <w:p w:rsidR="00114D60" w:rsidRPr="00F62C17" w:rsidRDefault="00114D60" w:rsidP="00B54A93">
      <w:pPr>
        <w:numPr>
          <w:ilvl w:val="0"/>
          <w:numId w:val="139"/>
        </w:numPr>
        <w:autoSpaceDE w:val="0"/>
        <w:autoSpaceDN w:val="0"/>
        <w:adjustRightInd w:val="0"/>
        <w:spacing w:before="120" w:after="120" w:line="360" w:lineRule="auto"/>
        <w:contextualSpacing/>
        <w:rPr>
          <w:rFonts w:ascii="Verdana" w:hAnsi="Verdana"/>
        </w:rPr>
      </w:pPr>
      <w:r w:rsidRPr="00F62C17">
        <w:rPr>
          <w:rFonts w:ascii="Verdana" w:hAnsi="Verdana"/>
        </w:rPr>
        <w:t>Centrum Wolontariatu Akcyjnego – w jego ramach udostępniano zaplecze infrastrukturalne na potrzeby Miejskiego Wolontariatu Akcyjnego;</w:t>
      </w:r>
    </w:p>
    <w:p w:rsidR="00114D60" w:rsidRPr="00F62C17" w:rsidRDefault="00114D60" w:rsidP="00B54A93">
      <w:pPr>
        <w:autoSpaceDE w:val="0"/>
        <w:autoSpaceDN w:val="0"/>
        <w:adjustRightInd w:val="0"/>
        <w:spacing w:before="120" w:after="120" w:line="360" w:lineRule="auto"/>
        <w:ind w:left="360"/>
        <w:contextualSpacing/>
        <w:rPr>
          <w:rFonts w:ascii="Verdana" w:hAnsi="Verdana"/>
        </w:rPr>
      </w:pPr>
      <w:r w:rsidRPr="00F62C17">
        <w:rPr>
          <w:rFonts w:ascii="Verdana" w:hAnsi="Verdana"/>
        </w:rPr>
        <w:lastRenderedPageBreak/>
        <w:t>Animowano także działań na rzecz osób starszych oraz prowadzono z</w:t>
      </w:r>
      <w:r w:rsidRPr="00F62C17">
        <w:rPr>
          <w:rFonts w:ascii="Verdana" w:hAnsi="Verdana" w:cs="Verdana"/>
        </w:rPr>
        <w:t>ajęcia z zakresu profilaktyki uzależnień wśród młodzieży.</w:t>
      </w:r>
    </w:p>
    <w:p w:rsidR="00114D60" w:rsidRPr="00F62C17" w:rsidRDefault="00114D60" w:rsidP="00B54A93">
      <w:pPr>
        <w:keepNext/>
        <w:spacing w:before="120" w:after="120" w:line="360" w:lineRule="auto"/>
        <w:outlineLvl w:val="2"/>
        <w:rPr>
          <w:rFonts w:ascii="Verdana" w:hAnsi="Verdana"/>
          <w:b/>
          <w:bCs/>
        </w:rPr>
      </w:pPr>
      <w:r w:rsidRPr="00F62C17">
        <w:rPr>
          <w:rFonts w:ascii="Verdana" w:hAnsi="Verdana"/>
          <w:b/>
          <w:bCs/>
        </w:rPr>
        <w:t>Organizacja i prowadzenie centrum społeczno</w:t>
      </w:r>
      <w:r w:rsidR="00B70E75">
        <w:rPr>
          <w:rFonts w:ascii="Verdana" w:hAnsi="Verdana"/>
          <w:b/>
          <w:bCs/>
        </w:rPr>
        <w:t xml:space="preserve"> </w:t>
      </w:r>
      <w:r w:rsidRPr="00F62C17">
        <w:rPr>
          <w:rFonts w:ascii="Verdana" w:hAnsi="Verdana"/>
          <w:b/>
          <w:bCs/>
        </w:rPr>
        <w:t>- kulturalno – edukacyjnego „Czasoprzestrzeń”</w:t>
      </w:r>
    </w:p>
    <w:p w:rsidR="00114D60" w:rsidRPr="00F62C17" w:rsidRDefault="00114D60" w:rsidP="00B54A93">
      <w:pPr>
        <w:numPr>
          <w:ilvl w:val="0"/>
          <w:numId w:val="141"/>
        </w:numPr>
        <w:spacing w:before="120" w:after="120" w:line="360" w:lineRule="auto"/>
        <w:rPr>
          <w:rFonts w:ascii="Verdana" w:eastAsia="Calibri" w:hAnsi="Verdana"/>
        </w:rPr>
      </w:pPr>
      <w:r w:rsidRPr="00F62C17">
        <w:rPr>
          <w:rFonts w:ascii="Verdana" w:eastAsia="Calibri" w:hAnsi="Verdana"/>
        </w:rPr>
        <w:t>Okres realizacji – 01.01.2020 – 31.12.2021 - umowa wieloletnia na lata 2020 - 2021</w:t>
      </w:r>
    </w:p>
    <w:p w:rsidR="00114D60" w:rsidRPr="00F62C17" w:rsidRDefault="00114D60" w:rsidP="00B54A93">
      <w:pPr>
        <w:numPr>
          <w:ilvl w:val="0"/>
          <w:numId w:val="141"/>
        </w:numPr>
        <w:spacing w:before="120" w:after="120" w:line="360" w:lineRule="auto"/>
        <w:ind w:left="567" w:hanging="283"/>
        <w:rPr>
          <w:rFonts w:ascii="Verdana" w:eastAsia="Calibri" w:hAnsi="Verdana"/>
        </w:rPr>
      </w:pPr>
      <w:r w:rsidRPr="00F62C17">
        <w:rPr>
          <w:rFonts w:ascii="Verdana" w:eastAsia="Calibri" w:hAnsi="Verdana"/>
        </w:rPr>
        <w:t>Liczba zawartych umów – 1</w:t>
      </w:r>
    </w:p>
    <w:p w:rsidR="00114D60" w:rsidRPr="00F62C17" w:rsidRDefault="00114D60" w:rsidP="00B54A93">
      <w:pPr>
        <w:numPr>
          <w:ilvl w:val="0"/>
          <w:numId w:val="141"/>
        </w:numPr>
        <w:spacing w:before="120" w:after="120" w:line="360" w:lineRule="auto"/>
        <w:ind w:left="567" w:hanging="283"/>
        <w:rPr>
          <w:rFonts w:ascii="Verdana" w:eastAsia="Calibri" w:hAnsi="Verdana"/>
        </w:rPr>
      </w:pPr>
      <w:r w:rsidRPr="00F62C17">
        <w:rPr>
          <w:rFonts w:ascii="Verdana" w:eastAsia="Calibri" w:hAnsi="Verdana"/>
        </w:rPr>
        <w:t>Liczba odbiorców – 65 500 osób</w:t>
      </w:r>
    </w:p>
    <w:p w:rsidR="00114D60" w:rsidRPr="00F62C17" w:rsidRDefault="00114D60" w:rsidP="00B54A93">
      <w:pPr>
        <w:autoSpaceDE w:val="0"/>
        <w:autoSpaceDN w:val="0"/>
        <w:adjustRightInd w:val="0"/>
        <w:spacing w:before="120" w:after="120" w:line="360" w:lineRule="auto"/>
        <w:rPr>
          <w:rFonts w:ascii="Verdana" w:hAnsi="Verdana" w:cs="Verdana"/>
        </w:rPr>
      </w:pPr>
      <w:r w:rsidRPr="00F62C17">
        <w:rPr>
          <w:rFonts w:ascii="Verdana" w:hAnsi="Verdana" w:cs="Verdana"/>
        </w:rPr>
        <w:t>W ramach zadania realizowane były:</w:t>
      </w:r>
    </w:p>
    <w:p w:rsidR="00114D60" w:rsidRPr="00F62C17" w:rsidRDefault="00114D60" w:rsidP="00B54A93">
      <w:pPr>
        <w:numPr>
          <w:ilvl w:val="0"/>
          <w:numId w:val="140"/>
        </w:numPr>
        <w:autoSpaceDE w:val="0"/>
        <w:autoSpaceDN w:val="0"/>
        <w:adjustRightInd w:val="0"/>
        <w:spacing w:before="120" w:after="120" w:line="360" w:lineRule="auto"/>
        <w:rPr>
          <w:rFonts w:ascii="Verdana" w:hAnsi="Verdana" w:cs="Verdana"/>
        </w:rPr>
      </w:pPr>
      <w:r w:rsidRPr="00F62C17">
        <w:rPr>
          <w:rFonts w:ascii="Verdana" w:hAnsi="Verdana" w:cs="Verdana"/>
        </w:rPr>
        <w:t>Czasoprzestrzeń – miejsce, gdzie wspierano projekty społeczno – kulturalne. Animowano partnerstwa lokalnych, krajowe i międzynarodowe. Organizowano warsztaty o charakterze artystycznym, społecznym, sportowym, edukacyjnym czy mini projekty i różne inne wydarzenia. Włączano w działania Czasoprzestrzeni lokalnych artystów, którzy w Zajezdni Dąbie mieli swoje pracownie.</w:t>
      </w:r>
    </w:p>
    <w:p w:rsidR="00114D60" w:rsidRPr="00F62C17" w:rsidRDefault="00114D60" w:rsidP="00B54A93">
      <w:pPr>
        <w:numPr>
          <w:ilvl w:val="0"/>
          <w:numId w:val="140"/>
        </w:numPr>
        <w:autoSpaceDE w:val="0"/>
        <w:autoSpaceDN w:val="0"/>
        <w:adjustRightInd w:val="0"/>
        <w:spacing w:before="120" w:after="120" w:line="360" w:lineRule="auto"/>
        <w:rPr>
          <w:rFonts w:ascii="Verdana" w:hAnsi="Verdana" w:cs="Verdana"/>
        </w:rPr>
      </w:pPr>
      <w:r w:rsidRPr="00F62C17">
        <w:rPr>
          <w:rFonts w:ascii="Verdana" w:hAnsi="Verdana" w:cs="Verdana"/>
        </w:rPr>
        <w:t>Centrum Wolontariatu Akcyjnego – miejsce, gdzie przygotowywano wolontariuszy do działań podczas dużych imprez organizowanych na terenie Wrocławia oraz udostępniano infrastrukturę na potrzeby realizacji różnych projektów realizowanych dla mieszkańców.</w:t>
      </w:r>
    </w:p>
    <w:p w:rsidR="00114D60" w:rsidRPr="00F62C17" w:rsidRDefault="00114D60" w:rsidP="00B54A93">
      <w:pPr>
        <w:pStyle w:val="Nagwek3"/>
        <w:spacing w:before="120" w:after="120" w:line="360" w:lineRule="auto"/>
      </w:pPr>
      <w:r w:rsidRPr="00F62C17">
        <w:t>Centrum Zwalczania Nudy na terenie nowych Żernik i okolic we Wrocławiu – pilotaż</w:t>
      </w:r>
    </w:p>
    <w:p w:rsidR="00114D60" w:rsidRPr="00F62C17" w:rsidRDefault="00114D60" w:rsidP="00B54A93">
      <w:pPr>
        <w:pStyle w:val="Akapitzlist"/>
        <w:numPr>
          <w:ilvl w:val="0"/>
          <w:numId w:val="120"/>
        </w:numPr>
        <w:spacing w:before="120" w:after="120" w:line="360" w:lineRule="auto"/>
        <w:rPr>
          <w:rFonts w:ascii="Verdana" w:hAnsi="Verdana"/>
          <w:sz w:val="24"/>
          <w:szCs w:val="24"/>
        </w:rPr>
      </w:pPr>
      <w:r w:rsidRPr="00F62C17">
        <w:rPr>
          <w:rFonts w:ascii="Verdana" w:hAnsi="Verdana"/>
          <w:sz w:val="24"/>
          <w:szCs w:val="24"/>
        </w:rPr>
        <w:t>Okres realizacji – 01.01.2021 – 31.12.2021</w:t>
      </w:r>
    </w:p>
    <w:p w:rsidR="00114D60" w:rsidRPr="00F62C17" w:rsidRDefault="00114D60" w:rsidP="00B54A93">
      <w:pPr>
        <w:pStyle w:val="Akapitzlist"/>
        <w:numPr>
          <w:ilvl w:val="0"/>
          <w:numId w:val="120"/>
        </w:numPr>
        <w:spacing w:before="120" w:after="120" w:line="360" w:lineRule="auto"/>
        <w:rPr>
          <w:rFonts w:ascii="Verdana" w:hAnsi="Verdana"/>
          <w:sz w:val="24"/>
          <w:szCs w:val="24"/>
        </w:rPr>
      </w:pPr>
      <w:r w:rsidRPr="00F62C17">
        <w:rPr>
          <w:rFonts w:ascii="Verdana" w:hAnsi="Verdana"/>
          <w:sz w:val="24"/>
          <w:szCs w:val="24"/>
        </w:rPr>
        <w:t>Liczba zawartych umów - 1</w:t>
      </w:r>
    </w:p>
    <w:p w:rsidR="00114D60" w:rsidRPr="00F62C17" w:rsidRDefault="00114D60" w:rsidP="00B54A93">
      <w:pPr>
        <w:pStyle w:val="Akapitzlist"/>
        <w:numPr>
          <w:ilvl w:val="0"/>
          <w:numId w:val="120"/>
        </w:numPr>
        <w:spacing w:before="120" w:after="120" w:line="360" w:lineRule="auto"/>
        <w:rPr>
          <w:rFonts w:ascii="Verdana" w:hAnsi="Verdana"/>
          <w:sz w:val="24"/>
          <w:szCs w:val="24"/>
        </w:rPr>
      </w:pPr>
      <w:r w:rsidRPr="00F62C17">
        <w:rPr>
          <w:rFonts w:ascii="Verdana" w:hAnsi="Verdana"/>
          <w:sz w:val="24"/>
          <w:szCs w:val="24"/>
        </w:rPr>
        <w:t>Liczba odbiorców - 4000 osób</w:t>
      </w:r>
    </w:p>
    <w:p w:rsidR="00114D60" w:rsidRPr="00F62C17" w:rsidRDefault="00114D60" w:rsidP="00B54A93">
      <w:pPr>
        <w:spacing w:before="120" w:after="120" w:line="360" w:lineRule="auto"/>
        <w:rPr>
          <w:rFonts w:ascii="Verdana" w:hAnsi="Verdana"/>
        </w:rPr>
      </w:pPr>
      <w:r w:rsidRPr="00F62C17">
        <w:rPr>
          <w:rFonts w:ascii="Verdana" w:hAnsi="Verdana"/>
        </w:rPr>
        <w:t xml:space="preserve">W ramach zadania beneficjenci mieli możliwość aktywnego działania na rzecz społeczności lokalnej. Przeprowadzono z inicjatywy mieszkańców imprezy integrujące na przykład spotkanie wigilijne czy festyn osiedlowy. Zajęcia w Centrum prowadzone były 5 dni w tygodniu średnio 4 godziny </w:t>
      </w:r>
      <w:r w:rsidRPr="00F62C17">
        <w:rPr>
          <w:rFonts w:ascii="Verdana" w:hAnsi="Verdana"/>
        </w:rPr>
        <w:lastRenderedPageBreak/>
        <w:t>dziennie. Prowadzono również cykliczne zajęcia między innymi warsztaty kulinarne, manualne, fotograficzne, wieczory filmowe, spotkania z planszówkami czy warsztaty florystyczne.</w:t>
      </w:r>
    </w:p>
    <w:p w:rsidR="00114D60" w:rsidRPr="00F62C17" w:rsidRDefault="00114D60" w:rsidP="00B54A93">
      <w:pPr>
        <w:pStyle w:val="Nagwek3"/>
        <w:spacing w:before="120" w:after="120" w:line="360" w:lineRule="auto"/>
      </w:pPr>
      <w:r w:rsidRPr="00F62C17">
        <w:t>Ołbińskie Centrum Aktywności Lokalnej Prusa - pilotaż</w:t>
      </w:r>
    </w:p>
    <w:p w:rsidR="00114D60" w:rsidRPr="00F62C17" w:rsidRDefault="00114D60" w:rsidP="00B54A93">
      <w:pPr>
        <w:numPr>
          <w:ilvl w:val="0"/>
          <w:numId w:val="109"/>
        </w:numPr>
        <w:spacing w:before="120" w:after="120" w:line="360" w:lineRule="auto"/>
        <w:rPr>
          <w:rFonts w:ascii="Verdana" w:hAnsi="Verdana"/>
        </w:rPr>
      </w:pPr>
      <w:r w:rsidRPr="00F62C17">
        <w:rPr>
          <w:rFonts w:ascii="Verdana" w:hAnsi="Verdana"/>
        </w:rPr>
        <w:t>Okres realizacji -  01.01.2021 – 31.12.2021</w:t>
      </w:r>
    </w:p>
    <w:p w:rsidR="00114D60" w:rsidRPr="00F62C17" w:rsidRDefault="00114D60" w:rsidP="00B54A93">
      <w:pPr>
        <w:numPr>
          <w:ilvl w:val="0"/>
          <w:numId w:val="109"/>
        </w:numPr>
        <w:spacing w:before="120" w:after="120" w:line="360" w:lineRule="auto"/>
        <w:rPr>
          <w:rFonts w:ascii="Verdana" w:hAnsi="Verdana"/>
        </w:rPr>
      </w:pPr>
      <w:r w:rsidRPr="00F62C17">
        <w:rPr>
          <w:rFonts w:ascii="Verdana" w:hAnsi="Verdana"/>
        </w:rPr>
        <w:t>Liczba zawartych umów -  1</w:t>
      </w:r>
    </w:p>
    <w:p w:rsidR="00114D60" w:rsidRPr="00F62C17" w:rsidRDefault="00114D60" w:rsidP="00B54A93">
      <w:pPr>
        <w:numPr>
          <w:ilvl w:val="0"/>
          <w:numId w:val="109"/>
        </w:numPr>
        <w:spacing w:before="120" w:after="120" w:line="360" w:lineRule="auto"/>
        <w:rPr>
          <w:rFonts w:ascii="Verdana" w:hAnsi="Verdana"/>
        </w:rPr>
      </w:pPr>
      <w:r w:rsidRPr="00F62C17">
        <w:rPr>
          <w:rFonts w:ascii="Verdana" w:hAnsi="Verdana"/>
        </w:rPr>
        <w:t>Liczba odbiorców - 5000 osób</w:t>
      </w:r>
    </w:p>
    <w:p w:rsidR="00114D60" w:rsidRPr="00F62C17" w:rsidRDefault="00114D60" w:rsidP="00B54A93">
      <w:pPr>
        <w:spacing w:before="120" w:after="120" w:line="360" w:lineRule="auto"/>
        <w:rPr>
          <w:rFonts w:ascii="Verdana" w:hAnsi="Verdana"/>
        </w:rPr>
      </w:pPr>
      <w:r w:rsidRPr="00F62C17">
        <w:rPr>
          <w:rFonts w:ascii="Verdana" w:hAnsi="Verdana"/>
        </w:rPr>
        <w:t>Zadanie zrealizowano w szczególności</w:t>
      </w:r>
      <w:r w:rsidR="00942709" w:rsidRPr="00F62C17">
        <w:rPr>
          <w:rFonts w:ascii="Verdana" w:hAnsi="Verdana"/>
        </w:rPr>
        <w:t xml:space="preserve"> </w:t>
      </w:r>
      <w:r w:rsidRPr="00F62C17">
        <w:rPr>
          <w:rFonts w:ascii="Verdana" w:hAnsi="Verdana"/>
        </w:rPr>
        <w:t>poprzez:</w:t>
      </w:r>
    </w:p>
    <w:p w:rsidR="00114D60" w:rsidRPr="00F62C17" w:rsidRDefault="00114D60" w:rsidP="00B54A93">
      <w:pPr>
        <w:pStyle w:val="Akapitzlist"/>
        <w:numPr>
          <w:ilvl w:val="0"/>
          <w:numId w:val="110"/>
        </w:numPr>
        <w:autoSpaceDE w:val="0"/>
        <w:autoSpaceDN w:val="0"/>
        <w:adjustRightInd w:val="0"/>
        <w:spacing w:before="120" w:after="120" w:line="360" w:lineRule="auto"/>
        <w:rPr>
          <w:rFonts w:ascii="Verdana" w:eastAsia="ArialMT" w:hAnsi="Verdana" w:cs="ArialMT"/>
          <w:sz w:val="24"/>
          <w:szCs w:val="24"/>
        </w:rPr>
      </w:pPr>
      <w:r w:rsidRPr="00F62C17">
        <w:rPr>
          <w:rFonts w:ascii="Verdana" w:eastAsia="ArialMT" w:hAnsi="Verdana" w:cs="ArialMT"/>
          <w:sz w:val="24"/>
          <w:szCs w:val="24"/>
        </w:rPr>
        <w:t>organizację 9 inicjatyw lokalnych o charakterze integracyjnym i edukacyjnym;</w:t>
      </w:r>
    </w:p>
    <w:p w:rsidR="00114D60" w:rsidRPr="00F62C17" w:rsidRDefault="00114D60" w:rsidP="00B54A93">
      <w:pPr>
        <w:pStyle w:val="Akapitzlist"/>
        <w:numPr>
          <w:ilvl w:val="0"/>
          <w:numId w:val="110"/>
        </w:numPr>
        <w:autoSpaceDE w:val="0"/>
        <w:autoSpaceDN w:val="0"/>
        <w:adjustRightInd w:val="0"/>
        <w:spacing w:before="120" w:after="120" w:line="360" w:lineRule="auto"/>
        <w:rPr>
          <w:rFonts w:ascii="Verdana" w:eastAsia="ArialMT" w:hAnsi="Verdana" w:cs="ArialMT"/>
          <w:sz w:val="24"/>
          <w:szCs w:val="24"/>
        </w:rPr>
      </w:pPr>
      <w:r w:rsidRPr="00F62C17">
        <w:rPr>
          <w:rFonts w:ascii="Verdana" w:hAnsi="Verdana" w:cs="ArialMT"/>
          <w:sz w:val="24"/>
          <w:szCs w:val="24"/>
          <w:lang w:eastAsia="pl-PL"/>
        </w:rPr>
        <w:t>zorganizowanie 8 spotkań Partnerstwa dla Ołbina</w:t>
      </w:r>
    </w:p>
    <w:p w:rsidR="00114D60" w:rsidRPr="00F62C17" w:rsidRDefault="00114D60" w:rsidP="00B54A93">
      <w:pPr>
        <w:pStyle w:val="Akapitzlist"/>
        <w:numPr>
          <w:ilvl w:val="0"/>
          <w:numId w:val="110"/>
        </w:numPr>
        <w:autoSpaceDE w:val="0"/>
        <w:autoSpaceDN w:val="0"/>
        <w:adjustRightInd w:val="0"/>
        <w:spacing w:before="120" w:after="120" w:line="360" w:lineRule="auto"/>
        <w:rPr>
          <w:rFonts w:ascii="Verdana" w:eastAsia="ArialMT" w:hAnsi="Verdana" w:cs="ArialMT"/>
          <w:sz w:val="24"/>
          <w:szCs w:val="24"/>
        </w:rPr>
      </w:pPr>
      <w:r w:rsidRPr="00F62C17">
        <w:rPr>
          <w:rFonts w:ascii="Verdana" w:hAnsi="Verdana" w:cs="ArialMT"/>
          <w:sz w:val="24"/>
          <w:szCs w:val="24"/>
          <w:lang w:eastAsia="pl-PL"/>
        </w:rPr>
        <w:t>animowanie wspólnie podjętych działań i wydarzeń osiedlowych na przykład Choinki Sąsiedzkiej i Mikołaja w Oknie;</w:t>
      </w:r>
    </w:p>
    <w:p w:rsidR="00114D60" w:rsidRPr="00F62C17" w:rsidRDefault="00114D60" w:rsidP="00B54A93">
      <w:pPr>
        <w:pStyle w:val="Akapitzlist"/>
        <w:numPr>
          <w:ilvl w:val="0"/>
          <w:numId w:val="110"/>
        </w:numPr>
        <w:autoSpaceDE w:val="0"/>
        <w:autoSpaceDN w:val="0"/>
        <w:adjustRightInd w:val="0"/>
        <w:spacing w:before="120" w:after="120" w:line="360" w:lineRule="auto"/>
        <w:rPr>
          <w:rFonts w:ascii="Verdana" w:eastAsia="ArialMT" w:hAnsi="Verdana" w:cs="ArialMT"/>
          <w:sz w:val="24"/>
          <w:szCs w:val="24"/>
        </w:rPr>
      </w:pPr>
      <w:r w:rsidRPr="00F62C17">
        <w:rPr>
          <w:rFonts w:ascii="Verdana" w:hAnsi="Verdana" w:cs="ArialMT"/>
          <w:sz w:val="24"/>
          <w:szCs w:val="24"/>
          <w:lang w:eastAsia="pl-PL"/>
        </w:rPr>
        <w:t>przeprowadzenie 14 wydarzeniach integracyjnych, kulturalnych, edukacyjnych, sportowych, rekreacyjnych;</w:t>
      </w:r>
    </w:p>
    <w:p w:rsidR="00114D60" w:rsidRPr="00F62C17" w:rsidRDefault="00114D60" w:rsidP="00B54A93">
      <w:pPr>
        <w:pStyle w:val="Akapitzlist"/>
        <w:numPr>
          <w:ilvl w:val="0"/>
          <w:numId w:val="110"/>
        </w:numPr>
        <w:autoSpaceDE w:val="0"/>
        <w:autoSpaceDN w:val="0"/>
        <w:adjustRightInd w:val="0"/>
        <w:spacing w:before="120" w:after="120" w:line="360" w:lineRule="auto"/>
        <w:rPr>
          <w:rFonts w:ascii="Verdana" w:eastAsia="ArialMT" w:hAnsi="Verdana" w:cs="ArialMT"/>
          <w:sz w:val="24"/>
          <w:szCs w:val="24"/>
        </w:rPr>
      </w:pPr>
      <w:r w:rsidRPr="00F62C17">
        <w:rPr>
          <w:rFonts w:ascii="Verdana" w:hAnsi="Verdana" w:cs="ArialMT"/>
          <w:sz w:val="24"/>
          <w:szCs w:val="24"/>
          <w:lang w:eastAsia="pl-PL"/>
        </w:rPr>
        <w:t>zrealizowanie 50 godzin warsztatów edukacyjnych, w tym warsztatów z edukacji obywatelskiej dla dzieci i młodzieży z lokalnych szkół.</w:t>
      </w:r>
    </w:p>
    <w:p w:rsidR="00114D60" w:rsidRPr="00F62C17" w:rsidRDefault="00114D60" w:rsidP="00B54A93">
      <w:pPr>
        <w:spacing w:before="120" w:after="120" w:line="360" w:lineRule="auto"/>
        <w:rPr>
          <w:rStyle w:val="diff-success"/>
          <w:rFonts w:ascii="Verdana" w:hAnsi="Verdana"/>
        </w:rPr>
      </w:pPr>
      <w:r w:rsidRPr="00F62C17">
        <w:rPr>
          <w:rStyle w:val="diff-success"/>
          <w:rFonts w:ascii="Verdana" w:hAnsi="Verdana"/>
        </w:rPr>
        <w:t>Sytuacja pandemiczna Covid-19 miała wpływ na realizację zadania. Forma przeprowadzenia poszczególnych działań dostosowywana była na bieżąco do wprowadzanych obostrzeń , tj. działania realizowane były nie tylko stacjonarnie, ale także w formie zdalnej przy użyciu narzędzi technologicznych, telefonicznie oraz online.</w:t>
      </w:r>
    </w:p>
    <w:p w:rsidR="00114D60" w:rsidRPr="00F62C17" w:rsidRDefault="00114D60" w:rsidP="00B54A93">
      <w:pPr>
        <w:keepNext/>
        <w:spacing w:before="120" w:after="120" w:line="360" w:lineRule="auto"/>
        <w:outlineLvl w:val="2"/>
        <w:rPr>
          <w:rFonts w:ascii="Verdana" w:hAnsi="Verdana"/>
          <w:b/>
          <w:bCs/>
        </w:rPr>
      </w:pPr>
      <w:r w:rsidRPr="00F62C17">
        <w:rPr>
          <w:rFonts w:ascii="Verdana" w:hAnsi="Verdana"/>
          <w:b/>
          <w:bCs/>
        </w:rPr>
        <w:t>Ce</w:t>
      </w:r>
      <w:r w:rsidR="00BA0986" w:rsidRPr="00F62C17">
        <w:rPr>
          <w:rFonts w:ascii="Verdana" w:hAnsi="Verdana"/>
          <w:b/>
          <w:bCs/>
        </w:rPr>
        <w:t>ntrum Na Przedmieściu – pilotaż</w:t>
      </w:r>
    </w:p>
    <w:p w:rsidR="00114D60" w:rsidRPr="00F62C17" w:rsidRDefault="00114D60" w:rsidP="00B54A93">
      <w:pPr>
        <w:numPr>
          <w:ilvl w:val="0"/>
          <w:numId w:val="143"/>
        </w:numPr>
        <w:spacing w:before="120" w:after="120" w:line="360" w:lineRule="auto"/>
        <w:ind w:left="567" w:hanging="283"/>
        <w:rPr>
          <w:rFonts w:ascii="Verdana" w:eastAsia="Calibri" w:hAnsi="Verdana"/>
        </w:rPr>
      </w:pPr>
      <w:r w:rsidRPr="00F62C17">
        <w:rPr>
          <w:rFonts w:ascii="Verdana" w:eastAsia="Calibri" w:hAnsi="Verdana"/>
        </w:rPr>
        <w:t xml:space="preserve">Okres realizacji – 01.01.2021 – 31.12.2021 </w:t>
      </w:r>
    </w:p>
    <w:p w:rsidR="00114D60" w:rsidRPr="00F62C17" w:rsidRDefault="00114D60" w:rsidP="00B54A93">
      <w:pPr>
        <w:numPr>
          <w:ilvl w:val="0"/>
          <w:numId w:val="143"/>
        </w:numPr>
        <w:spacing w:before="120" w:after="120" w:line="360" w:lineRule="auto"/>
        <w:ind w:left="567" w:hanging="283"/>
        <w:rPr>
          <w:rFonts w:ascii="Verdana" w:eastAsia="Calibri" w:hAnsi="Verdana"/>
        </w:rPr>
      </w:pPr>
      <w:r w:rsidRPr="00F62C17">
        <w:rPr>
          <w:rFonts w:ascii="Verdana" w:eastAsia="Calibri" w:hAnsi="Verdana"/>
        </w:rPr>
        <w:t>Liczba zawartych umów – 1</w:t>
      </w:r>
    </w:p>
    <w:p w:rsidR="00114D60" w:rsidRPr="00F62C17" w:rsidRDefault="00114D60" w:rsidP="00B54A93">
      <w:pPr>
        <w:numPr>
          <w:ilvl w:val="0"/>
          <w:numId w:val="143"/>
        </w:numPr>
        <w:spacing w:before="120" w:after="120" w:line="360" w:lineRule="auto"/>
        <w:ind w:left="567" w:hanging="283"/>
        <w:rPr>
          <w:rFonts w:ascii="Verdana" w:eastAsia="Calibri" w:hAnsi="Verdana"/>
        </w:rPr>
      </w:pPr>
      <w:r w:rsidRPr="00F62C17">
        <w:rPr>
          <w:rFonts w:ascii="Verdana" w:eastAsia="Calibri" w:hAnsi="Verdana"/>
        </w:rPr>
        <w:t>Liczba odbiorców – 19 461 osób</w:t>
      </w:r>
    </w:p>
    <w:p w:rsidR="00114D60" w:rsidRPr="00F62C17" w:rsidRDefault="00114D60" w:rsidP="00B54A93">
      <w:pPr>
        <w:autoSpaceDE w:val="0"/>
        <w:autoSpaceDN w:val="0"/>
        <w:adjustRightInd w:val="0"/>
        <w:spacing w:before="120" w:after="120" w:line="360" w:lineRule="auto"/>
        <w:rPr>
          <w:rFonts w:ascii="Verdana" w:hAnsi="Verdana" w:cs="Verdana"/>
        </w:rPr>
      </w:pPr>
      <w:r w:rsidRPr="00F62C17">
        <w:rPr>
          <w:rFonts w:ascii="Verdana" w:hAnsi="Verdana" w:cs="Verdana"/>
        </w:rPr>
        <w:t>W ramach zadania publicznego działało:</w:t>
      </w:r>
    </w:p>
    <w:p w:rsidR="00114D60" w:rsidRPr="00F62C17" w:rsidRDefault="00114D60" w:rsidP="00B54A93">
      <w:pPr>
        <w:pStyle w:val="Akapitzlist"/>
        <w:numPr>
          <w:ilvl w:val="0"/>
          <w:numId w:val="144"/>
        </w:numPr>
        <w:suppressAutoHyphens/>
        <w:spacing w:before="120" w:after="120" w:line="360" w:lineRule="auto"/>
        <w:rPr>
          <w:rFonts w:ascii="Verdana" w:eastAsia="Verdana" w:hAnsi="Verdana" w:cs="Verdana"/>
          <w:sz w:val="24"/>
          <w:szCs w:val="24"/>
          <w:lang w:eastAsia="pl-PL"/>
        </w:rPr>
      </w:pPr>
      <w:r w:rsidRPr="00F62C17">
        <w:rPr>
          <w:rFonts w:ascii="Verdana" w:eastAsia="Verdana" w:hAnsi="Verdana" w:cs="Verdana"/>
          <w:sz w:val="24"/>
          <w:szCs w:val="24"/>
          <w:lang w:eastAsia="pl-PL"/>
        </w:rPr>
        <w:lastRenderedPageBreak/>
        <w:t>Centrum Aktywności Lokalnej. Miejsce, w którym prowadzono działania warsztatowe i procesowe nakierowane na rozwój potencjału społeczności lokalnej Przedmieścia Oławskiego. W ramach Centrum nastąpiło sieciowanie kluczowych aktorów i interesariuszy. Łączono potencjalnych partnerów w pracy na rzecz Przedmieścia Oławskiego, miasta i jego mieszkańców. Tworzono i rozwijanie sieć współpracy. Centrum było też miejscem debat i dialogu o ważnych społecznie kwestiach dla Przedmieścia Oławskiego i Wrocławia, ze szczególnym uwzględnieniem praktyki dialogu wśród najmłodszych beneficjentów.</w:t>
      </w:r>
    </w:p>
    <w:p w:rsidR="00114D60" w:rsidRPr="00F62C17" w:rsidRDefault="00114D60" w:rsidP="00B54A93">
      <w:pPr>
        <w:pStyle w:val="Tekstpodstawowy21"/>
        <w:numPr>
          <w:ilvl w:val="0"/>
          <w:numId w:val="144"/>
        </w:numPr>
        <w:suppressAutoHyphens w:val="0"/>
        <w:spacing w:before="120" w:line="360" w:lineRule="auto"/>
        <w:rPr>
          <w:sz w:val="24"/>
          <w:lang w:eastAsia="pl-PL"/>
        </w:rPr>
      </w:pPr>
      <w:r w:rsidRPr="00F62C17">
        <w:rPr>
          <w:rFonts w:eastAsia="Verdana" w:cs="Verdana"/>
          <w:sz w:val="24"/>
          <w:lang w:eastAsia="pl-PL"/>
        </w:rPr>
        <w:t>Kulturalne Centrum. Miejsce, w którym prowadzono działania wspierające młodych twórców związanyc</w:t>
      </w:r>
      <w:r w:rsidR="00152D81" w:rsidRPr="00F62C17">
        <w:rPr>
          <w:rFonts w:eastAsia="Verdana" w:cs="Verdana"/>
          <w:sz w:val="24"/>
          <w:lang w:eastAsia="pl-PL"/>
        </w:rPr>
        <w:t>h z Przedmieściem Oławskim. Stwo</w:t>
      </w:r>
      <w:r w:rsidRPr="00F62C17">
        <w:rPr>
          <w:rFonts w:eastAsia="Verdana" w:cs="Verdana"/>
          <w:sz w:val="24"/>
          <w:lang w:eastAsia="pl-PL"/>
        </w:rPr>
        <w:t>rzono im przestrzeń do prezentacji warsztatu artystycznego -scenę Centrum. Była ona miejscem pokazów i eksperymentów młodych twórców, w tym aktorów.</w:t>
      </w:r>
    </w:p>
    <w:p w:rsidR="00114D60" w:rsidRPr="00F62C17" w:rsidRDefault="00114D60" w:rsidP="00B54A93">
      <w:pPr>
        <w:pStyle w:val="Nagwek3"/>
        <w:spacing w:before="120" w:after="120" w:line="360" w:lineRule="auto"/>
      </w:pPr>
      <w:r w:rsidRPr="00F62C17">
        <w:t>Centrum Integracji Mieszkańców Nowe Łąki – pilotaż</w:t>
      </w:r>
    </w:p>
    <w:p w:rsidR="00114D60" w:rsidRPr="00F62C17" w:rsidRDefault="00114D60" w:rsidP="00B54A93">
      <w:pPr>
        <w:pStyle w:val="Bezodstpw"/>
        <w:numPr>
          <w:ilvl w:val="1"/>
          <w:numId w:val="129"/>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od 01.01.2021 do 31 12.2021</w:t>
      </w:r>
    </w:p>
    <w:p w:rsidR="00114D60" w:rsidRPr="00F62C17" w:rsidRDefault="00114D60" w:rsidP="00B54A93">
      <w:pPr>
        <w:pStyle w:val="Bezodstpw"/>
        <w:numPr>
          <w:ilvl w:val="1"/>
          <w:numId w:val="129"/>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1"/>
          <w:numId w:val="129"/>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600 osób</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 polegało na stworzeniu miejsca spotkań dla osób z Przedmieścia Oławskiego. Mieszkańcy mogli brać udział w zajęciach sportowych. Organizowano warsztaty teatralne. Uczono gotowania oraz sadzenia roślin. Przeprowadzono zajęcia z zakresu wykonywania drobnych napraw. Organizowano koncerty. Mieszkańcy realizowali też własne pomysły. Za każdym razem otrzymywali pomoc od pracowników Centrum Integracji Mieszkańców.</w:t>
      </w:r>
    </w:p>
    <w:p w:rsidR="00114D60" w:rsidRPr="00F62C17" w:rsidRDefault="00114D60" w:rsidP="00B54A93">
      <w:pPr>
        <w:pStyle w:val="Nagwek3"/>
        <w:spacing w:before="120" w:after="120" w:line="360" w:lineRule="auto"/>
      </w:pPr>
      <w:r w:rsidRPr="00F62C17">
        <w:t>Centrum Aktywności Lokalnej – Księże – pilotaż</w:t>
      </w:r>
    </w:p>
    <w:p w:rsidR="00114D60" w:rsidRPr="00F62C17" w:rsidRDefault="00114D60" w:rsidP="00B54A93">
      <w:pPr>
        <w:numPr>
          <w:ilvl w:val="0"/>
          <w:numId w:val="115"/>
        </w:numPr>
        <w:spacing w:before="120" w:after="120" w:line="360" w:lineRule="auto"/>
        <w:rPr>
          <w:rFonts w:ascii="Verdana" w:hAnsi="Verdana"/>
        </w:rPr>
      </w:pPr>
      <w:r w:rsidRPr="00F62C17">
        <w:rPr>
          <w:rFonts w:ascii="Verdana" w:hAnsi="Verdana"/>
        </w:rPr>
        <w:t>Okres realizacji - 30.10.2020 do 31.12.2021 - umowa wieloletnia</w:t>
      </w:r>
    </w:p>
    <w:p w:rsidR="00114D60" w:rsidRPr="00F62C17" w:rsidRDefault="00114D60" w:rsidP="00B54A93">
      <w:pPr>
        <w:numPr>
          <w:ilvl w:val="0"/>
          <w:numId w:val="115"/>
        </w:numPr>
        <w:spacing w:before="120" w:after="120" w:line="360" w:lineRule="auto"/>
        <w:rPr>
          <w:rFonts w:ascii="Verdana" w:hAnsi="Verdana"/>
        </w:rPr>
      </w:pPr>
      <w:r w:rsidRPr="00F62C17">
        <w:rPr>
          <w:rFonts w:ascii="Verdana" w:hAnsi="Verdana"/>
        </w:rPr>
        <w:t>Liczba zawartych umów - 1</w:t>
      </w:r>
    </w:p>
    <w:p w:rsidR="00114D60" w:rsidRPr="00F62C17" w:rsidRDefault="00114D60" w:rsidP="00B54A93">
      <w:pPr>
        <w:numPr>
          <w:ilvl w:val="0"/>
          <w:numId w:val="115"/>
        </w:numPr>
        <w:spacing w:before="120" w:after="120" w:line="360" w:lineRule="auto"/>
        <w:rPr>
          <w:rFonts w:ascii="Verdana" w:hAnsi="Verdana"/>
        </w:rPr>
      </w:pPr>
      <w:r w:rsidRPr="00F62C17">
        <w:rPr>
          <w:rFonts w:ascii="Verdana" w:hAnsi="Verdana"/>
        </w:rPr>
        <w:lastRenderedPageBreak/>
        <w:t>Liczba odbiorców - średnio około 200 osób stacjonarnie w tygodniu i ponad600 on-line (liczba wyświetleń filmów z zajęciami).</w:t>
      </w:r>
    </w:p>
    <w:p w:rsidR="00114D60" w:rsidRPr="00F62C17" w:rsidRDefault="00114D60" w:rsidP="00B54A93">
      <w:pPr>
        <w:spacing w:before="120" w:after="120" w:line="360" w:lineRule="auto"/>
        <w:rPr>
          <w:rFonts w:ascii="Verdana" w:hAnsi="Verdana"/>
        </w:rPr>
      </w:pPr>
      <w:r w:rsidRPr="00F62C17">
        <w:rPr>
          <w:rFonts w:ascii="Verdana" w:hAnsi="Verdana"/>
          <w:bCs/>
        </w:rPr>
        <w:t>W ramach zadania</w:t>
      </w:r>
      <w:r w:rsidRPr="00F62C17">
        <w:rPr>
          <w:rFonts w:ascii="Verdana" w:hAnsi="Verdana"/>
        </w:rPr>
        <w:t>:</w:t>
      </w:r>
    </w:p>
    <w:p w:rsidR="00114D60" w:rsidRPr="00F62C17" w:rsidRDefault="00114D60" w:rsidP="00B54A93">
      <w:pPr>
        <w:pStyle w:val="Akapitzlist"/>
        <w:numPr>
          <w:ilvl w:val="0"/>
          <w:numId w:val="116"/>
        </w:numPr>
        <w:spacing w:before="120" w:after="120" w:line="360" w:lineRule="auto"/>
        <w:rPr>
          <w:rFonts w:ascii="Verdana" w:hAnsi="Verdana"/>
          <w:sz w:val="24"/>
          <w:szCs w:val="24"/>
        </w:rPr>
      </w:pPr>
      <w:r w:rsidRPr="00F62C17">
        <w:rPr>
          <w:rFonts w:ascii="Verdana" w:hAnsi="Verdana"/>
          <w:sz w:val="24"/>
          <w:szCs w:val="24"/>
        </w:rPr>
        <w:t>zrealizowano 19 wydarzeń o charakterze integracyjnym, we współpracy z lokalnymi partnerami, w tym: wspólne sprzątanie osiedla, osiedlowe karaoke, dzień sportu, święto dyni, zabawy andrzejkowe czy konsultacje społeczne. W wydarzeniach brało udział od 5 do 500 osób;</w:t>
      </w:r>
    </w:p>
    <w:p w:rsidR="00114D60" w:rsidRPr="00F62C17" w:rsidRDefault="00114D60" w:rsidP="00B54A93">
      <w:pPr>
        <w:pStyle w:val="Akapitzlist"/>
        <w:numPr>
          <w:ilvl w:val="0"/>
          <w:numId w:val="116"/>
        </w:numPr>
        <w:spacing w:before="120" w:after="120" w:line="360" w:lineRule="auto"/>
        <w:rPr>
          <w:rFonts w:ascii="Verdana" w:hAnsi="Verdana"/>
          <w:sz w:val="24"/>
          <w:szCs w:val="24"/>
        </w:rPr>
      </w:pPr>
      <w:r w:rsidRPr="00F62C17">
        <w:rPr>
          <w:rFonts w:ascii="Verdana" w:hAnsi="Verdana"/>
          <w:sz w:val="24"/>
          <w:szCs w:val="24"/>
        </w:rPr>
        <w:t>tworzono sieć współpracy z podmiotami funkcjonującymi na osiedlu;</w:t>
      </w:r>
    </w:p>
    <w:p w:rsidR="00114D60" w:rsidRPr="00F62C17" w:rsidRDefault="00114D60" w:rsidP="00B54A93">
      <w:pPr>
        <w:pStyle w:val="Akapitzlist"/>
        <w:numPr>
          <w:ilvl w:val="0"/>
          <w:numId w:val="116"/>
        </w:numPr>
        <w:spacing w:before="120" w:after="120" w:line="360" w:lineRule="auto"/>
        <w:rPr>
          <w:rFonts w:ascii="Verdana" w:hAnsi="Verdana"/>
          <w:sz w:val="24"/>
          <w:szCs w:val="24"/>
        </w:rPr>
      </w:pPr>
      <w:r w:rsidRPr="00F62C17">
        <w:rPr>
          <w:rFonts w:ascii="Verdana" w:hAnsi="Verdana"/>
          <w:sz w:val="24"/>
          <w:szCs w:val="24"/>
        </w:rPr>
        <w:t>organizowano warsztaty i zajęcia na przykład: kulinarne, fitness, biegowe, gitarowe, wokalne, sensoplastyka, filmowe, joga, angielski, klub seniora. Z zajęć tych korzystało od kilkudziesięciu do kilkuset osób;</w:t>
      </w:r>
    </w:p>
    <w:p w:rsidR="00114D60" w:rsidRPr="00F62C17" w:rsidRDefault="00114D60" w:rsidP="00B54A93">
      <w:pPr>
        <w:pStyle w:val="Akapitzlist"/>
        <w:numPr>
          <w:ilvl w:val="0"/>
          <w:numId w:val="116"/>
        </w:numPr>
        <w:spacing w:before="120" w:after="120" w:line="360" w:lineRule="auto"/>
        <w:rPr>
          <w:rFonts w:ascii="Verdana" w:hAnsi="Verdana"/>
          <w:sz w:val="24"/>
          <w:szCs w:val="24"/>
        </w:rPr>
      </w:pPr>
      <w:r w:rsidRPr="00F62C17">
        <w:rPr>
          <w:rFonts w:ascii="Verdana" w:hAnsi="Verdana"/>
          <w:sz w:val="24"/>
          <w:szCs w:val="24"/>
        </w:rPr>
        <w:t>prowadzono Biblioteczkę Sąsiedzką i Kawiarenkę Sąsiedzką.</w:t>
      </w:r>
    </w:p>
    <w:p w:rsidR="00114D60" w:rsidRPr="00F62C17" w:rsidRDefault="00114D60" w:rsidP="00B54A93">
      <w:pPr>
        <w:spacing w:before="120" w:after="120" w:line="360" w:lineRule="auto"/>
        <w:ind w:left="436"/>
        <w:rPr>
          <w:rFonts w:ascii="Verdana" w:hAnsi="Verdana"/>
        </w:rPr>
      </w:pPr>
      <w:r w:rsidRPr="00F62C17">
        <w:rPr>
          <w:rFonts w:ascii="Verdana" w:hAnsi="Verdana"/>
        </w:rPr>
        <w:t>W styczniu, marcu i kwietniu sytuacja pandemiczna uniemożliwiła prowadzenie zajęć stacjonarnych w budynku CAL. Realizowane były w tym czasie filmy z zajęć kulinarnych. Prowadzono w terenie zajęcia biegowe. W maju powrócono do normalnego trybu zajęć.</w:t>
      </w:r>
    </w:p>
    <w:p w:rsidR="00BA0986" w:rsidRPr="00F62C17" w:rsidRDefault="00114D60" w:rsidP="00B54A93">
      <w:pPr>
        <w:keepNext/>
        <w:spacing w:before="120" w:after="120" w:line="360" w:lineRule="auto"/>
        <w:outlineLvl w:val="2"/>
        <w:rPr>
          <w:rFonts w:ascii="Verdana" w:hAnsi="Verdana"/>
          <w:b/>
          <w:bCs/>
        </w:rPr>
      </w:pPr>
      <w:r w:rsidRPr="00F62C17">
        <w:rPr>
          <w:rFonts w:ascii="Verdana" w:hAnsi="Verdana"/>
          <w:b/>
          <w:bCs/>
        </w:rPr>
        <w:t>Centrum Aktywności Lokalnej – Karłowice-Różanka – pilotaż</w:t>
      </w:r>
    </w:p>
    <w:p w:rsidR="00114D60" w:rsidRPr="00F62C17" w:rsidRDefault="00114D60" w:rsidP="00B54A93">
      <w:pPr>
        <w:numPr>
          <w:ilvl w:val="0"/>
          <w:numId w:val="142"/>
        </w:numPr>
        <w:spacing w:before="120" w:after="120" w:line="360" w:lineRule="auto"/>
        <w:rPr>
          <w:rFonts w:ascii="Verdana" w:eastAsia="Calibri" w:hAnsi="Verdana"/>
        </w:rPr>
      </w:pPr>
      <w:r w:rsidRPr="00F62C17">
        <w:rPr>
          <w:rFonts w:ascii="Verdana" w:eastAsia="Calibri" w:hAnsi="Verdana"/>
        </w:rPr>
        <w:t>Okres realizacji – 30.10.2020 – 31.12.2021 - umowa wieloletnia na lata 2020 - 2021</w:t>
      </w:r>
    </w:p>
    <w:p w:rsidR="00114D60" w:rsidRPr="00F62C17" w:rsidRDefault="00114D60" w:rsidP="00B54A93">
      <w:pPr>
        <w:numPr>
          <w:ilvl w:val="0"/>
          <w:numId w:val="142"/>
        </w:numPr>
        <w:spacing w:before="120" w:after="120" w:line="360" w:lineRule="auto"/>
        <w:rPr>
          <w:rFonts w:ascii="Verdana" w:eastAsia="Calibri" w:hAnsi="Verdana"/>
        </w:rPr>
      </w:pPr>
      <w:r w:rsidRPr="00F62C17">
        <w:rPr>
          <w:rFonts w:ascii="Verdana" w:eastAsia="Calibri" w:hAnsi="Verdana"/>
        </w:rPr>
        <w:t>Liczba zawartych umów – 1</w:t>
      </w:r>
    </w:p>
    <w:p w:rsidR="00114D60" w:rsidRPr="00F62C17" w:rsidRDefault="00114D60" w:rsidP="00B54A93">
      <w:pPr>
        <w:pStyle w:val="Normal1"/>
        <w:spacing w:before="120" w:after="120" w:line="360" w:lineRule="auto"/>
        <w:jc w:val="both"/>
        <w:rPr>
          <w:rFonts w:ascii="Verdana" w:eastAsia="Verdana" w:hAnsi="Verdana"/>
        </w:rPr>
      </w:pPr>
      <w:r w:rsidRPr="00F62C17">
        <w:rPr>
          <w:rFonts w:ascii="Verdana" w:hAnsi="Verdana"/>
        </w:rPr>
        <w:t xml:space="preserve">W ramach zadania realizowane były </w:t>
      </w:r>
      <w:r w:rsidRPr="00F62C17">
        <w:rPr>
          <w:rFonts w:ascii="Verdana" w:eastAsia="Verdana" w:hAnsi="Verdana"/>
        </w:rPr>
        <w:t>działania warsztatowe i procesowe nakierowane na rozwój potencjału społeczności lokalnej osiedla Różanka – Karłowice. Łączono potencjalnych partnerów w pracy na rzecz osiedli, miasta i jego mieszkańców. Tworzono i rozwijano sieć współpracy. W</w:t>
      </w:r>
      <w:r w:rsidRPr="00F62C17">
        <w:rPr>
          <w:rFonts w:ascii="Verdana" w:eastAsia="Verdana" w:hAnsi="Verdana"/>
          <w:lang w:val="pl-PL"/>
        </w:rPr>
        <w:t> </w:t>
      </w:r>
      <w:r w:rsidRPr="00F62C17">
        <w:rPr>
          <w:rFonts w:ascii="Verdana" w:eastAsia="Verdana" w:hAnsi="Verdana"/>
        </w:rPr>
        <w:t>Centrum działały:</w:t>
      </w:r>
    </w:p>
    <w:p w:rsidR="00114D60" w:rsidRPr="00F62C17" w:rsidRDefault="00114D60" w:rsidP="00B54A93">
      <w:pPr>
        <w:pStyle w:val="Normal1"/>
        <w:numPr>
          <w:ilvl w:val="0"/>
          <w:numId w:val="149"/>
        </w:numPr>
        <w:spacing w:before="120" w:after="120" w:line="360" w:lineRule="auto"/>
        <w:jc w:val="both"/>
        <w:rPr>
          <w:rFonts w:ascii="Verdana" w:hAnsi="Verdana"/>
        </w:rPr>
      </w:pPr>
      <w:r w:rsidRPr="00F62C17">
        <w:rPr>
          <w:rFonts w:ascii="Verdana" w:hAnsi="Verdana"/>
        </w:rPr>
        <w:t>Osiedlowa Pracownia DIY - ZRÓB to SAM</w:t>
      </w:r>
      <w:r w:rsidRPr="00F62C17">
        <w:rPr>
          <w:rFonts w:ascii="Verdana" w:hAnsi="Verdana"/>
          <w:lang w:val="pl-PL"/>
        </w:rPr>
        <w:t xml:space="preserve"> – miejsce, w którym</w:t>
      </w:r>
      <w:r w:rsidRPr="00F62C17">
        <w:rPr>
          <w:rFonts w:ascii="Verdana" w:hAnsi="Verdana"/>
        </w:rPr>
        <w:t>odbyło się 38 warsztatów</w:t>
      </w:r>
      <w:r w:rsidRPr="00F62C17">
        <w:rPr>
          <w:rFonts w:ascii="Verdana" w:hAnsi="Verdana"/>
          <w:lang w:val="pl-PL"/>
        </w:rPr>
        <w:t>;</w:t>
      </w:r>
    </w:p>
    <w:p w:rsidR="00114D60" w:rsidRPr="00F62C17" w:rsidRDefault="00114D60" w:rsidP="00B54A93">
      <w:pPr>
        <w:pStyle w:val="Normal1"/>
        <w:numPr>
          <w:ilvl w:val="0"/>
          <w:numId w:val="149"/>
        </w:numPr>
        <w:spacing w:before="120" w:after="120" w:line="360" w:lineRule="auto"/>
        <w:jc w:val="both"/>
        <w:rPr>
          <w:rFonts w:ascii="Verdana" w:hAnsi="Verdana"/>
        </w:rPr>
      </w:pPr>
      <w:r w:rsidRPr="00F62C17">
        <w:rPr>
          <w:rFonts w:ascii="Verdana" w:hAnsi="Verdana"/>
        </w:rPr>
        <w:lastRenderedPageBreak/>
        <w:t>Centrum Informacji Kulturalnej i Społecznej</w:t>
      </w:r>
      <w:r w:rsidRPr="00F62C17">
        <w:rPr>
          <w:rFonts w:ascii="Verdana" w:hAnsi="Verdana"/>
          <w:lang w:val="pl-PL"/>
        </w:rPr>
        <w:t xml:space="preserve"> -zorganizowano</w:t>
      </w:r>
      <w:r w:rsidRPr="00F62C17">
        <w:rPr>
          <w:rFonts w:ascii="Verdana" w:hAnsi="Verdana"/>
        </w:rPr>
        <w:t xml:space="preserve"> 6</w:t>
      </w:r>
      <w:r w:rsidRPr="00F62C17">
        <w:rPr>
          <w:rFonts w:ascii="Verdana" w:hAnsi="Verdana"/>
          <w:lang w:val="pl-PL"/>
        </w:rPr>
        <w:t> </w:t>
      </w:r>
      <w:r w:rsidRPr="00F62C17">
        <w:rPr>
          <w:rFonts w:ascii="Verdana" w:hAnsi="Verdana"/>
        </w:rPr>
        <w:t xml:space="preserve">wydarzeń kulturalnych dla mieszkańców oraz </w:t>
      </w:r>
      <w:r w:rsidRPr="00F62C17">
        <w:rPr>
          <w:rFonts w:ascii="Verdana" w:hAnsi="Verdana"/>
          <w:lang w:val="pl-PL"/>
        </w:rPr>
        <w:t>koordynowano</w:t>
      </w:r>
      <w:r w:rsidRPr="00F62C17">
        <w:rPr>
          <w:rFonts w:ascii="Verdana" w:hAnsi="Verdana"/>
        </w:rPr>
        <w:t xml:space="preserve"> na terenie osiedla 3 inicjatywy prospołeczn</w:t>
      </w:r>
      <w:r w:rsidRPr="00F62C17">
        <w:rPr>
          <w:rFonts w:ascii="Verdana" w:hAnsi="Verdana"/>
          <w:lang w:val="pl-PL"/>
        </w:rPr>
        <w:t>e;</w:t>
      </w:r>
    </w:p>
    <w:p w:rsidR="00114D60" w:rsidRPr="00F62C17" w:rsidRDefault="00114D60" w:rsidP="00B54A93">
      <w:pPr>
        <w:pStyle w:val="Normal1"/>
        <w:numPr>
          <w:ilvl w:val="0"/>
          <w:numId w:val="149"/>
        </w:numPr>
        <w:spacing w:before="120" w:after="120" w:line="360" w:lineRule="auto"/>
        <w:jc w:val="both"/>
        <w:rPr>
          <w:rFonts w:ascii="Verdana" w:hAnsi="Verdana"/>
        </w:rPr>
      </w:pPr>
      <w:r w:rsidRPr="00F62C17">
        <w:rPr>
          <w:rFonts w:ascii="Verdana" w:hAnsi="Verdana"/>
        </w:rPr>
        <w:t>Inkubator Pomysłów Lokalnych</w:t>
      </w:r>
      <w:r w:rsidRPr="00F62C17">
        <w:rPr>
          <w:rFonts w:ascii="Verdana" w:hAnsi="Verdana"/>
          <w:lang w:val="pl-PL"/>
        </w:rPr>
        <w:t xml:space="preserve"> - </w:t>
      </w:r>
      <w:r w:rsidRPr="00F62C17">
        <w:rPr>
          <w:rFonts w:ascii="Verdana" w:hAnsi="Verdana"/>
        </w:rPr>
        <w:t>przestrzeń została udostępniona na spotkania 4 grup hobbystycznych</w:t>
      </w:r>
      <w:r w:rsidRPr="00F62C17">
        <w:rPr>
          <w:rFonts w:ascii="Verdana" w:hAnsi="Verdana"/>
          <w:lang w:val="pl-PL"/>
        </w:rPr>
        <w:t>. W</w:t>
      </w:r>
      <w:r w:rsidRPr="00F62C17">
        <w:rPr>
          <w:rFonts w:ascii="Verdana" w:hAnsi="Verdana"/>
        </w:rPr>
        <w:t>spar</w:t>
      </w:r>
      <w:r w:rsidRPr="00F62C17">
        <w:rPr>
          <w:rFonts w:ascii="Verdana" w:hAnsi="Verdana"/>
          <w:lang w:val="pl-PL"/>
        </w:rPr>
        <w:t>to</w:t>
      </w:r>
      <w:r w:rsidRPr="00F62C17">
        <w:rPr>
          <w:rFonts w:ascii="Verdana" w:hAnsi="Verdana"/>
        </w:rPr>
        <w:t xml:space="preserve"> 10 oddolnych inicjatyw lokalnych</w:t>
      </w:r>
      <w:r w:rsidRPr="00F62C17">
        <w:rPr>
          <w:rFonts w:ascii="Verdana" w:hAnsi="Verdana"/>
          <w:lang w:val="pl-PL"/>
        </w:rPr>
        <w:t>;</w:t>
      </w:r>
    </w:p>
    <w:p w:rsidR="00114D60" w:rsidRPr="00F62C17" w:rsidRDefault="00114D60" w:rsidP="00B54A93">
      <w:pPr>
        <w:pStyle w:val="Normal1"/>
        <w:numPr>
          <w:ilvl w:val="0"/>
          <w:numId w:val="149"/>
        </w:numPr>
        <w:spacing w:before="120" w:after="120" w:line="360" w:lineRule="auto"/>
        <w:jc w:val="both"/>
        <w:rPr>
          <w:rFonts w:ascii="Verdana" w:hAnsi="Verdana"/>
        </w:rPr>
      </w:pPr>
      <w:r w:rsidRPr="00F62C17">
        <w:rPr>
          <w:rFonts w:ascii="Verdana" w:hAnsi="Verdana"/>
        </w:rPr>
        <w:t>Wespół w Zespół</w:t>
      </w:r>
      <w:r w:rsidRPr="00F62C17">
        <w:rPr>
          <w:rFonts w:ascii="Verdana" w:hAnsi="Verdana"/>
          <w:lang w:val="pl-PL"/>
        </w:rPr>
        <w:t xml:space="preserve"> -</w:t>
      </w:r>
      <w:r w:rsidRPr="00F62C17">
        <w:rPr>
          <w:rFonts w:ascii="Verdana" w:hAnsi="Verdana"/>
        </w:rPr>
        <w:t xml:space="preserve"> zostały zorganizowane 2 spotkania lokalnego partnerstwa (Partnerstwa Polanka)</w:t>
      </w:r>
      <w:r w:rsidRPr="00F62C17">
        <w:rPr>
          <w:rFonts w:ascii="Verdana" w:hAnsi="Verdana"/>
          <w:lang w:val="pl-PL"/>
        </w:rPr>
        <w:t>.</w:t>
      </w:r>
    </w:p>
    <w:p w:rsidR="00114D60" w:rsidRPr="00F62C17" w:rsidRDefault="00114D60" w:rsidP="00B54A93">
      <w:pPr>
        <w:pStyle w:val="Nagwek3"/>
        <w:spacing w:before="120" w:after="120" w:line="360" w:lineRule="auto"/>
      </w:pPr>
      <w:r w:rsidRPr="00F62C17">
        <w:t>Centrum Aktywności Lokalnej Psie Pole Zawidawie - pilotaż</w:t>
      </w:r>
    </w:p>
    <w:p w:rsidR="00114D60" w:rsidRPr="00F62C17" w:rsidRDefault="00114D60" w:rsidP="00B54A93">
      <w:pPr>
        <w:pStyle w:val="Akapitzlist"/>
        <w:numPr>
          <w:ilvl w:val="0"/>
          <w:numId w:val="121"/>
        </w:numPr>
        <w:spacing w:before="120" w:after="120" w:line="360" w:lineRule="auto"/>
        <w:rPr>
          <w:rFonts w:ascii="Verdana" w:hAnsi="Verdana"/>
          <w:sz w:val="24"/>
          <w:szCs w:val="24"/>
        </w:rPr>
      </w:pPr>
      <w:r w:rsidRPr="00F62C17">
        <w:rPr>
          <w:rFonts w:ascii="Verdana" w:hAnsi="Verdana"/>
          <w:sz w:val="24"/>
          <w:szCs w:val="24"/>
        </w:rPr>
        <w:t>Okres realizacji - 01.01.2021 – 31.12.2021</w:t>
      </w:r>
    </w:p>
    <w:p w:rsidR="00114D60" w:rsidRPr="00F62C17" w:rsidRDefault="00114D60" w:rsidP="00B54A93">
      <w:pPr>
        <w:pStyle w:val="Akapitzlist"/>
        <w:numPr>
          <w:ilvl w:val="0"/>
          <w:numId w:val="121"/>
        </w:numPr>
        <w:spacing w:before="120" w:after="120" w:line="360" w:lineRule="auto"/>
        <w:rPr>
          <w:rFonts w:ascii="Verdana" w:hAnsi="Verdana"/>
          <w:sz w:val="24"/>
          <w:szCs w:val="24"/>
        </w:rPr>
      </w:pPr>
      <w:r w:rsidRPr="00F62C17">
        <w:rPr>
          <w:rFonts w:ascii="Verdana" w:hAnsi="Verdana"/>
          <w:sz w:val="24"/>
          <w:szCs w:val="24"/>
        </w:rPr>
        <w:t>Liczba zawartych umów - 1</w:t>
      </w:r>
    </w:p>
    <w:p w:rsidR="00114D60" w:rsidRPr="00F62C17" w:rsidRDefault="00114D60" w:rsidP="00B54A93">
      <w:pPr>
        <w:pStyle w:val="Akapitzlist"/>
        <w:numPr>
          <w:ilvl w:val="0"/>
          <w:numId w:val="121"/>
        </w:numPr>
        <w:spacing w:before="120" w:after="120" w:line="360" w:lineRule="auto"/>
        <w:rPr>
          <w:rFonts w:ascii="Verdana" w:hAnsi="Verdana"/>
          <w:sz w:val="24"/>
          <w:szCs w:val="24"/>
        </w:rPr>
      </w:pPr>
      <w:r w:rsidRPr="00F62C17">
        <w:rPr>
          <w:rFonts w:ascii="Verdana" w:hAnsi="Verdana"/>
          <w:sz w:val="24"/>
          <w:szCs w:val="24"/>
        </w:rPr>
        <w:t>Liczba odbiorców - około 1500 osób</w:t>
      </w:r>
    </w:p>
    <w:p w:rsidR="00114D60" w:rsidRPr="00F62C17" w:rsidRDefault="00114D60" w:rsidP="00B54A93">
      <w:pPr>
        <w:spacing w:before="120" w:after="120" w:line="360" w:lineRule="auto"/>
        <w:rPr>
          <w:rFonts w:ascii="Verdana" w:hAnsi="Verdana"/>
        </w:rPr>
      </w:pPr>
      <w:r w:rsidRPr="00F62C17">
        <w:rPr>
          <w:rFonts w:ascii="Verdana" w:hAnsi="Verdana"/>
          <w:bCs/>
        </w:rPr>
        <w:t xml:space="preserve">Centrum było miejscem, gdzie </w:t>
      </w:r>
      <w:r w:rsidRPr="00F62C17">
        <w:rPr>
          <w:rFonts w:ascii="Verdana" w:hAnsi="Verdana"/>
        </w:rPr>
        <w:t>mieszkańcy mogli realizować swoje inicjatywy, współtworzyć działania o różnym charakterze. Urozmaicały one ofertę spędzania czasu wolnego na Osiedlu Psie Pole Zawidawie. Zrealizowano na przykład: Walentynki, tłusty czwartek, dzień kobiet, warsztaty kulinarne. Odbyło się 5 spotkań w ramach partnerstwa lokalnego. Centrum było dostępne dla mieszkańców od poniedziałku do piątku, w godzinach od 9 do 19. W jego ramach 3 razy w tygodniu działał Punkt Informacyjny, a w nim strefa sąsiedzka, miejsce dla mieszkańców. W ramach inicjatyw lokalnych zorganizowano między innymi: warsztaty kulinarne, piknik integracyjny dla seniorów, spacer historyczno – kulinarny po Psim Polu czy psi piknik.</w:t>
      </w:r>
    </w:p>
    <w:p w:rsidR="00114D60" w:rsidRPr="00F62C17" w:rsidRDefault="00114D60" w:rsidP="00B54A93">
      <w:pPr>
        <w:pStyle w:val="Bezodstpw"/>
        <w:spacing w:before="120" w:after="120" w:line="360" w:lineRule="auto"/>
        <w:rPr>
          <w:rFonts w:ascii="Verdana" w:hAnsi="Verdana"/>
          <w:b/>
          <w:bCs/>
          <w:sz w:val="24"/>
          <w:szCs w:val="24"/>
        </w:rPr>
      </w:pPr>
      <w:r w:rsidRPr="00F62C17">
        <w:rPr>
          <w:rFonts w:ascii="Verdana" w:hAnsi="Verdana"/>
          <w:b/>
          <w:bCs/>
          <w:sz w:val="24"/>
          <w:szCs w:val="24"/>
        </w:rPr>
        <w:t>Działania edukacyjno - kulturalne w ramach prowadzenia międzyszkolnego chóru - Działania Kameralnego Chóru Angelus w sezonie 2020/2021</w:t>
      </w:r>
    </w:p>
    <w:p w:rsidR="00114D60" w:rsidRPr="00F62C17" w:rsidRDefault="00114D60" w:rsidP="00B54A93">
      <w:pPr>
        <w:pStyle w:val="Bezodstpw"/>
        <w:numPr>
          <w:ilvl w:val="0"/>
          <w:numId w:val="124"/>
        </w:numPr>
        <w:spacing w:before="120" w:after="120" w:line="360" w:lineRule="auto"/>
        <w:ind w:left="567" w:hanging="283"/>
        <w:rPr>
          <w:rFonts w:ascii="Verdana" w:hAnsi="Verdana"/>
          <w:bCs/>
          <w:sz w:val="24"/>
          <w:szCs w:val="24"/>
        </w:rPr>
      </w:pPr>
      <w:r w:rsidRPr="00F62C17">
        <w:rPr>
          <w:rFonts w:ascii="Verdana" w:hAnsi="Verdana"/>
          <w:sz w:val="24"/>
          <w:szCs w:val="24"/>
        </w:rPr>
        <w:t>Okres realizacji – od 15.08.2020 do 15.07.2021 - umowa wieloletnia</w:t>
      </w:r>
    </w:p>
    <w:p w:rsidR="00114D60" w:rsidRPr="00F62C17" w:rsidRDefault="00114D60" w:rsidP="00B54A93">
      <w:pPr>
        <w:pStyle w:val="Bezodstpw"/>
        <w:numPr>
          <w:ilvl w:val="0"/>
          <w:numId w:val="124"/>
        </w:numPr>
        <w:spacing w:before="120" w:after="120" w:line="360" w:lineRule="auto"/>
        <w:ind w:left="567" w:hanging="283"/>
        <w:rPr>
          <w:rFonts w:ascii="Verdana" w:hAnsi="Verdana"/>
          <w:bCs/>
          <w:sz w:val="24"/>
          <w:szCs w:val="24"/>
        </w:rPr>
      </w:pPr>
      <w:r w:rsidRPr="00F62C17">
        <w:rPr>
          <w:rFonts w:ascii="Verdana" w:hAnsi="Verdana"/>
          <w:sz w:val="24"/>
          <w:szCs w:val="24"/>
        </w:rPr>
        <w:t>Liczba</w:t>
      </w:r>
      <w:r w:rsidR="00694F07" w:rsidRPr="00F62C17">
        <w:rPr>
          <w:rFonts w:ascii="Verdana" w:hAnsi="Verdana"/>
          <w:sz w:val="24"/>
          <w:szCs w:val="24"/>
        </w:rPr>
        <w:t xml:space="preserve"> </w:t>
      </w:r>
      <w:r w:rsidRPr="00F62C17">
        <w:rPr>
          <w:rFonts w:ascii="Verdana" w:hAnsi="Verdana"/>
          <w:sz w:val="24"/>
          <w:szCs w:val="24"/>
        </w:rPr>
        <w:t>zawartych</w:t>
      </w:r>
      <w:r w:rsidR="00694F07"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24"/>
        </w:numPr>
        <w:spacing w:before="120" w:after="120" w:line="360" w:lineRule="auto"/>
        <w:ind w:left="567" w:hanging="283"/>
        <w:rPr>
          <w:rFonts w:ascii="Verdana" w:hAnsi="Verdana"/>
          <w:bCs/>
          <w:sz w:val="24"/>
          <w:szCs w:val="24"/>
        </w:rPr>
      </w:pPr>
      <w:r w:rsidRPr="00F62C17">
        <w:rPr>
          <w:rFonts w:ascii="Verdana" w:hAnsi="Verdana"/>
          <w:sz w:val="24"/>
          <w:szCs w:val="24"/>
        </w:rPr>
        <w:t>Liczba odbiorców – 55 osób na zajęciach i 50 widzów w roku 2021</w:t>
      </w:r>
    </w:p>
    <w:p w:rsidR="00114D60" w:rsidRPr="00F62C17" w:rsidRDefault="00114D60" w:rsidP="00B54A93">
      <w:pPr>
        <w:pStyle w:val="Bezodstpw"/>
        <w:tabs>
          <w:tab w:val="left" w:leader="underscore" w:pos="0"/>
        </w:tabs>
        <w:spacing w:before="120" w:after="120" w:line="360" w:lineRule="auto"/>
        <w:rPr>
          <w:rFonts w:ascii="Verdana" w:hAnsi="Verdana"/>
          <w:sz w:val="24"/>
          <w:szCs w:val="24"/>
        </w:rPr>
      </w:pPr>
      <w:r w:rsidRPr="00F62C17">
        <w:rPr>
          <w:rFonts w:ascii="Verdana" w:hAnsi="Verdana"/>
          <w:sz w:val="24"/>
          <w:szCs w:val="24"/>
        </w:rPr>
        <w:lastRenderedPageBreak/>
        <w:t>Zadanie polegało na zorganizowaniu zajęć ze śpiewu dla młodzieży ze szkół średnich we Wrocławiu. Młodzież ćwiczyła śpiew w Kameralnym Chórze Angelus. Chór działa w Liceum Ogólnokształcącym nr IX w Zespole Szkół Ogólnokształcących nr 3 we Wrocławiu. Prowadzone były zajęcia z emisji głosu oraz próby do musicalu. Z powodu epidemii COVID-19 próby odbywały się przez internet. Zadanie udało się zakończyć pokazem musicalu opartym na piosenkach z filmów Walta Disneya. Przedstawienie było częściowo nagrane i odtworzone. Młodzież wykonała także kilka utworów na żywo.</w:t>
      </w:r>
    </w:p>
    <w:p w:rsidR="00114D60" w:rsidRPr="00F62C17" w:rsidRDefault="00114D60" w:rsidP="00B54A93">
      <w:pPr>
        <w:pStyle w:val="Nagwek3"/>
        <w:spacing w:before="120" w:after="120" w:line="360" w:lineRule="auto"/>
      </w:pPr>
      <w:r w:rsidRPr="00F62C17">
        <w:t>Działania edukacyjno-kulturalne w ramach prowadzenia międzyszkolnego chóru w roku szkolnym 2021/2022- - Działania Kameralnego Chóru Angelus w roku szkolnym 2021/2022</w:t>
      </w:r>
    </w:p>
    <w:p w:rsidR="00114D60" w:rsidRPr="00F62C17" w:rsidRDefault="00114D60" w:rsidP="00B54A93">
      <w:pPr>
        <w:pStyle w:val="Bezodstpw"/>
        <w:numPr>
          <w:ilvl w:val="0"/>
          <w:numId w:val="125"/>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 realizacji – od 01.09.2021 do 30.06.2022 – umowa wieloletnia</w:t>
      </w:r>
    </w:p>
    <w:p w:rsidR="00114D60" w:rsidRPr="00F62C17" w:rsidRDefault="00114D60" w:rsidP="00B54A93">
      <w:pPr>
        <w:pStyle w:val="Bezodstpw"/>
        <w:numPr>
          <w:ilvl w:val="0"/>
          <w:numId w:val="125"/>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896CBE" w:rsidRPr="00F62C17">
        <w:rPr>
          <w:rFonts w:ascii="Verdana" w:hAnsi="Verdana"/>
          <w:sz w:val="24"/>
          <w:szCs w:val="24"/>
        </w:rPr>
        <w:t xml:space="preserve"> </w:t>
      </w:r>
      <w:r w:rsidRPr="00F62C17">
        <w:rPr>
          <w:rFonts w:ascii="Verdana" w:hAnsi="Verdana"/>
          <w:sz w:val="24"/>
          <w:szCs w:val="24"/>
        </w:rPr>
        <w:t>zawartych</w:t>
      </w:r>
      <w:r w:rsidR="00896CBE"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25"/>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 odbiorców – 45 osób na zajęciach i 120 widzów w roku 2021</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 polegało na realizacji projektu muzycznego Kameralnego Chóru Angelus z okazji 18 lat jego istnienia. W projekt została zaangażowana młodzież ze szkól średnich z Wrocławia. Zaproszenie na pokaz muzyczny otrzymały osoby, które kiedyś śpiewały w chórze. Przedstawienie mogli obejrzeć wszyscy mieszkańcy Wrocławia. W ramach zadania zorganizowano warsztaty z nauki śpiewu. Epidemia COVID-19 niedobrze wpłynęła na emocje młodych ludzi. Młodzież śpiewająca w chórze otrzymała pomoc psychologa.</w:t>
      </w:r>
    </w:p>
    <w:p w:rsidR="00114D60" w:rsidRPr="00F62C17" w:rsidRDefault="00114D60" w:rsidP="00B54A93">
      <w:pPr>
        <w:pStyle w:val="Nagwek3"/>
        <w:spacing w:before="120" w:after="120" w:line="360" w:lineRule="auto"/>
      </w:pPr>
      <w:r w:rsidRPr="00F62C17">
        <w:t>Mamo, tato</w:t>
      </w:r>
      <w:r w:rsidR="00BA0986" w:rsidRPr="00F62C17">
        <w:t xml:space="preserve"> pobaw się ze mną – kontynuacja</w:t>
      </w:r>
    </w:p>
    <w:p w:rsidR="00114D60" w:rsidRPr="00F62C17" w:rsidRDefault="00114D60" w:rsidP="00B54A93">
      <w:pPr>
        <w:pStyle w:val="Bezodstpw"/>
        <w:numPr>
          <w:ilvl w:val="0"/>
          <w:numId w:val="135"/>
        </w:numPr>
        <w:spacing w:before="120" w:after="120" w:line="360" w:lineRule="auto"/>
        <w:rPr>
          <w:rFonts w:ascii="Verdana" w:hAnsi="Verdana"/>
          <w:sz w:val="24"/>
          <w:szCs w:val="24"/>
        </w:rPr>
      </w:pPr>
      <w:r w:rsidRPr="00F62C17">
        <w:rPr>
          <w:rFonts w:ascii="Verdana" w:hAnsi="Verdana"/>
          <w:sz w:val="24"/>
          <w:szCs w:val="24"/>
        </w:rPr>
        <w:t>Okre</w:t>
      </w:r>
      <w:r w:rsidR="00942709" w:rsidRPr="00F62C17">
        <w:rPr>
          <w:rFonts w:ascii="Verdana" w:hAnsi="Verdana"/>
          <w:sz w:val="24"/>
          <w:szCs w:val="24"/>
        </w:rPr>
        <w:t xml:space="preserve">s </w:t>
      </w:r>
      <w:r w:rsidRPr="00F62C17">
        <w:rPr>
          <w:rFonts w:ascii="Verdana" w:hAnsi="Verdana"/>
          <w:sz w:val="24"/>
          <w:szCs w:val="24"/>
        </w:rPr>
        <w:t>realizacji – 01.03.2021 – 31.12.2021</w:t>
      </w:r>
    </w:p>
    <w:p w:rsidR="00114D60" w:rsidRPr="00F62C17" w:rsidRDefault="00114D60" w:rsidP="00B54A93">
      <w:pPr>
        <w:pStyle w:val="Bezodstpw"/>
        <w:numPr>
          <w:ilvl w:val="0"/>
          <w:numId w:val="135"/>
        </w:numPr>
        <w:spacing w:before="120" w:after="120" w:line="360" w:lineRule="auto"/>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35"/>
        </w:numPr>
        <w:spacing w:before="120" w:after="120" w:line="360" w:lineRule="auto"/>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4 746 osób</w:t>
      </w:r>
    </w:p>
    <w:p w:rsidR="00114D60" w:rsidRPr="00F62C17" w:rsidRDefault="00114D60" w:rsidP="00B54A93">
      <w:pPr>
        <w:pStyle w:val="NormalnyWeb"/>
        <w:spacing w:before="120" w:beforeAutospacing="0" w:after="120" w:afterAutospacing="0" w:line="360" w:lineRule="auto"/>
        <w:rPr>
          <w:rFonts w:ascii="Verdana" w:eastAsia="Calibri" w:hAnsi="Verdana"/>
          <w:lang w:eastAsia="en-US"/>
        </w:rPr>
      </w:pPr>
      <w:r w:rsidRPr="00F62C17">
        <w:rPr>
          <w:rFonts w:ascii="Verdana" w:eastAsia="Calibri" w:hAnsi="Verdana"/>
          <w:lang w:eastAsia="en-US"/>
        </w:rPr>
        <w:t xml:space="preserve">W ramach zadania w 43 wrocławskich przedszkolach i szkołach, poza zajęciami obowiązkowymi, przeprowadzono 80 wspólnych zabaw i imprez </w:t>
      </w:r>
      <w:r w:rsidRPr="00F62C17">
        <w:rPr>
          <w:rFonts w:ascii="Verdana" w:eastAsia="Calibri" w:hAnsi="Verdana"/>
          <w:lang w:eastAsia="en-US"/>
        </w:rPr>
        <w:lastRenderedPageBreak/>
        <w:t>dla dzieci i ich rodzin. Wzbogacono rodziców o nowe doświadczenia w spędzaniu wolnego czasu z dziećmi. Stworzono dzieciom możliwości zabaw z rodzicami a rodzicom warunków do poznania przyjaciół swego dziecka.</w:t>
      </w:r>
    </w:p>
    <w:p w:rsidR="00114D60" w:rsidRPr="00F62C17" w:rsidRDefault="00114D60" w:rsidP="00B54A93">
      <w:pPr>
        <w:pStyle w:val="Nagwek3"/>
        <w:spacing w:before="120" w:after="120" w:line="360" w:lineRule="auto"/>
      </w:pPr>
      <w:r w:rsidRPr="00F62C17">
        <w:t xml:space="preserve">Organizacja i prowadzenie zajęć modelarskich dla dzieci </w:t>
      </w:r>
      <w:r w:rsidR="00B54A93">
        <w:br/>
      </w:r>
      <w:r w:rsidRPr="00F62C17">
        <w:t>i młodzieży w okolicy ul.</w:t>
      </w:r>
      <w:r w:rsidR="00694F07" w:rsidRPr="00F62C17">
        <w:t xml:space="preserve"> </w:t>
      </w:r>
      <w:r w:rsidRPr="00F62C17">
        <w:t>Kamińskiego we Wrocławiu</w:t>
      </w:r>
    </w:p>
    <w:p w:rsidR="00114D60" w:rsidRPr="00F62C17" w:rsidRDefault="00114D60" w:rsidP="00B54A93">
      <w:pPr>
        <w:pStyle w:val="Akapitzlist"/>
        <w:numPr>
          <w:ilvl w:val="0"/>
          <w:numId w:val="122"/>
        </w:numPr>
        <w:spacing w:before="120" w:after="120" w:line="360" w:lineRule="auto"/>
        <w:rPr>
          <w:rFonts w:ascii="Verdana" w:hAnsi="Verdana"/>
          <w:sz w:val="24"/>
          <w:szCs w:val="24"/>
        </w:rPr>
      </w:pPr>
      <w:r w:rsidRPr="00F62C17">
        <w:rPr>
          <w:rFonts w:ascii="Verdana" w:hAnsi="Verdana"/>
          <w:sz w:val="24"/>
          <w:szCs w:val="24"/>
        </w:rPr>
        <w:t>Okres realizacji - 24.04.2021 – 31.12.2021</w:t>
      </w:r>
    </w:p>
    <w:p w:rsidR="00114D60" w:rsidRPr="00F62C17" w:rsidRDefault="00114D60" w:rsidP="00B54A93">
      <w:pPr>
        <w:pStyle w:val="Akapitzlist"/>
        <w:numPr>
          <w:ilvl w:val="0"/>
          <w:numId w:val="122"/>
        </w:numPr>
        <w:spacing w:before="120" w:after="120" w:line="360" w:lineRule="auto"/>
        <w:rPr>
          <w:rFonts w:ascii="Verdana" w:hAnsi="Verdana"/>
          <w:sz w:val="24"/>
          <w:szCs w:val="24"/>
        </w:rPr>
      </w:pPr>
      <w:r w:rsidRPr="00F62C17">
        <w:rPr>
          <w:rFonts w:ascii="Verdana" w:hAnsi="Verdana"/>
          <w:sz w:val="24"/>
          <w:szCs w:val="24"/>
        </w:rPr>
        <w:t>Liczba zawartych umów - 1</w:t>
      </w:r>
    </w:p>
    <w:p w:rsidR="00114D60" w:rsidRPr="00F62C17" w:rsidRDefault="00114D60" w:rsidP="00B54A93">
      <w:pPr>
        <w:pStyle w:val="Akapitzlist"/>
        <w:numPr>
          <w:ilvl w:val="0"/>
          <w:numId w:val="122"/>
        </w:numPr>
        <w:spacing w:before="120" w:after="120" w:line="360" w:lineRule="auto"/>
        <w:rPr>
          <w:rFonts w:ascii="Verdana" w:hAnsi="Verdana"/>
          <w:sz w:val="24"/>
          <w:szCs w:val="24"/>
        </w:rPr>
      </w:pPr>
      <w:r w:rsidRPr="00F62C17">
        <w:rPr>
          <w:rFonts w:ascii="Verdana" w:hAnsi="Verdana"/>
          <w:sz w:val="24"/>
          <w:szCs w:val="24"/>
        </w:rPr>
        <w:t>Liczba odbiorców - 17 osób</w:t>
      </w:r>
    </w:p>
    <w:p w:rsidR="00114D60" w:rsidRPr="00F62C17" w:rsidRDefault="00114D60" w:rsidP="00B54A93">
      <w:pPr>
        <w:spacing w:before="120" w:after="120" w:line="360" w:lineRule="auto"/>
        <w:rPr>
          <w:rFonts w:ascii="Verdana" w:hAnsi="Verdana"/>
        </w:rPr>
      </w:pPr>
      <w:r w:rsidRPr="00F62C17">
        <w:rPr>
          <w:rFonts w:ascii="Verdana" w:hAnsi="Verdana"/>
          <w:bCs/>
        </w:rPr>
        <w:t>W ramach realizacji zadania</w:t>
      </w:r>
      <w:r w:rsidR="00942709" w:rsidRPr="00F62C17">
        <w:rPr>
          <w:rFonts w:ascii="Verdana" w:hAnsi="Verdana"/>
          <w:bCs/>
        </w:rPr>
        <w:t xml:space="preserve"> </w:t>
      </w:r>
      <w:r w:rsidRPr="00F62C17">
        <w:rPr>
          <w:rFonts w:ascii="Verdana" w:hAnsi="Verdana"/>
          <w:bCs/>
        </w:rPr>
        <w:t>przeprowadzono 25 zajęć modelarskich. Przystosowano również lokal pod kątem dostępności dla osób ze szczególnymi potrzebami. Wykonano podnośnik do budynku, dokonano przebudowy schodów zewnętrznych oraz dostosowano pomieszczenia sanitarne.</w:t>
      </w:r>
    </w:p>
    <w:p w:rsidR="00114D60" w:rsidRPr="00F62C17" w:rsidRDefault="00114D60" w:rsidP="00B54A93">
      <w:pPr>
        <w:pStyle w:val="Nagwek5"/>
        <w:spacing w:before="120" w:after="120" w:line="360" w:lineRule="auto"/>
        <w:rPr>
          <w:rFonts w:ascii="Verdana" w:hAnsi="Verdana"/>
          <w:b/>
          <w:color w:val="auto"/>
        </w:rPr>
      </w:pPr>
      <w:r w:rsidRPr="00F62C17">
        <w:rPr>
          <w:rFonts w:ascii="Verdana" w:hAnsi="Verdana"/>
          <w:b/>
          <w:color w:val="auto"/>
        </w:rPr>
        <w:t>Organizacja i prowadzenie warsztatów plastycznych dla dzieci młodzieży z okolic ul. Sztabowej we Wrocławiu</w:t>
      </w:r>
    </w:p>
    <w:p w:rsidR="00114D60" w:rsidRPr="00F62C17" w:rsidRDefault="00114D60" w:rsidP="00B54A93">
      <w:pPr>
        <w:pStyle w:val="Akapitzlist"/>
        <w:numPr>
          <w:ilvl w:val="0"/>
          <w:numId w:val="104"/>
        </w:numPr>
        <w:spacing w:before="120" w:after="120" w:line="360" w:lineRule="auto"/>
        <w:ind w:left="714" w:hanging="357"/>
        <w:rPr>
          <w:rFonts w:ascii="Verdana" w:hAnsi="Verdana" w:cs="Helv"/>
          <w:bCs/>
          <w:sz w:val="24"/>
          <w:szCs w:val="24"/>
        </w:rPr>
      </w:pPr>
      <w:r w:rsidRPr="00F62C17">
        <w:rPr>
          <w:rFonts w:ascii="Verdana" w:hAnsi="Verdana" w:cs="Helv"/>
          <w:bCs/>
          <w:sz w:val="24"/>
          <w:szCs w:val="24"/>
        </w:rPr>
        <w:t>Okres realizacji zadania - 14.07.2021-31.12.2021</w:t>
      </w:r>
    </w:p>
    <w:p w:rsidR="00114D60" w:rsidRPr="00F62C17" w:rsidRDefault="00114D60" w:rsidP="00B54A93">
      <w:pPr>
        <w:pStyle w:val="Akapitzlist"/>
        <w:numPr>
          <w:ilvl w:val="0"/>
          <w:numId w:val="104"/>
        </w:numPr>
        <w:spacing w:before="120" w:after="120" w:line="360" w:lineRule="auto"/>
        <w:ind w:left="714" w:hanging="357"/>
        <w:rPr>
          <w:rFonts w:ascii="Verdana" w:hAnsi="Verdana" w:cs="Helv"/>
          <w:bCs/>
          <w:sz w:val="24"/>
          <w:szCs w:val="24"/>
        </w:rPr>
      </w:pPr>
      <w:r w:rsidRPr="00F62C17">
        <w:rPr>
          <w:rFonts w:ascii="Verdana" w:hAnsi="Verdana" w:cs="Helv"/>
          <w:bCs/>
          <w:sz w:val="24"/>
          <w:szCs w:val="24"/>
        </w:rPr>
        <w:t>Liczba zawartych umów-1</w:t>
      </w:r>
    </w:p>
    <w:p w:rsidR="00114D60" w:rsidRPr="00F62C17" w:rsidRDefault="00114D60" w:rsidP="00B54A93">
      <w:pPr>
        <w:pStyle w:val="Akapitzlist"/>
        <w:numPr>
          <w:ilvl w:val="0"/>
          <w:numId w:val="104"/>
        </w:numPr>
        <w:spacing w:before="120" w:after="120" w:line="360" w:lineRule="auto"/>
        <w:ind w:left="714" w:hanging="357"/>
        <w:rPr>
          <w:rFonts w:ascii="Verdana" w:hAnsi="Verdana" w:cs="Helv"/>
          <w:bCs/>
          <w:sz w:val="24"/>
          <w:szCs w:val="24"/>
        </w:rPr>
      </w:pPr>
      <w:r w:rsidRPr="00F62C17">
        <w:rPr>
          <w:rFonts w:ascii="Verdana" w:hAnsi="Verdana" w:cs="Helv"/>
          <w:bCs/>
          <w:sz w:val="24"/>
          <w:szCs w:val="24"/>
        </w:rPr>
        <w:t>Liczba odbiorców-15 osób</w:t>
      </w:r>
    </w:p>
    <w:p w:rsidR="00114D60" w:rsidRPr="00F62C17" w:rsidRDefault="00114D60" w:rsidP="00B54A93">
      <w:pPr>
        <w:spacing w:before="120" w:after="120" w:line="360" w:lineRule="auto"/>
        <w:rPr>
          <w:rFonts w:ascii="Verdana" w:hAnsi="Verdana" w:cs="Helv"/>
          <w:b/>
          <w:bCs/>
        </w:rPr>
      </w:pPr>
      <w:r w:rsidRPr="00F62C17">
        <w:rPr>
          <w:rFonts w:ascii="Verdana" w:hAnsi="Verdana" w:cs="Helv"/>
          <w:bCs/>
        </w:rPr>
        <w:t>Zadanie zostało zrealizowane poprzez przeprowadzenie 12 warsztatów plastycznych. Wszystkie prace uczestników zostały zebrane i wydane w postaci albumu. W celu umożliwienia udziału w warsztatach osobom o specjalnych potrzebach, zmodernizowano łazienkę oraz zlikwidowano bariery architektoniczne poprzez zakup rampy podjazdowej do budynku.</w:t>
      </w:r>
    </w:p>
    <w:p w:rsidR="00114D60" w:rsidRPr="00F62C17" w:rsidRDefault="00114D60" w:rsidP="00B54A93">
      <w:pPr>
        <w:pStyle w:val="Nagwek5"/>
        <w:spacing w:before="120" w:after="120" w:line="360" w:lineRule="auto"/>
        <w:rPr>
          <w:rFonts w:ascii="Verdana" w:hAnsi="Verdana"/>
          <w:b/>
          <w:color w:val="auto"/>
        </w:rPr>
      </w:pPr>
      <w:r w:rsidRPr="00F62C17">
        <w:rPr>
          <w:rFonts w:ascii="Verdana" w:hAnsi="Verdana"/>
          <w:b/>
          <w:color w:val="auto"/>
        </w:rPr>
        <w:t>Organizacja i przeprowadzenie półkolonii letnich dla dzieci i młodzieży – lato w mieście 2021</w:t>
      </w:r>
    </w:p>
    <w:p w:rsidR="00114D60" w:rsidRPr="00F62C17" w:rsidRDefault="00114D60" w:rsidP="00B54A93">
      <w:pPr>
        <w:numPr>
          <w:ilvl w:val="0"/>
          <w:numId w:val="111"/>
        </w:numPr>
        <w:spacing w:before="120" w:after="120" w:line="360" w:lineRule="auto"/>
        <w:rPr>
          <w:rFonts w:ascii="Verdana" w:hAnsi="Verdana"/>
        </w:rPr>
      </w:pPr>
      <w:r w:rsidRPr="00F62C17">
        <w:rPr>
          <w:rFonts w:ascii="Verdana" w:hAnsi="Verdana"/>
        </w:rPr>
        <w:t>Okres realizacji - 25.06.2021 – 10.09.2021</w:t>
      </w:r>
    </w:p>
    <w:p w:rsidR="00114D60" w:rsidRPr="00F62C17" w:rsidRDefault="00114D60" w:rsidP="00B54A93">
      <w:pPr>
        <w:numPr>
          <w:ilvl w:val="0"/>
          <w:numId w:val="111"/>
        </w:numPr>
        <w:spacing w:before="120" w:after="120" w:line="360" w:lineRule="auto"/>
        <w:rPr>
          <w:rFonts w:ascii="Verdana" w:hAnsi="Verdana"/>
        </w:rPr>
      </w:pPr>
      <w:r w:rsidRPr="00F62C17">
        <w:rPr>
          <w:rFonts w:ascii="Verdana" w:hAnsi="Verdana"/>
        </w:rPr>
        <w:t>Liczba zawartych umów - 14 (z tego 1 umowa została rozwiązana)</w:t>
      </w:r>
    </w:p>
    <w:p w:rsidR="00114D60" w:rsidRPr="00F62C17" w:rsidRDefault="00114D60" w:rsidP="00B54A93">
      <w:pPr>
        <w:numPr>
          <w:ilvl w:val="0"/>
          <w:numId w:val="111"/>
        </w:numPr>
        <w:spacing w:before="120" w:after="120" w:line="360" w:lineRule="auto"/>
        <w:rPr>
          <w:rFonts w:ascii="Verdana" w:hAnsi="Verdana"/>
        </w:rPr>
      </w:pPr>
      <w:r w:rsidRPr="00F62C17">
        <w:rPr>
          <w:rFonts w:ascii="Verdana" w:hAnsi="Verdana"/>
        </w:rPr>
        <w:t>Liczba odbiorców - 702 osoby</w:t>
      </w:r>
    </w:p>
    <w:p w:rsidR="00114D60" w:rsidRPr="00F62C17" w:rsidRDefault="00114D60" w:rsidP="00B54A93">
      <w:pPr>
        <w:autoSpaceDE w:val="0"/>
        <w:autoSpaceDN w:val="0"/>
        <w:adjustRightInd w:val="0"/>
        <w:spacing w:before="120" w:after="120" w:line="360" w:lineRule="auto"/>
        <w:rPr>
          <w:rFonts w:ascii="Verdana" w:hAnsi="Verdana" w:cs="Verdana"/>
        </w:rPr>
      </w:pPr>
      <w:r w:rsidRPr="00F62C17">
        <w:rPr>
          <w:rFonts w:ascii="Verdana" w:hAnsi="Verdana" w:cs="Segoe UI"/>
          <w:shd w:val="clear" w:color="auto" w:fill="FFFFFF"/>
        </w:rPr>
        <w:lastRenderedPageBreak/>
        <w:t>W ramach</w:t>
      </w:r>
      <w:r w:rsidR="00942709" w:rsidRPr="00F62C17">
        <w:rPr>
          <w:rFonts w:ascii="Verdana" w:hAnsi="Verdana" w:cs="Segoe UI"/>
          <w:shd w:val="clear" w:color="auto" w:fill="FFFFFF"/>
        </w:rPr>
        <w:t xml:space="preserve"> </w:t>
      </w:r>
      <w:r w:rsidRPr="00F62C17">
        <w:rPr>
          <w:rFonts w:ascii="Verdana" w:hAnsi="Verdana" w:cs="Segoe UI"/>
          <w:shd w:val="clear" w:color="auto" w:fill="FFFFFF"/>
        </w:rPr>
        <w:t xml:space="preserve">zadania </w:t>
      </w:r>
      <w:r w:rsidRPr="00F62C17">
        <w:rPr>
          <w:rFonts w:ascii="Verdana" w:hAnsi="Verdana" w:cs="Calibri"/>
        </w:rPr>
        <w:t xml:space="preserve">zapewniono dzieciom i młodzieży z Wrocławia możliwość wypoczynku letniego w formie półkolonii. Uczestnicy mieli od 6 do 17 lat i brali również udział w zajęciach z profilaktyki antyalkoholowej oraz przeciwdziałania uzależnieniom. Ponadto w trakcie półkolonii odbywały się różne inne zajęcia, w tym: integracyjne, rekreacyjne, ruchowe, artystyczne, przyrodnicze, warsztaty naukowe, kulinarne, gry i zabawy, wyjścia do atrakcyjnych miejsc na terenie Wrocławia oraz wycieczki krajoznawcze w rejonie Dolnego Śląska. </w:t>
      </w:r>
      <w:r w:rsidRPr="00F62C17">
        <w:rPr>
          <w:rFonts w:ascii="Verdana" w:hAnsi="Verdana" w:cs="Verdana"/>
        </w:rPr>
        <w:t>Wszystkie przeprowadzone były zgodnie z obowiązującymi przepisami oraz wytycznymi Głównego Inspektora Sanitarnego, Ministerstwa Zdrowia i Ministerstwa Edukacji Narodowej.</w:t>
      </w:r>
    </w:p>
    <w:p w:rsidR="00114D60" w:rsidRPr="00F62C17" w:rsidRDefault="00114D60" w:rsidP="00B54A93">
      <w:pPr>
        <w:pStyle w:val="Nagwek3"/>
        <w:spacing w:before="120" w:after="120" w:line="360" w:lineRule="auto"/>
      </w:pPr>
      <w:r w:rsidRPr="00F62C17">
        <w:t>Zajęcia wyrównawcze dla dzieci i młodzieży</w:t>
      </w:r>
    </w:p>
    <w:p w:rsidR="00114D60" w:rsidRPr="00F62C17" w:rsidRDefault="00114D60" w:rsidP="00B54A93">
      <w:pPr>
        <w:numPr>
          <w:ilvl w:val="0"/>
          <w:numId w:val="99"/>
        </w:numPr>
        <w:spacing w:before="120" w:after="120" w:line="360" w:lineRule="auto"/>
        <w:ind w:left="714" w:hanging="357"/>
        <w:rPr>
          <w:rFonts w:ascii="Verdana" w:hAnsi="Verdana"/>
        </w:rPr>
      </w:pPr>
      <w:r w:rsidRPr="00F62C17">
        <w:rPr>
          <w:rFonts w:ascii="Verdana" w:hAnsi="Verdana"/>
        </w:rPr>
        <w:t>Okres realizacji - 14.09.2020 – 30.06.2021 oraz od 22.09.2021 – 30.06.2022 (umowy wieloletnie)</w:t>
      </w:r>
    </w:p>
    <w:p w:rsidR="00114D60" w:rsidRPr="00F62C17" w:rsidRDefault="00114D60" w:rsidP="00B54A93">
      <w:pPr>
        <w:numPr>
          <w:ilvl w:val="0"/>
          <w:numId w:val="99"/>
        </w:numPr>
        <w:spacing w:before="120" w:after="120" w:line="360" w:lineRule="auto"/>
        <w:ind w:left="714" w:hanging="357"/>
        <w:rPr>
          <w:rFonts w:ascii="Verdana" w:hAnsi="Verdana"/>
        </w:rPr>
      </w:pPr>
      <w:r w:rsidRPr="00F62C17">
        <w:rPr>
          <w:rFonts w:ascii="Verdana" w:hAnsi="Verdana"/>
        </w:rPr>
        <w:t>Liczba zawartych umów - 2</w:t>
      </w:r>
    </w:p>
    <w:p w:rsidR="00114D60" w:rsidRPr="00F62C17" w:rsidRDefault="00114D60" w:rsidP="00B54A93">
      <w:pPr>
        <w:numPr>
          <w:ilvl w:val="0"/>
          <w:numId w:val="99"/>
        </w:numPr>
        <w:spacing w:before="120" w:after="120" w:line="360" w:lineRule="auto"/>
        <w:ind w:left="714" w:hanging="357"/>
        <w:rPr>
          <w:rFonts w:ascii="Verdana" w:hAnsi="Verdana"/>
        </w:rPr>
      </w:pPr>
      <w:r w:rsidRPr="00F62C17">
        <w:rPr>
          <w:rFonts w:ascii="Verdana" w:hAnsi="Verdana"/>
        </w:rPr>
        <w:t>Liczba odbiorców - 22 - 23 dzieci w roku szkolnym</w:t>
      </w:r>
    </w:p>
    <w:p w:rsidR="00114D60" w:rsidRPr="00F62C17" w:rsidRDefault="00114D60" w:rsidP="00B54A93">
      <w:pPr>
        <w:spacing w:before="120" w:after="120" w:line="360" w:lineRule="auto"/>
        <w:rPr>
          <w:rFonts w:ascii="Verdana" w:hAnsi="Verdana"/>
        </w:rPr>
      </w:pPr>
      <w:r w:rsidRPr="00F62C17">
        <w:rPr>
          <w:rFonts w:ascii="Verdana" w:hAnsi="Verdana"/>
          <w:bCs/>
        </w:rPr>
        <w:t>Zadanie było realizowane poprzez</w:t>
      </w:r>
      <w:r w:rsidRPr="00F62C17">
        <w:rPr>
          <w:rFonts w:ascii="Verdana" w:hAnsi="Verdana"/>
        </w:rPr>
        <w:t xml:space="preserve"> wyrównywanie szans edukacyjnych dzieci i młodzieży oraz podnoszenie poziomu wiedzy i umiejętności z zakresu programów szkolnych </w:t>
      </w:r>
      <w:r w:rsidR="00B8529E" w:rsidRPr="00F62C17">
        <w:rPr>
          <w:rFonts w:ascii="Verdana" w:hAnsi="Verdana"/>
        </w:rPr>
        <w:t>dzięki</w:t>
      </w:r>
      <w:r w:rsidRPr="00F62C17">
        <w:rPr>
          <w:rFonts w:ascii="Verdana" w:hAnsi="Verdana"/>
        </w:rPr>
        <w:t xml:space="preserve"> organizacji zajęć pozalekcyjnych i pozaszkolnych. W ramach realizacji zadania przeprowadzono zajęcia, które obejmowały pomoc z przedmiotów takich jak: matematyka, chemia, język polski, język angielski, język niemiecki. Łącznie przeprowadzono 691 godzin zajęć. Zadanie zakładało realizację zajęć w siedzibie organizacji, jednak w związku z epidemią COVID-19 i wprowadzonymi obostrzeniami zajęcia wyrównawcze były również prowadzone z formie on-line.</w:t>
      </w:r>
    </w:p>
    <w:p w:rsidR="00114D60" w:rsidRPr="00F62C17" w:rsidRDefault="00114D60" w:rsidP="00B54A93">
      <w:pPr>
        <w:pStyle w:val="Nagwek3"/>
        <w:spacing w:before="120" w:after="120" w:line="360" w:lineRule="auto"/>
      </w:pPr>
      <w:r w:rsidRPr="00F62C17">
        <w:t>Z Matematyką Za Pan Brat – zajęcia dla dzieci i młodzieży z wykorzystaniem gier planszowych</w:t>
      </w:r>
    </w:p>
    <w:p w:rsidR="00114D60" w:rsidRPr="00F62C17" w:rsidRDefault="00114D60" w:rsidP="00B54A93">
      <w:pPr>
        <w:numPr>
          <w:ilvl w:val="0"/>
          <w:numId w:val="100"/>
        </w:numPr>
        <w:spacing w:before="120" w:after="120" w:line="360" w:lineRule="auto"/>
        <w:ind w:left="714" w:hanging="357"/>
        <w:rPr>
          <w:rFonts w:ascii="Verdana" w:hAnsi="Verdana"/>
        </w:rPr>
      </w:pPr>
      <w:r w:rsidRPr="00F62C17">
        <w:rPr>
          <w:rFonts w:ascii="Verdana" w:hAnsi="Verdana"/>
        </w:rPr>
        <w:t>Okres realizacji – 24.02.2020 – 31.12.2021 (umowa wieloletnia)</w:t>
      </w:r>
    </w:p>
    <w:p w:rsidR="00114D60" w:rsidRPr="00F62C17" w:rsidRDefault="00114D60" w:rsidP="00B54A93">
      <w:pPr>
        <w:numPr>
          <w:ilvl w:val="0"/>
          <w:numId w:val="100"/>
        </w:numPr>
        <w:spacing w:before="120" w:after="120" w:line="360" w:lineRule="auto"/>
        <w:ind w:left="714" w:hanging="357"/>
        <w:rPr>
          <w:rFonts w:ascii="Verdana" w:hAnsi="Verdana"/>
        </w:rPr>
      </w:pPr>
      <w:r w:rsidRPr="00F62C17">
        <w:rPr>
          <w:rFonts w:ascii="Verdana" w:hAnsi="Verdana"/>
        </w:rPr>
        <w:t>Liczba zawartych umów - 1</w:t>
      </w:r>
    </w:p>
    <w:p w:rsidR="00114D60" w:rsidRPr="00F62C17" w:rsidRDefault="00114D60" w:rsidP="00B54A93">
      <w:pPr>
        <w:pStyle w:val="Akapitzlist"/>
        <w:numPr>
          <w:ilvl w:val="0"/>
          <w:numId w:val="100"/>
        </w:numPr>
        <w:spacing w:before="120" w:after="120" w:line="360" w:lineRule="auto"/>
        <w:rPr>
          <w:rFonts w:ascii="Verdana" w:hAnsi="Verdana"/>
          <w:sz w:val="24"/>
          <w:szCs w:val="24"/>
        </w:rPr>
      </w:pPr>
      <w:r w:rsidRPr="00F62C17">
        <w:rPr>
          <w:rFonts w:ascii="Verdana" w:hAnsi="Verdana"/>
          <w:sz w:val="24"/>
          <w:szCs w:val="24"/>
        </w:rPr>
        <w:lastRenderedPageBreak/>
        <w:t>Liczba odbiorców - 64 osoby</w:t>
      </w:r>
    </w:p>
    <w:p w:rsidR="00114D60" w:rsidRPr="00F62C17" w:rsidRDefault="00114D60" w:rsidP="00B54A93">
      <w:pPr>
        <w:spacing w:before="120" w:after="120" w:line="360" w:lineRule="auto"/>
        <w:rPr>
          <w:rFonts w:ascii="Verdana" w:hAnsi="Verdana"/>
        </w:rPr>
      </w:pPr>
      <w:r w:rsidRPr="00F62C17">
        <w:rPr>
          <w:rFonts w:ascii="Verdana" w:hAnsi="Verdana"/>
        </w:rPr>
        <w:t>Zadanie zrealizowano poprzez popularyzację wśród dzieci i młodzieży przedmiotów ścisłych i ich zastosowań.</w:t>
      </w:r>
      <w:r w:rsidR="00942709" w:rsidRPr="00F62C17">
        <w:rPr>
          <w:rFonts w:ascii="Verdana" w:hAnsi="Verdana"/>
        </w:rPr>
        <w:t xml:space="preserve"> </w:t>
      </w:r>
      <w:r w:rsidRPr="00F62C17">
        <w:rPr>
          <w:rFonts w:ascii="Verdana" w:hAnsi="Verdana"/>
        </w:rPr>
        <w:t>Wykorzystano, jako nar</w:t>
      </w:r>
      <w:r w:rsidR="00B8529E" w:rsidRPr="00F62C17">
        <w:rPr>
          <w:rFonts w:ascii="Verdana" w:hAnsi="Verdana"/>
        </w:rPr>
        <w:t>zędzie edukacyjne, nowoczesne gr</w:t>
      </w:r>
      <w:r w:rsidRPr="00F62C17">
        <w:rPr>
          <w:rFonts w:ascii="Verdana" w:hAnsi="Verdana"/>
        </w:rPr>
        <w:t>y planszowe. Zorganizowano łącznie 84 zajęcia (195 godzin). Przeprowadzony został także Międzyszkolny Turniej Gier Planszowych. W związku z epidemią COVID-19 i wprowadzonymi obostrzeniami, w tym zamknięciem szkół, zajęcia odbywały się w siedzibie organizacji, z zachowaniem wprowadzanych obostrzeń i wytycznych lub on-line, przy wykorzystaniu programów i stron do tego przeznaczonych.</w:t>
      </w:r>
    </w:p>
    <w:p w:rsidR="00114D60" w:rsidRPr="00F62C17" w:rsidRDefault="00114D60" w:rsidP="00B54A93">
      <w:pPr>
        <w:pStyle w:val="Nagwek3"/>
        <w:spacing w:before="120" w:after="120" w:line="360" w:lineRule="auto"/>
      </w:pPr>
      <w:r w:rsidRPr="00F62C17">
        <w:t>Przegląd Kultury Studenckiej 2021</w:t>
      </w:r>
    </w:p>
    <w:p w:rsidR="00114D60" w:rsidRPr="00F62C17" w:rsidRDefault="00114D60" w:rsidP="00B54A93">
      <w:pPr>
        <w:numPr>
          <w:ilvl w:val="0"/>
          <w:numId w:val="101"/>
        </w:numPr>
        <w:spacing w:before="120" w:after="120" w:line="360" w:lineRule="auto"/>
        <w:ind w:left="714" w:hanging="357"/>
        <w:rPr>
          <w:rFonts w:ascii="Verdana" w:hAnsi="Verdana"/>
        </w:rPr>
      </w:pPr>
      <w:r w:rsidRPr="00F62C17">
        <w:rPr>
          <w:rFonts w:ascii="Verdana" w:hAnsi="Verdana"/>
        </w:rPr>
        <w:t>Okres realizacji – 11.01.2021 – 31.12.2021</w:t>
      </w:r>
    </w:p>
    <w:p w:rsidR="00114D60" w:rsidRPr="00F62C17" w:rsidRDefault="00114D60" w:rsidP="00B54A93">
      <w:pPr>
        <w:numPr>
          <w:ilvl w:val="0"/>
          <w:numId w:val="101"/>
        </w:numPr>
        <w:spacing w:before="120" w:after="120" w:line="360" w:lineRule="auto"/>
        <w:ind w:left="714" w:hanging="357"/>
        <w:rPr>
          <w:rFonts w:ascii="Verdana" w:hAnsi="Verdana"/>
        </w:rPr>
      </w:pPr>
      <w:r w:rsidRPr="00F62C17">
        <w:rPr>
          <w:rFonts w:ascii="Verdana" w:hAnsi="Verdana"/>
        </w:rPr>
        <w:t>Liczba zawartych umów: 1</w:t>
      </w:r>
    </w:p>
    <w:p w:rsidR="00114D60" w:rsidRPr="00F62C17" w:rsidRDefault="00114D60" w:rsidP="00B54A93">
      <w:pPr>
        <w:numPr>
          <w:ilvl w:val="0"/>
          <w:numId w:val="101"/>
        </w:numPr>
        <w:spacing w:before="120" w:after="120" w:line="360" w:lineRule="auto"/>
        <w:ind w:left="714" w:hanging="357"/>
        <w:rPr>
          <w:rFonts w:ascii="Verdana" w:hAnsi="Verdana"/>
        </w:rPr>
      </w:pPr>
      <w:r w:rsidRPr="00F62C17">
        <w:rPr>
          <w:rFonts w:ascii="Verdana" w:hAnsi="Verdana"/>
        </w:rPr>
        <w:t>Liczba odbiorców: 11 089 osób</w:t>
      </w:r>
    </w:p>
    <w:p w:rsidR="00114D60" w:rsidRPr="00F62C17" w:rsidRDefault="00114D60" w:rsidP="00B54A93">
      <w:pPr>
        <w:spacing w:before="120" w:after="120" w:line="360" w:lineRule="auto"/>
        <w:rPr>
          <w:rFonts w:ascii="Verdana" w:hAnsi="Verdana"/>
        </w:rPr>
      </w:pPr>
      <w:r w:rsidRPr="00F62C17">
        <w:rPr>
          <w:rFonts w:ascii="Verdana" w:hAnsi="Verdana" w:cs="Verdana"/>
        </w:rPr>
        <w:t>Zadanie realizowano poprzez popularyzację różnych form twórczości artystycznej wrocławskich środowisk studenckich oraz wzbogacenia oferty kulturalnej Miasta.</w:t>
      </w:r>
    </w:p>
    <w:p w:rsidR="00114D60" w:rsidRPr="00F62C17" w:rsidRDefault="00114D60" w:rsidP="00B54A93">
      <w:pPr>
        <w:spacing w:before="120" w:after="120" w:line="360" w:lineRule="auto"/>
        <w:rPr>
          <w:rFonts w:ascii="Verdana" w:hAnsi="Verdana"/>
        </w:rPr>
      </w:pPr>
      <w:r w:rsidRPr="00F62C17">
        <w:rPr>
          <w:rFonts w:ascii="Verdana" w:hAnsi="Verdana"/>
        </w:rPr>
        <w:t xml:space="preserve">Miejscem realizacji zadania publicznego była przestrzeń dawnej Zajezdni Tramwajowej Dąbie przy ul. Tramwajowej 1-3. W ramach </w:t>
      </w:r>
      <w:r w:rsidR="00152D81" w:rsidRPr="00F62C17">
        <w:rPr>
          <w:rFonts w:ascii="Verdana" w:hAnsi="Verdana"/>
        </w:rPr>
        <w:t>Przeglądu</w:t>
      </w:r>
      <w:r w:rsidRPr="00F62C17">
        <w:rPr>
          <w:rFonts w:ascii="Verdana" w:hAnsi="Verdana"/>
        </w:rPr>
        <w:t xml:space="preserve"> Kultury Studenckiej 2021 odbyło się 12 wydarzeń artystyczno-kulturalnych. Zaprezentowano różnorodne formy twórczości wrocławskich artystów wywodzących się ze środowisk studenckich, w tym wystawy, koncerty, spektakle, </w:t>
      </w:r>
      <w:r w:rsidR="00F56084" w:rsidRPr="00F62C17">
        <w:rPr>
          <w:rFonts w:ascii="Verdana" w:hAnsi="Verdana"/>
        </w:rPr>
        <w:t>warsztaty</w:t>
      </w:r>
      <w:r w:rsidRPr="00F62C17">
        <w:rPr>
          <w:rFonts w:ascii="Verdana" w:hAnsi="Verdana"/>
        </w:rPr>
        <w:t xml:space="preserve"> i inne.</w:t>
      </w:r>
    </w:p>
    <w:p w:rsidR="00114D60" w:rsidRPr="00F62C17" w:rsidRDefault="00114D60" w:rsidP="00B54A93">
      <w:pPr>
        <w:spacing w:before="120" w:after="120" w:line="360" w:lineRule="auto"/>
        <w:rPr>
          <w:rFonts w:ascii="Verdana" w:hAnsi="Verdana"/>
        </w:rPr>
      </w:pPr>
      <w:r w:rsidRPr="00F62C17">
        <w:rPr>
          <w:rFonts w:ascii="Verdana" w:hAnsi="Verdana"/>
        </w:rPr>
        <w:t>W celu zapewnienia właściwych warunków realizacji wydarzeń oraz poprawy bezpieczeństwa osób przebywających na terenie Zajedni, przeprowadzono prace renowacyjne i modernizacyjne. W szczególności: modernizację stolarki drzwiowej w budynkach, modernizację węzłów sanitarnych i centralnego ogrzewania, renowację części słupów kartonicznych. W ramach zagospodarowania terenu wokół hal wykonano i zmodernizowano ciągi komunikacyjne oraz zagospodarowano teren zielony wraz z wykonaniem nasadzeń roślinnych.</w:t>
      </w:r>
    </w:p>
    <w:p w:rsidR="00114D60" w:rsidRPr="00F62C17" w:rsidRDefault="00114D60" w:rsidP="00B54A93">
      <w:pPr>
        <w:pStyle w:val="Nagwek3"/>
        <w:spacing w:before="120" w:after="120" w:line="360" w:lineRule="auto"/>
      </w:pPr>
      <w:r w:rsidRPr="00F62C17">
        <w:lastRenderedPageBreak/>
        <w:t>Aktywność społeczna promująca integrację międzypokoleniową – wesołe jest wspólne życie maluszka i staruszka</w:t>
      </w:r>
    </w:p>
    <w:p w:rsidR="00114D60" w:rsidRPr="00F62C17" w:rsidRDefault="00114D60" w:rsidP="00B54A93">
      <w:pPr>
        <w:pStyle w:val="Bezodstpw"/>
        <w:numPr>
          <w:ilvl w:val="1"/>
          <w:numId w:val="131"/>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 realizacji – od 01.03.2021 do 31.12.2022 – umowa wieloletnia</w:t>
      </w:r>
    </w:p>
    <w:p w:rsidR="00114D60" w:rsidRPr="00F62C17" w:rsidRDefault="00114D60" w:rsidP="00B54A93">
      <w:pPr>
        <w:pStyle w:val="Bezodstpw"/>
        <w:numPr>
          <w:ilvl w:val="1"/>
          <w:numId w:val="131"/>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694F07" w:rsidRPr="00F62C17">
        <w:rPr>
          <w:rFonts w:ascii="Verdana" w:hAnsi="Verdana"/>
          <w:sz w:val="24"/>
          <w:szCs w:val="24"/>
        </w:rPr>
        <w:t xml:space="preserve"> </w:t>
      </w:r>
      <w:r w:rsidRPr="00F62C17">
        <w:rPr>
          <w:rFonts w:ascii="Verdana" w:hAnsi="Verdana"/>
          <w:sz w:val="24"/>
          <w:szCs w:val="24"/>
        </w:rPr>
        <w:t>zawartych</w:t>
      </w:r>
      <w:r w:rsidR="00694F07"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1"/>
          <w:numId w:val="131"/>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 odbiorców – 500 osób + 890 przedszkolaków = 1390 osób w 2021 roku</w:t>
      </w:r>
    </w:p>
    <w:p w:rsidR="00114D60" w:rsidRPr="00F62C17" w:rsidRDefault="00114D60" w:rsidP="00B54A93">
      <w:pPr>
        <w:spacing w:before="120" w:after="120" w:line="360" w:lineRule="auto"/>
        <w:rPr>
          <w:rFonts w:ascii="Verdana" w:hAnsi="Verdana"/>
        </w:rPr>
      </w:pPr>
      <w:r w:rsidRPr="00F62C17">
        <w:rPr>
          <w:rFonts w:ascii="Verdana" w:hAnsi="Verdana"/>
        </w:rPr>
        <w:t>Zadanie polegało na stworzeniu sytuacji, w których spotykały się ze sobą osoby w różnym wieku. Wyjeżdżano na wycieczki autokarem i na wycieczki rowerowe. Organizowano wyjścia kulturalne i rekreacyjne. Uczono układania kwiatów. Prowadzono zajęcia muzyczne i z tańca. Uczono wykonywania przedmiotów użytkowych oraz majsterkowania. W przedszkolach we Wrocławiu odbywała się terapia śmiechem dla dzieci. Dodatkowo przeprowadzono zajęcia dla członków zespołu muzycznego KrzyKaśki. Próby zespołu obejmowały zajęcia ze śpiewu i tańca w różnych grupach wiekowych. Prezentacje zespołu odbywała się na festiwalach i koncertach.</w:t>
      </w:r>
    </w:p>
    <w:p w:rsidR="00152D81" w:rsidRPr="00F62C17" w:rsidRDefault="00114D60" w:rsidP="00B54A93">
      <w:pPr>
        <w:pStyle w:val="Nagwek3"/>
        <w:spacing w:before="120" w:after="120" w:line="360" w:lineRule="auto"/>
      </w:pPr>
      <w:r w:rsidRPr="00F62C17">
        <w:t>Program na rzecz Romów Rumuńskich - Mieszkańców Wrocławia</w:t>
      </w:r>
    </w:p>
    <w:p w:rsidR="00152D81" w:rsidRPr="00F62C17" w:rsidRDefault="00114D60" w:rsidP="00B54A93">
      <w:pPr>
        <w:numPr>
          <w:ilvl w:val="0"/>
          <w:numId w:val="147"/>
        </w:numPr>
        <w:spacing w:before="120" w:after="120" w:line="360" w:lineRule="auto"/>
        <w:ind w:left="568" w:hanging="284"/>
        <w:rPr>
          <w:rFonts w:ascii="Verdana" w:eastAsia="Calibri" w:hAnsi="Verdana"/>
        </w:rPr>
      </w:pPr>
      <w:r w:rsidRPr="00F62C17">
        <w:rPr>
          <w:rFonts w:ascii="Verdana" w:eastAsia="Calibri" w:hAnsi="Verdana"/>
        </w:rPr>
        <w:t>Okres realizacji – 01.01.2021 – 31.12.2021 - umowa wieloletnia na lata 2021 - 2022</w:t>
      </w:r>
    </w:p>
    <w:p w:rsidR="00152D81" w:rsidRPr="00F62C17" w:rsidRDefault="00114D60" w:rsidP="00B54A93">
      <w:pPr>
        <w:numPr>
          <w:ilvl w:val="0"/>
          <w:numId w:val="147"/>
        </w:numPr>
        <w:spacing w:before="120" w:after="120" w:line="360" w:lineRule="auto"/>
        <w:ind w:left="568" w:hanging="284"/>
        <w:rPr>
          <w:rFonts w:ascii="Verdana" w:eastAsia="Calibri" w:hAnsi="Verdana"/>
        </w:rPr>
      </w:pPr>
      <w:r w:rsidRPr="00F62C17">
        <w:rPr>
          <w:rFonts w:ascii="Verdana" w:eastAsia="Calibri" w:hAnsi="Verdana"/>
        </w:rPr>
        <w:t>Liczba zawartych umów – 1</w:t>
      </w:r>
    </w:p>
    <w:p w:rsidR="00114D60" w:rsidRPr="00F62C17" w:rsidRDefault="00114D60" w:rsidP="00B54A93">
      <w:pPr>
        <w:numPr>
          <w:ilvl w:val="0"/>
          <w:numId w:val="147"/>
        </w:numPr>
        <w:spacing w:before="120" w:after="120" w:line="360" w:lineRule="auto"/>
        <w:ind w:left="568" w:hanging="284"/>
        <w:rPr>
          <w:rFonts w:ascii="Verdana" w:eastAsia="Calibri" w:hAnsi="Verdana"/>
        </w:rPr>
      </w:pPr>
      <w:r w:rsidRPr="00F62C17">
        <w:rPr>
          <w:rFonts w:ascii="Verdana" w:eastAsia="Calibri" w:hAnsi="Verdana"/>
        </w:rPr>
        <w:t>Liczba odbiorców – 72</w:t>
      </w:r>
    </w:p>
    <w:p w:rsidR="00114D60" w:rsidRPr="00F62C17" w:rsidRDefault="00114D60" w:rsidP="00B54A93">
      <w:pPr>
        <w:spacing w:before="120" w:after="120" w:line="360" w:lineRule="auto"/>
        <w:rPr>
          <w:rFonts w:ascii="Verdana" w:hAnsi="Verdana"/>
        </w:rPr>
      </w:pPr>
      <w:r w:rsidRPr="00F62C17">
        <w:rPr>
          <w:rFonts w:ascii="Verdana" w:hAnsi="Verdana"/>
        </w:rPr>
        <w:t xml:space="preserve">Zadanie polegało na prowadzeniu działań zmierzających do </w:t>
      </w:r>
      <w:r w:rsidRPr="00F62C17">
        <w:rPr>
          <w:rFonts w:ascii="Verdana" w:eastAsia="Verdana" w:hAnsi="Verdana"/>
        </w:rPr>
        <w:t>przygotowania Romów rumuńskich do samodzielnego funkcjonowania wśród mieszkańców Wrocławia</w:t>
      </w:r>
      <w:r w:rsidRPr="00F62C17">
        <w:rPr>
          <w:rFonts w:ascii="Verdana" w:hAnsi="Verdana"/>
        </w:rPr>
        <w:t>. Obejmowało</w:t>
      </w:r>
      <w:r w:rsidR="00942709" w:rsidRPr="00F62C17">
        <w:rPr>
          <w:rFonts w:ascii="Verdana" w:hAnsi="Verdana"/>
        </w:rPr>
        <w:t xml:space="preserve"> </w:t>
      </w:r>
      <w:r w:rsidRPr="00F62C17">
        <w:rPr>
          <w:rFonts w:ascii="Verdana" w:hAnsi="Verdana"/>
        </w:rPr>
        <w:t>między</w:t>
      </w:r>
      <w:r w:rsidR="00942709" w:rsidRPr="00F62C17">
        <w:rPr>
          <w:rFonts w:ascii="Verdana" w:hAnsi="Verdana"/>
        </w:rPr>
        <w:t xml:space="preserve"> </w:t>
      </w:r>
      <w:r w:rsidRPr="00F62C17">
        <w:rPr>
          <w:rFonts w:ascii="Verdana" w:hAnsi="Verdana"/>
        </w:rPr>
        <w:t>innymi:</w:t>
      </w:r>
    </w:p>
    <w:p w:rsidR="00114D60" w:rsidRPr="00F62C17" w:rsidRDefault="00114D60" w:rsidP="00B54A93">
      <w:pPr>
        <w:pStyle w:val="Akapitzlist"/>
        <w:numPr>
          <w:ilvl w:val="0"/>
          <w:numId w:val="133"/>
        </w:numPr>
        <w:spacing w:before="120" w:after="120" w:line="360" w:lineRule="auto"/>
        <w:rPr>
          <w:rFonts w:ascii="Verdana" w:hAnsi="Verdana"/>
          <w:sz w:val="24"/>
          <w:szCs w:val="24"/>
        </w:rPr>
      </w:pPr>
      <w:r w:rsidRPr="00F62C17">
        <w:rPr>
          <w:rFonts w:ascii="Verdana" w:hAnsi="Verdana"/>
          <w:sz w:val="24"/>
          <w:szCs w:val="24"/>
        </w:rPr>
        <w:t>prowadzenie i utrzymanie mieszkań i domów treningowych;</w:t>
      </w:r>
    </w:p>
    <w:p w:rsidR="00114D60" w:rsidRPr="00F62C17" w:rsidRDefault="00114D60" w:rsidP="00B54A93">
      <w:pPr>
        <w:pStyle w:val="Akapitzlist"/>
        <w:numPr>
          <w:ilvl w:val="0"/>
          <w:numId w:val="133"/>
        </w:numPr>
        <w:spacing w:before="120" w:after="120" w:line="360" w:lineRule="auto"/>
        <w:rPr>
          <w:rFonts w:ascii="Verdana" w:hAnsi="Verdana"/>
          <w:sz w:val="24"/>
          <w:szCs w:val="24"/>
        </w:rPr>
      </w:pPr>
      <w:r w:rsidRPr="00F62C17">
        <w:rPr>
          <w:rFonts w:ascii="Verdana" w:hAnsi="Verdana"/>
          <w:sz w:val="24"/>
          <w:szCs w:val="24"/>
        </w:rPr>
        <w:t>aktywizację i podnoszenie kompetencji zawodowych, ze szczególnym naciskiem na edukację i emancypację kobiet;</w:t>
      </w:r>
    </w:p>
    <w:p w:rsidR="00114D60" w:rsidRPr="00F62C17" w:rsidRDefault="00114D60" w:rsidP="00B54A93">
      <w:pPr>
        <w:pStyle w:val="Akapitzlist"/>
        <w:numPr>
          <w:ilvl w:val="0"/>
          <w:numId w:val="133"/>
        </w:numPr>
        <w:spacing w:before="120" w:after="120" w:line="360" w:lineRule="auto"/>
        <w:rPr>
          <w:rFonts w:ascii="Verdana" w:hAnsi="Verdana"/>
          <w:sz w:val="24"/>
          <w:szCs w:val="24"/>
        </w:rPr>
      </w:pPr>
      <w:r w:rsidRPr="00F62C17">
        <w:rPr>
          <w:rFonts w:ascii="Verdana" w:hAnsi="Verdana"/>
          <w:sz w:val="24"/>
          <w:szCs w:val="24"/>
        </w:rPr>
        <w:t>uregulowanie niezbędnych kwestii prawnych związanych pobytem w Polsce i pracą;</w:t>
      </w:r>
    </w:p>
    <w:p w:rsidR="00114D60" w:rsidRPr="00F62C17" w:rsidRDefault="00114D60" w:rsidP="00B54A93">
      <w:pPr>
        <w:pStyle w:val="Akapitzlist"/>
        <w:numPr>
          <w:ilvl w:val="0"/>
          <w:numId w:val="133"/>
        </w:numPr>
        <w:spacing w:before="120" w:after="120" w:line="360" w:lineRule="auto"/>
        <w:rPr>
          <w:rFonts w:ascii="Verdana" w:hAnsi="Verdana"/>
          <w:sz w:val="24"/>
          <w:szCs w:val="24"/>
        </w:rPr>
      </w:pPr>
      <w:r w:rsidRPr="00F62C17">
        <w:rPr>
          <w:rFonts w:ascii="Verdana" w:hAnsi="Verdana"/>
          <w:sz w:val="24"/>
          <w:szCs w:val="24"/>
        </w:rPr>
        <w:lastRenderedPageBreak/>
        <w:t>działania zmierzające do objęcia powszechną edukacją dzieci romskich i edukacji zawodowej dorosłych;</w:t>
      </w:r>
    </w:p>
    <w:p w:rsidR="00114D60" w:rsidRPr="00F62C17" w:rsidRDefault="00114D60" w:rsidP="00B54A93">
      <w:pPr>
        <w:pStyle w:val="Akapitzlist"/>
        <w:numPr>
          <w:ilvl w:val="0"/>
          <w:numId w:val="133"/>
        </w:numPr>
        <w:spacing w:before="120" w:after="120" w:line="360" w:lineRule="auto"/>
        <w:rPr>
          <w:rFonts w:ascii="Verdana" w:hAnsi="Verdana"/>
          <w:sz w:val="24"/>
          <w:szCs w:val="24"/>
        </w:rPr>
      </w:pPr>
      <w:r w:rsidRPr="00F62C17">
        <w:rPr>
          <w:rFonts w:ascii="Verdana" w:hAnsi="Verdana"/>
          <w:sz w:val="24"/>
          <w:szCs w:val="24"/>
        </w:rPr>
        <w:t>konsultacje prawne oraz dotyczące ochrony zdrowia, edukacji i aktywizacji zawodowej.</w:t>
      </w:r>
    </w:p>
    <w:p w:rsidR="00114D60" w:rsidRPr="00F62C17" w:rsidRDefault="00114D60" w:rsidP="00B54A93">
      <w:pPr>
        <w:spacing w:before="120" w:after="120" w:line="360" w:lineRule="auto"/>
        <w:rPr>
          <w:rFonts w:ascii="Verdana" w:hAnsi="Verdana" w:cs="Arial"/>
        </w:rPr>
      </w:pPr>
      <w:r w:rsidRPr="00F62C17">
        <w:rPr>
          <w:rFonts w:ascii="Verdana" w:hAnsi="Verdana"/>
          <w:bCs/>
        </w:rPr>
        <w:t>Upowszechniano wypracowane dobre praktyki. Pracowano nad rekomendacjami dla Gminy Wrocław</w:t>
      </w:r>
      <w:r w:rsidRPr="00F62C17">
        <w:rPr>
          <w:rFonts w:ascii="Verdana" w:hAnsi="Verdana"/>
        </w:rPr>
        <w:t xml:space="preserve"> w zakresie “Programu na rzecz Romów Rumuńskich mieszkańców Wrocławia” na kolejne lata.</w:t>
      </w:r>
    </w:p>
    <w:p w:rsidR="00114D60" w:rsidRPr="00F62C17" w:rsidRDefault="00114D60" w:rsidP="00B54A93">
      <w:pPr>
        <w:pStyle w:val="Nagwek3"/>
        <w:spacing w:before="120" w:after="120" w:line="360" w:lineRule="auto"/>
      </w:pPr>
      <w:r w:rsidRPr="00F62C17">
        <w:t>Klubowe Centra Aktywności Dzieci i Młodzieży</w:t>
      </w:r>
    </w:p>
    <w:p w:rsidR="00114D60" w:rsidRPr="00F62C17" w:rsidRDefault="00114D60" w:rsidP="00B54A93">
      <w:pPr>
        <w:numPr>
          <w:ilvl w:val="0"/>
          <w:numId w:val="195"/>
        </w:numPr>
        <w:spacing w:before="120" w:after="120" w:line="360" w:lineRule="auto"/>
        <w:ind w:left="568" w:hanging="284"/>
        <w:rPr>
          <w:rFonts w:ascii="Verdana" w:eastAsia="Calibri" w:hAnsi="Verdana"/>
        </w:rPr>
      </w:pPr>
      <w:r w:rsidRPr="00F62C17">
        <w:rPr>
          <w:rFonts w:ascii="Verdana" w:eastAsia="Calibri" w:hAnsi="Verdana"/>
        </w:rPr>
        <w:t>Okres realizacji – 01.01.2020 – 31.12.2021 - umowa wieloletnia na lata 2020-2021</w:t>
      </w:r>
    </w:p>
    <w:p w:rsidR="00114D60" w:rsidRPr="00F62C17" w:rsidRDefault="00114D60" w:rsidP="00B54A93">
      <w:pPr>
        <w:numPr>
          <w:ilvl w:val="0"/>
          <w:numId w:val="195"/>
        </w:numPr>
        <w:spacing w:before="120" w:after="120" w:line="360" w:lineRule="auto"/>
        <w:ind w:left="568" w:hanging="284"/>
        <w:rPr>
          <w:rFonts w:ascii="Verdana" w:eastAsia="Calibri" w:hAnsi="Verdana"/>
        </w:rPr>
      </w:pPr>
      <w:r w:rsidRPr="00F62C17">
        <w:rPr>
          <w:rFonts w:ascii="Verdana" w:eastAsia="Calibri" w:hAnsi="Verdana"/>
        </w:rPr>
        <w:t>Liczba zawartych umów – 18</w:t>
      </w:r>
    </w:p>
    <w:p w:rsidR="00114D60" w:rsidRPr="00F62C17" w:rsidRDefault="00114D60" w:rsidP="00B54A93">
      <w:pPr>
        <w:numPr>
          <w:ilvl w:val="0"/>
          <w:numId w:val="195"/>
        </w:numPr>
        <w:spacing w:before="120" w:after="120" w:line="360" w:lineRule="auto"/>
        <w:ind w:left="568" w:hanging="284"/>
        <w:rPr>
          <w:rFonts w:ascii="Verdana" w:eastAsia="Calibri" w:hAnsi="Verdana"/>
        </w:rPr>
      </w:pPr>
      <w:r w:rsidRPr="00F62C17">
        <w:rPr>
          <w:rFonts w:ascii="Verdana" w:eastAsia="Calibri" w:hAnsi="Verdana"/>
        </w:rPr>
        <w:t>Liczba odbiorców – 2 234</w:t>
      </w:r>
    </w:p>
    <w:p w:rsidR="00114D60" w:rsidRPr="00F62C17" w:rsidRDefault="00114D60" w:rsidP="00B54A93">
      <w:pPr>
        <w:spacing w:before="120" w:after="120" w:line="360" w:lineRule="auto"/>
        <w:rPr>
          <w:rFonts w:ascii="Verdana" w:hAnsi="Verdana"/>
        </w:rPr>
      </w:pPr>
      <w:r w:rsidRPr="00F62C17">
        <w:rPr>
          <w:rFonts w:ascii="Verdana" w:hAnsi="Verdana"/>
        </w:rPr>
        <w:t>W ramach zadania prowadzone były działania mające na celu wsparcie aktywności dzieci i młodzieży w czasie wolnym od nauki szkolnej. Działania Klubowych Centrów obejmowały: organizację zajęć manualnych, kulturalnych, rekreacyjnych, turystycznych, realizację programów profilaktyki uzależnień, rozwój talentów i kreatywności, rozwój umiejętności interpersonalnych, kształtowanie właściwych postaw i zachowań zdrowotnych i społecznych. Klubowe Centra współpracowały z organizacjami pozarządowymi zajmującymi się podobnymi działaniami na rzecz dzieci i młodzieży. Z powodu pandemii Covid-19 w 15 Klubach, działania były kontynuowane on-line. W trzech Klubach KCA działalność została czasowo zawieszona, zgodnie z wytycznymi obowiązującymi w okresie pandemii.</w:t>
      </w:r>
    </w:p>
    <w:p w:rsidR="00114D60" w:rsidRPr="00F62C17" w:rsidRDefault="00114D60" w:rsidP="00B54A93">
      <w:pPr>
        <w:pStyle w:val="Nagwek5"/>
        <w:spacing w:before="120" w:after="120" w:line="360" w:lineRule="auto"/>
        <w:rPr>
          <w:rFonts w:ascii="Verdana" w:hAnsi="Verdana"/>
          <w:b/>
          <w:color w:val="auto"/>
        </w:rPr>
      </w:pPr>
      <w:r w:rsidRPr="00F62C17">
        <w:rPr>
          <w:rFonts w:ascii="Verdana" w:hAnsi="Verdana"/>
          <w:b/>
          <w:color w:val="auto"/>
        </w:rPr>
        <w:t>Wsparcie merytoryczne i organizacyjne Klubowych Centrów Aktywności Dzieci i Młodzieży</w:t>
      </w:r>
    </w:p>
    <w:p w:rsidR="00114D60" w:rsidRPr="00F62C17" w:rsidRDefault="00114D60" w:rsidP="00B54A93">
      <w:pPr>
        <w:pStyle w:val="NormalnyWeb"/>
        <w:numPr>
          <w:ilvl w:val="0"/>
          <w:numId w:val="112"/>
        </w:numPr>
        <w:spacing w:before="120" w:beforeAutospacing="0" w:after="120" w:afterAutospacing="0" w:line="360" w:lineRule="auto"/>
        <w:rPr>
          <w:rFonts w:ascii="Verdana" w:eastAsia="Calibri" w:hAnsi="Verdana" w:cs="Verdana"/>
          <w:lang w:eastAsia="en-US"/>
        </w:rPr>
      </w:pPr>
      <w:r w:rsidRPr="00F62C17">
        <w:rPr>
          <w:rFonts w:ascii="Verdana" w:eastAsia="Calibri" w:hAnsi="Verdana" w:cs="Verdana"/>
          <w:lang w:eastAsia="en-US"/>
        </w:rPr>
        <w:t>Okres realizacji - 04.01.2021 – 31.12.2021</w:t>
      </w:r>
    </w:p>
    <w:p w:rsidR="00114D60" w:rsidRPr="00F62C17" w:rsidRDefault="00114D60" w:rsidP="00B54A93">
      <w:pPr>
        <w:pStyle w:val="NormalnyWeb"/>
        <w:numPr>
          <w:ilvl w:val="0"/>
          <w:numId w:val="112"/>
        </w:numPr>
        <w:spacing w:before="120" w:beforeAutospacing="0" w:after="120" w:afterAutospacing="0" w:line="360" w:lineRule="auto"/>
        <w:rPr>
          <w:rFonts w:ascii="Verdana" w:eastAsia="Calibri" w:hAnsi="Verdana" w:cs="Verdana"/>
          <w:lang w:eastAsia="en-US"/>
        </w:rPr>
      </w:pPr>
      <w:r w:rsidRPr="00F62C17">
        <w:rPr>
          <w:rFonts w:ascii="Verdana" w:eastAsia="Calibri" w:hAnsi="Verdana" w:cs="Verdana"/>
          <w:lang w:eastAsia="en-US"/>
        </w:rPr>
        <w:t xml:space="preserve">Liczba zawartych umów - 1 </w:t>
      </w:r>
    </w:p>
    <w:p w:rsidR="00114D60" w:rsidRPr="00F62C17" w:rsidRDefault="00114D60" w:rsidP="00B54A93">
      <w:pPr>
        <w:pStyle w:val="NormalnyWeb"/>
        <w:numPr>
          <w:ilvl w:val="0"/>
          <w:numId w:val="112"/>
        </w:numPr>
        <w:spacing w:before="120" w:beforeAutospacing="0" w:after="120" w:afterAutospacing="0" w:line="360" w:lineRule="auto"/>
        <w:rPr>
          <w:rFonts w:ascii="Verdana" w:eastAsia="Calibri" w:hAnsi="Verdana" w:cs="Verdana"/>
          <w:lang w:eastAsia="en-US"/>
        </w:rPr>
      </w:pPr>
      <w:r w:rsidRPr="00F62C17">
        <w:rPr>
          <w:rFonts w:ascii="Verdana" w:eastAsia="Calibri" w:hAnsi="Verdana" w:cs="Verdana"/>
          <w:lang w:eastAsia="en-US"/>
        </w:rPr>
        <w:t>Liczba odbiorców - około 250 osób</w:t>
      </w:r>
    </w:p>
    <w:p w:rsidR="00114D60" w:rsidRPr="00F62C17" w:rsidRDefault="00114D60" w:rsidP="00B54A93">
      <w:pPr>
        <w:autoSpaceDE w:val="0"/>
        <w:autoSpaceDN w:val="0"/>
        <w:adjustRightInd w:val="0"/>
        <w:spacing w:before="120" w:after="120" w:line="360" w:lineRule="auto"/>
        <w:rPr>
          <w:rFonts w:ascii="Verdana" w:hAnsi="Verdana" w:cs="Verdana"/>
        </w:rPr>
      </w:pPr>
      <w:r w:rsidRPr="00F62C17">
        <w:rPr>
          <w:rFonts w:ascii="Verdana" w:hAnsi="Verdana" w:cs="Verdana"/>
        </w:rPr>
        <w:lastRenderedPageBreak/>
        <w:t>Zadanie zrealizowano między innymi poprzez przeprowadzenie:</w:t>
      </w:r>
    </w:p>
    <w:p w:rsidR="00114D60" w:rsidRPr="00F62C17" w:rsidRDefault="00114D60" w:rsidP="00B54A93">
      <w:pPr>
        <w:pStyle w:val="Akapitzlist"/>
        <w:numPr>
          <w:ilvl w:val="0"/>
          <w:numId w:val="113"/>
        </w:numPr>
        <w:autoSpaceDE w:val="0"/>
        <w:autoSpaceDN w:val="0"/>
        <w:adjustRightInd w:val="0"/>
        <w:spacing w:before="120" w:after="120" w:line="360" w:lineRule="auto"/>
        <w:ind w:left="714" w:hanging="357"/>
        <w:rPr>
          <w:rFonts w:ascii="Verdana" w:hAnsi="Verdana" w:cs="Verdana"/>
          <w:sz w:val="24"/>
          <w:szCs w:val="24"/>
        </w:rPr>
      </w:pPr>
      <w:r w:rsidRPr="00F62C17">
        <w:rPr>
          <w:rFonts w:ascii="Verdana" w:hAnsi="Verdana" w:cs="Verdana"/>
          <w:sz w:val="24"/>
          <w:szCs w:val="24"/>
        </w:rPr>
        <w:t xml:space="preserve">11 różnych szkoleń i warsztatów dla liderów </w:t>
      </w:r>
      <w:r w:rsidRPr="00F62C17">
        <w:rPr>
          <w:rFonts w:ascii="Verdana" w:hAnsi="Verdana"/>
          <w:sz w:val="24"/>
          <w:szCs w:val="24"/>
        </w:rPr>
        <w:t xml:space="preserve">Klubowych Centrów Aktywności Dzieci i Młodzieży, w tym </w:t>
      </w:r>
      <w:r w:rsidRPr="00F62C17">
        <w:rPr>
          <w:rFonts w:ascii="Verdana" w:hAnsi="Verdana" w:cs="Verdana"/>
          <w:sz w:val="24"/>
          <w:szCs w:val="24"/>
        </w:rPr>
        <w:t>specjalistycznych z zakresu pierwszej pomocy oraz zasad bezpieczeństwa spędzania czasu nad wodą i na wodzie czy wymiany doświadczeń miedzy</w:t>
      </w:r>
      <w:r w:rsidR="00F1338B">
        <w:rPr>
          <w:rFonts w:ascii="Verdana" w:hAnsi="Verdana" w:cs="Verdana"/>
          <w:sz w:val="24"/>
          <w:szCs w:val="24"/>
        </w:rPr>
        <w:t xml:space="preserve"> </w:t>
      </w:r>
      <w:r w:rsidRPr="00F62C17">
        <w:rPr>
          <w:rFonts w:ascii="Verdana" w:hAnsi="Verdana" w:cs="ArialMT"/>
          <w:sz w:val="24"/>
          <w:szCs w:val="24"/>
          <w:lang w:eastAsia="pl-PL"/>
        </w:rPr>
        <w:t xml:space="preserve">poszczególnymi </w:t>
      </w:r>
      <w:r w:rsidRPr="00F62C17">
        <w:rPr>
          <w:rFonts w:ascii="Verdana" w:hAnsi="Verdana"/>
          <w:sz w:val="24"/>
          <w:szCs w:val="24"/>
        </w:rPr>
        <w:t>Klubowymi Centrami Aktywności Dzieci i Młodzieży</w:t>
      </w:r>
      <w:r w:rsidRPr="00F62C17">
        <w:rPr>
          <w:rFonts w:ascii="Verdana" w:hAnsi="Verdana" w:cs="Verdana"/>
          <w:sz w:val="24"/>
          <w:szCs w:val="24"/>
        </w:rPr>
        <w:t xml:space="preserve"> i innych, wynikających ze zgłaszanych potrzeb;</w:t>
      </w:r>
    </w:p>
    <w:p w:rsidR="00114D60" w:rsidRPr="00F62C17" w:rsidRDefault="00114D60" w:rsidP="00B54A93">
      <w:pPr>
        <w:pStyle w:val="Akapitzlist"/>
        <w:numPr>
          <w:ilvl w:val="0"/>
          <w:numId w:val="113"/>
        </w:numPr>
        <w:autoSpaceDE w:val="0"/>
        <w:autoSpaceDN w:val="0"/>
        <w:adjustRightInd w:val="0"/>
        <w:spacing w:before="120" w:after="120" w:line="360" w:lineRule="auto"/>
        <w:ind w:left="714" w:hanging="357"/>
        <w:rPr>
          <w:rFonts w:ascii="Verdana" w:hAnsi="Verdana" w:cs="Verdana"/>
          <w:sz w:val="24"/>
          <w:szCs w:val="24"/>
        </w:rPr>
      </w:pPr>
      <w:r w:rsidRPr="00F62C17">
        <w:rPr>
          <w:rFonts w:ascii="Verdana" w:hAnsi="Verdana" w:cs="Verdana"/>
          <w:sz w:val="24"/>
          <w:szCs w:val="24"/>
        </w:rPr>
        <w:t>konsultacji merytorycznych dla liderów Klubowych Centrów Aktywności Dzieci i Młodzieży służących wymianie doświadczeń, integracji i organizacji wspólnych przedsięwzięć;</w:t>
      </w:r>
    </w:p>
    <w:p w:rsidR="00114D60" w:rsidRPr="00F62C17" w:rsidRDefault="00114D60" w:rsidP="00B54A93">
      <w:pPr>
        <w:pStyle w:val="Akapitzlist"/>
        <w:numPr>
          <w:ilvl w:val="0"/>
          <w:numId w:val="113"/>
        </w:numPr>
        <w:spacing w:before="120" w:after="120" w:line="360" w:lineRule="auto"/>
        <w:ind w:left="714" w:hanging="357"/>
        <w:rPr>
          <w:rFonts w:ascii="Verdana" w:hAnsi="Verdana"/>
          <w:sz w:val="24"/>
          <w:szCs w:val="24"/>
        </w:rPr>
      </w:pPr>
      <w:r w:rsidRPr="00F62C17">
        <w:rPr>
          <w:rFonts w:ascii="Verdana" w:hAnsi="Verdana" w:cs="Verdana"/>
          <w:sz w:val="24"/>
          <w:szCs w:val="24"/>
        </w:rPr>
        <w:t xml:space="preserve">spotkań integracyjnych i okolicznościowych, w tym </w:t>
      </w:r>
      <w:r w:rsidRPr="00F62C17">
        <w:rPr>
          <w:rFonts w:ascii="Verdana" w:hAnsi="Verdana" w:cs="ArialMT"/>
          <w:sz w:val="24"/>
          <w:szCs w:val="24"/>
          <w:lang w:eastAsia="pl-PL"/>
        </w:rPr>
        <w:t>festynu z okazji Dnia Dziecka oraz Choinki Marzeń .</w:t>
      </w:r>
    </w:p>
    <w:p w:rsidR="00114D60" w:rsidRPr="00F62C17" w:rsidRDefault="00114D60" w:rsidP="00B54A93">
      <w:pPr>
        <w:spacing w:before="120" w:after="120" w:line="360" w:lineRule="auto"/>
        <w:ind w:left="357"/>
        <w:rPr>
          <w:rFonts w:ascii="Verdana" w:hAnsi="Verdana"/>
        </w:rPr>
      </w:pPr>
      <w:r w:rsidRPr="00F62C17">
        <w:rPr>
          <w:rStyle w:val="diff-success"/>
          <w:rFonts w:ascii="Verdana" w:hAnsi="Verdana"/>
        </w:rPr>
        <w:t>Sytuacja pandemiczna Covid-19 miała wpływ na realizację zadania. Forma przeprowadzenia poszczególnych działań dostosowywana była na bieżąco do wprowadzanych obostrzeń.</w:t>
      </w:r>
    </w:p>
    <w:p w:rsidR="00114D60" w:rsidRPr="00F62C17" w:rsidRDefault="00114D60" w:rsidP="00B54A93">
      <w:pPr>
        <w:pStyle w:val="Bezodstpw"/>
        <w:tabs>
          <w:tab w:val="left" w:leader="underscore" w:pos="567"/>
        </w:tabs>
        <w:spacing w:before="120" w:after="120" w:line="360" w:lineRule="auto"/>
        <w:ind w:left="284"/>
        <w:rPr>
          <w:rFonts w:ascii="Verdana" w:hAnsi="Verdana"/>
          <w:b/>
          <w:sz w:val="24"/>
          <w:szCs w:val="24"/>
        </w:rPr>
      </w:pPr>
      <w:r w:rsidRPr="00F62C17">
        <w:rPr>
          <w:rFonts w:ascii="Verdana" w:hAnsi="Verdana"/>
          <w:b/>
          <w:sz w:val="24"/>
          <w:szCs w:val="24"/>
        </w:rPr>
        <w:t>Warsztat</w:t>
      </w:r>
      <w:r w:rsidR="00942709" w:rsidRPr="00F62C17">
        <w:rPr>
          <w:rFonts w:ascii="Verdana" w:hAnsi="Verdana"/>
          <w:b/>
          <w:sz w:val="24"/>
          <w:szCs w:val="24"/>
        </w:rPr>
        <w:t xml:space="preserve"> </w:t>
      </w:r>
      <w:r w:rsidRPr="00F62C17">
        <w:rPr>
          <w:rFonts w:ascii="Verdana" w:hAnsi="Verdana"/>
          <w:b/>
          <w:sz w:val="24"/>
          <w:szCs w:val="24"/>
        </w:rPr>
        <w:t>krawiecki</w:t>
      </w:r>
      <w:r w:rsidR="00942709" w:rsidRPr="00F62C17">
        <w:rPr>
          <w:rFonts w:ascii="Verdana" w:hAnsi="Verdana"/>
          <w:b/>
          <w:sz w:val="24"/>
          <w:szCs w:val="24"/>
        </w:rPr>
        <w:t xml:space="preserve"> </w:t>
      </w:r>
      <w:r w:rsidRPr="00F62C17">
        <w:rPr>
          <w:rFonts w:ascii="Verdana" w:hAnsi="Verdana"/>
          <w:b/>
          <w:sz w:val="24"/>
          <w:szCs w:val="24"/>
        </w:rPr>
        <w:t>na</w:t>
      </w:r>
      <w:r w:rsidR="00942709" w:rsidRPr="00F62C17">
        <w:rPr>
          <w:rFonts w:ascii="Verdana" w:hAnsi="Verdana"/>
          <w:b/>
          <w:sz w:val="24"/>
          <w:szCs w:val="24"/>
        </w:rPr>
        <w:t xml:space="preserve"> </w:t>
      </w:r>
      <w:r w:rsidRPr="00F62C17">
        <w:rPr>
          <w:rFonts w:ascii="Verdana" w:hAnsi="Verdana"/>
          <w:b/>
          <w:sz w:val="24"/>
          <w:szCs w:val="24"/>
        </w:rPr>
        <w:t>Przedmieściu</w:t>
      </w:r>
      <w:r w:rsidR="00942709" w:rsidRPr="00F62C17">
        <w:rPr>
          <w:rFonts w:ascii="Verdana" w:hAnsi="Verdana"/>
          <w:b/>
          <w:sz w:val="24"/>
          <w:szCs w:val="24"/>
        </w:rPr>
        <w:t xml:space="preserve"> </w:t>
      </w:r>
      <w:r w:rsidRPr="00F62C17">
        <w:rPr>
          <w:rFonts w:ascii="Verdana" w:hAnsi="Verdana"/>
          <w:b/>
          <w:sz w:val="24"/>
          <w:szCs w:val="24"/>
        </w:rPr>
        <w:t>Oławskim</w:t>
      </w:r>
    </w:p>
    <w:p w:rsidR="00114D60" w:rsidRPr="00F62C17" w:rsidRDefault="00114D60" w:rsidP="00B54A93">
      <w:pPr>
        <w:pStyle w:val="Bezodstpw"/>
        <w:numPr>
          <w:ilvl w:val="0"/>
          <w:numId w:val="130"/>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w:t>
      </w:r>
      <w:r w:rsidR="00896CBE" w:rsidRPr="00F62C17">
        <w:rPr>
          <w:rFonts w:ascii="Verdana" w:hAnsi="Verdana"/>
          <w:sz w:val="24"/>
          <w:szCs w:val="24"/>
        </w:rPr>
        <w:t xml:space="preserve"> </w:t>
      </w:r>
      <w:r w:rsidRPr="00F62C17">
        <w:rPr>
          <w:rFonts w:ascii="Verdana" w:hAnsi="Verdana"/>
          <w:sz w:val="24"/>
          <w:szCs w:val="24"/>
        </w:rPr>
        <w:t>realizacji – od 01.01.2021 od 31.12.2021</w:t>
      </w:r>
    </w:p>
    <w:p w:rsidR="00114D60" w:rsidRPr="00F62C17" w:rsidRDefault="00114D60" w:rsidP="00B54A93">
      <w:pPr>
        <w:pStyle w:val="Bezodstpw"/>
        <w:numPr>
          <w:ilvl w:val="0"/>
          <w:numId w:val="130"/>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896CBE" w:rsidRPr="00F62C17">
        <w:rPr>
          <w:rFonts w:ascii="Verdana" w:hAnsi="Verdana"/>
          <w:sz w:val="24"/>
          <w:szCs w:val="24"/>
        </w:rPr>
        <w:t xml:space="preserve"> </w:t>
      </w:r>
      <w:r w:rsidRPr="00F62C17">
        <w:rPr>
          <w:rFonts w:ascii="Verdana" w:hAnsi="Verdana"/>
          <w:sz w:val="24"/>
          <w:szCs w:val="24"/>
        </w:rPr>
        <w:t>zawartych</w:t>
      </w:r>
      <w:r w:rsidR="00896CBE"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30"/>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896CBE" w:rsidRPr="00F62C17">
        <w:rPr>
          <w:rFonts w:ascii="Verdana" w:hAnsi="Verdana"/>
          <w:sz w:val="24"/>
          <w:szCs w:val="24"/>
        </w:rPr>
        <w:t xml:space="preserve"> </w:t>
      </w:r>
      <w:r w:rsidRPr="00F62C17">
        <w:rPr>
          <w:rFonts w:ascii="Verdana" w:hAnsi="Verdana"/>
          <w:sz w:val="24"/>
          <w:szCs w:val="24"/>
        </w:rPr>
        <w:t>odbiorców – 142 osoby</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w:t>
      </w:r>
      <w:r w:rsidR="00896CBE" w:rsidRPr="00F62C17">
        <w:rPr>
          <w:rFonts w:ascii="Verdana" w:hAnsi="Verdana"/>
          <w:sz w:val="24"/>
          <w:szCs w:val="24"/>
        </w:rPr>
        <w:t xml:space="preserve"> </w:t>
      </w:r>
      <w:r w:rsidRPr="00F62C17">
        <w:rPr>
          <w:rFonts w:ascii="Verdana" w:hAnsi="Verdana"/>
          <w:sz w:val="24"/>
          <w:szCs w:val="24"/>
        </w:rPr>
        <w:t>polegało</w:t>
      </w:r>
      <w:r w:rsidR="00896CBE" w:rsidRPr="00F62C17">
        <w:rPr>
          <w:rFonts w:ascii="Verdana" w:hAnsi="Verdana"/>
          <w:sz w:val="24"/>
          <w:szCs w:val="24"/>
        </w:rPr>
        <w:t xml:space="preserve"> </w:t>
      </w:r>
      <w:r w:rsidRPr="00F62C17">
        <w:rPr>
          <w:rFonts w:ascii="Verdana" w:hAnsi="Verdana"/>
          <w:sz w:val="24"/>
          <w:szCs w:val="24"/>
        </w:rPr>
        <w:t>na</w:t>
      </w:r>
      <w:r w:rsidR="00896CBE" w:rsidRPr="00F62C17">
        <w:rPr>
          <w:rFonts w:ascii="Verdana" w:hAnsi="Verdana"/>
          <w:sz w:val="24"/>
          <w:szCs w:val="24"/>
        </w:rPr>
        <w:t xml:space="preserve"> </w:t>
      </w:r>
      <w:r w:rsidRPr="00F62C17">
        <w:rPr>
          <w:rFonts w:ascii="Verdana" w:hAnsi="Verdana"/>
          <w:sz w:val="24"/>
          <w:szCs w:val="24"/>
        </w:rPr>
        <w:t>prowadzeniu</w:t>
      </w:r>
      <w:r w:rsidR="00896CBE" w:rsidRPr="00F62C17">
        <w:rPr>
          <w:rFonts w:ascii="Verdana" w:hAnsi="Verdana"/>
          <w:sz w:val="24"/>
          <w:szCs w:val="24"/>
        </w:rPr>
        <w:t xml:space="preserve"> </w:t>
      </w:r>
      <w:r w:rsidRPr="00F62C17">
        <w:rPr>
          <w:rFonts w:ascii="Verdana" w:hAnsi="Verdana"/>
          <w:sz w:val="24"/>
          <w:szCs w:val="24"/>
        </w:rPr>
        <w:t>bezpłatnego</w:t>
      </w:r>
      <w:r w:rsidR="00896CBE" w:rsidRPr="00F62C17">
        <w:rPr>
          <w:rFonts w:ascii="Verdana" w:hAnsi="Verdana"/>
          <w:sz w:val="24"/>
          <w:szCs w:val="24"/>
        </w:rPr>
        <w:t xml:space="preserve"> </w:t>
      </w:r>
      <w:r w:rsidRPr="00F62C17">
        <w:rPr>
          <w:rFonts w:ascii="Verdana" w:hAnsi="Verdana"/>
          <w:sz w:val="24"/>
          <w:szCs w:val="24"/>
        </w:rPr>
        <w:t>punktu</w:t>
      </w:r>
      <w:r w:rsidR="00896CBE" w:rsidRPr="00F62C17">
        <w:rPr>
          <w:rFonts w:ascii="Verdana" w:hAnsi="Verdana"/>
          <w:sz w:val="24"/>
          <w:szCs w:val="24"/>
        </w:rPr>
        <w:t xml:space="preserve"> </w:t>
      </w:r>
      <w:r w:rsidRPr="00F62C17">
        <w:rPr>
          <w:rFonts w:ascii="Verdana" w:hAnsi="Verdana"/>
          <w:sz w:val="24"/>
          <w:szCs w:val="24"/>
        </w:rPr>
        <w:t>krawieckiego. Mieszkańcy</w:t>
      </w:r>
      <w:r w:rsidR="00896CBE" w:rsidRPr="00F62C17">
        <w:rPr>
          <w:rFonts w:ascii="Verdana" w:hAnsi="Verdana"/>
          <w:sz w:val="24"/>
          <w:szCs w:val="24"/>
        </w:rPr>
        <w:t xml:space="preserve"> </w:t>
      </w:r>
      <w:r w:rsidRPr="00F62C17">
        <w:rPr>
          <w:rFonts w:ascii="Verdana" w:hAnsi="Verdana"/>
          <w:sz w:val="24"/>
          <w:szCs w:val="24"/>
        </w:rPr>
        <w:t>Przedmieścia</w:t>
      </w:r>
      <w:r w:rsidR="00896CBE" w:rsidRPr="00F62C17">
        <w:rPr>
          <w:rFonts w:ascii="Verdana" w:hAnsi="Verdana"/>
          <w:sz w:val="24"/>
          <w:szCs w:val="24"/>
        </w:rPr>
        <w:t xml:space="preserve"> </w:t>
      </w:r>
      <w:r w:rsidRPr="00F62C17">
        <w:rPr>
          <w:rFonts w:ascii="Verdana" w:hAnsi="Verdana"/>
          <w:sz w:val="24"/>
          <w:szCs w:val="24"/>
        </w:rPr>
        <w:t>Oławskiego</w:t>
      </w:r>
      <w:r w:rsidR="00896CBE" w:rsidRPr="00F62C17">
        <w:rPr>
          <w:rFonts w:ascii="Verdana" w:hAnsi="Verdana"/>
          <w:sz w:val="24"/>
          <w:szCs w:val="24"/>
        </w:rPr>
        <w:t xml:space="preserve"> </w:t>
      </w:r>
      <w:r w:rsidRPr="00F62C17">
        <w:rPr>
          <w:rFonts w:ascii="Verdana" w:hAnsi="Verdana"/>
          <w:sz w:val="24"/>
          <w:szCs w:val="24"/>
        </w:rPr>
        <w:t>mogli</w:t>
      </w:r>
      <w:r w:rsidR="00F932DE" w:rsidRPr="00F62C17">
        <w:rPr>
          <w:rFonts w:ascii="Verdana" w:hAnsi="Verdana"/>
          <w:sz w:val="24"/>
          <w:szCs w:val="24"/>
        </w:rPr>
        <w:t xml:space="preserve"> za </w:t>
      </w:r>
      <w:r w:rsidRPr="00F62C17">
        <w:rPr>
          <w:rFonts w:ascii="Verdana" w:hAnsi="Verdana"/>
          <w:sz w:val="24"/>
          <w:szCs w:val="24"/>
        </w:rPr>
        <w:t>darmo</w:t>
      </w:r>
      <w:r w:rsidR="00896CBE" w:rsidRPr="00F62C17">
        <w:rPr>
          <w:rFonts w:ascii="Verdana" w:hAnsi="Verdana"/>
          <w:sz w:val="24"/>
          <w:szCs w:val="24"/>
        </w:rPr>
        <w:t xml:space="preserve"> </w:t>
      </w:r>
      <w:r w:rsidRPr="00F62C17">
        <w:rPr>
          <w:rFonts w:ascii="Verdana" w:hAnsi="Verdana"/>
          <w:sz w:val="24"/>
          <w:szCs w:val="24"/>
        </w:rPr>
        <w:t>wykonywać</w:t>
      </w:r>
      <w:r w:rsidR="00896CBE" w:rsidRPr="00F62C17">
        <w:rPr>
          <w:rFonts w:ascii="Verdana" w:hAnsi="Verdana"/>
          <w:sz w:val="24"/>
          <w:szCs w:val="24"/>
        </w:rPr>
        <w:t xml:space="preserve"> </w:t>
      </w:r>
      <w:r w:rsidRPr="00F62C17">
        <w:rPr>
          <w:rFonts w:ascii="Verdana" w:hAnsi="Verdana"/>
          <w:sz w:val="24"/>
          <w:szCs w:val="24"/>
        </w:rPr>
        <w:t>przeróbki</w:t>
      </w:r>
      <w:r w:rsidR="00896CBE" w:rsidRPr="00F62C17">
        <w:rPr>
          <w:rFonts w:ascii="Verdana" w:hAnsi="Verdana"/>
          <w:sz w:val="24"/>
          <w:szCs w:val="24"/>
        </w:rPr>
        <w:t xml:space="preserve"> </w:t>
      </w:r>
      <w:r w:rsidRPr="00F62C17">
        <w:rPr>
          <w:rFonts w:ascii="Verdana" w:hAnsi="Verdana"/>
          <w:sz w:val="24"/>
          <w:szCs w:val="24"/>
        </w:rPr>
        <w:t>krawieckie. Zainteresowane</w:t>
      </w:r>
      <w:r w:rsidR="00896CBE" w:rsidRPr="00F62C17">
        <w:rPr>
          <w:rFonts w:ascii="Verdana" w:hAnsi="Verdana"/>
          <w:sz w:val="24"/>
          <w:szCs w:val="24"/>
        </w:rPr>
        <w:t xml:space="preserve"> </w:t>
      </w:r>
      <w:r w:rsidRPr="00F62C17">
        <w:rPr>
          <w:rFonts w:ascii="Verdana" w:hAnsi="Verdana"/>
          <w:sz w:val="24"/>
          <w:szCs w:val="24"/>
        </w:rPr>
        <w:t>osoby</w:t>
      </w:r>
      <w:r w:rsidR="00896CBE" w:rsidRPr="00F62C17">
        <w:rPr>
          <w:rFonts w:ascii="Verdana" w:hAnsi="Verdana"/>
          <w:sz w:val="24"/>
          <w:szCs w:val="24"/>
        </w:rPr>
        <w:t xml:space="preserve"> </w:t>
      </w:r>
      <w:r w:rsidRPr="00F62C17">
        <w:rPr>
          <w:rFonts w:ascii="Verdana" w:hAnsi="Verdana"/>
          <w:sz w:val="24"/>
          <w:szCs w:val="24"/>
        </w:rPr>
        <w:t>zostawiały</w:t>
      </w:r>
      <w:r w:rsidR="00896CBE" w:rsidRPr="00F62C17">
        <w:rPr>
          <w:rFonts w:ascii="Verdana" w:hAnsi="Verdana"/>
          <w:sz w:val="24"/>
          <w:szCs w:val="24"/>
        </w:rPr>
        <w:t xml:space="preserve"> </w:t>
      </w:r>
      <w:r w:rsidRPr="00F62C17">
        <w:rPr>
          <w:rFonts w:ascii="Verdana" w:hAnsi="Verdana"/>
          <w:sz w:val="24"/>
          <w:szCs w:val="24"/>
        </w:rPr>
        <w:t>ubrania</w:t>
      </w:r>
      <w:r w:rsidR="00896CBE" w:rsidRPr="00F62C17">
        <w:rPr>
          <w:rFonts w:ascii="Verdana" w:hAnsi="Verdana"/>
          <w:sz w:val="24"/>
          <w:szCs w:val="24"/>
        </w:rPr>
        <w:t xml:space="preserve"> </w:t>
      </w:r>
      <w:r w:rsidRPr="00F62C17">
        <w:rPr>
          <w:rFonts w:ascii="Verdana" w:hAnsi="Verdana"/>
          <w:sz w:val="24"/>
          <w:szCs w:val="24"/>
        </w:rPr>
        <w:t>krawcowej, albo same korzystały z maszyny do szycia. W punkcie</w:t>
      </w:r>
      <w:r w:rsidR="00896CBE" w:rsidRPr="00F62C17">
        <w:rPr>
          <w:rFonts w:ascii="Verdana" w:hAnsi="Verdana"/>
          <w:sz w:val="24"/>
          <w:szCs w:val="24"/>
        </w:rPr>
        <w:t xml:space="preserve"> </w:t>
      </w:r>
      <w:r w:rsidRPr="00F62C17">
        <w:rPr>
          <w:rFonts w:ascii="Verdana" w:hAnsi="Verdana"/>
          <w:sz w:val="24"/>
          <w:szCs w:val="24"/>
        </w:rPr>
        <w:t>krawieckim</w:t>
      </w:r>
      <w:r w:rsidR="00896CBE" w:rsidRPr="00F62C17">
        <w:rPr>
          <w:rFonts w:ascii="Verdana" w:hAnsi="Verdana"/>
          <w:sz w:val="24"/>
          <w:szCs w:val="24"/>
        </w:rPr>
        <w:t xml:space="preserve"> </w:t>
      </w:r>
      <w:r w:rsidRPr="00F62C17">
        <w:rPr>
          <w:rFonts w:ascii="Verdana" w:hAnsi="Verdana"/>
          <w:sz w:val="24"/>
          <w:szCs w:val="24"/>
        </w:rPr>
        <w:t>uczono</w:t>
      </w:r>
      <w:r w:rsidR="00896CBE" w:rsidRPr="00F62C17">
        <w:rPr>
          <w:rFonts w:ascii="Verdana" w:hAnsi="Verdana"/>
          <w:sz w:val="24"/>
          <w:szCs w:val="24"/>
        </w:rPr>
        <w:t xml:space="preserve"> </w:t>
      </w:r>
      <w:r w:rsidRPr="00F62C17">
        <w:rPr>
          <w:rFonts w:ascii="Verdana" w:hAnsi="Verdana"/>
          <w:sz w:val="24"/>
          <w:szCs w:val="24"/>
        </w:rPr>
        <w:t>też</w:t>
      </w:r>
      <w:r w:rsidR="00896CBE" w:rsidRPr="00F62C17">
        <w:rPr>
          <w:rFonts w:ascii="Verdana" w:hAnsi="Verdana"/>
          <w:sz w:val="24"/>
          <w:szCs w:val="24"/>
        </w:rPr>
        <w:t xml:space="preserve"> </w:t>
      </w:r>
      <w:r w:rsidRPr="00F62C17">
        <w:rPr>
          <w:rFonts w:ascii="Verdana" w:hAnsi="Verdana"/>
          <w:sz w:val="24"/>
          <w:szCs w:val="24"/>
        </w:rPr>
        <w:t>szycia. Dodatkowo</w:t>
      </w:r>
      <w:r w:rsidR="00896CBE" w:rsidRPr="00F62C17">
        <w:rPr>
          <w:rFonts w:ascii="Verdana" w:hAnsi="Verdana"/>
          <w:sz w:val="24"/>
          <w:szCs w:val="24"/>
        </w:rPr>
        <w:t xml:space="preserve"> </w:t>
      </w:r>
      <w:r w:rsidRPr="00F62C17">
        <w:rPr>
          <w:rFonts w:ascii="Verdana" w:hAnsi="Verdana"/>
          <w:sz w:val="24"/>
          <w:szCs w:val="24"/>
        </w:rPr>
        <w:t>organizowano</w:t>
      </w:r>
      <w:r w:rsidR="00896CBE" w:rsidRPr="00F62C17">
        <w:rPr>
          <w:rFonts w:ascii="Verdana" w:hAnsi="Verdana"/>
          <w:sz w:val="24"/>
          <w:szCs w:val="24"/>
        </w:rPr>
        <w:t xml:space="preserve"> </w:t>
      </w:r>
      <w:r w:rsidRPr="00F62C17">
        <w:rPr>
          <w:rFonts w:ascii="Verdana" w:hAnsi="Verdana"/>
          <w:sz w:val="24"/>
          <w:szCs w:val="24"/>
        </w:rPr>
        <w:t>spotkania</w:t>
      </w:r>
      <w:r w:rsidR="00896CBE" w:rsidRPr="00F62C17">
        <w:rPr>
          <w:rFonts w:ascii="Verdana" w:hAnsi="Verdana"/>
          <w:sz w:val="24"/>
          <w:szCs w:val="24"/>
        </w:rPr>
        <w:t xml:space="preserve"> </w:t>
      </w:r>
      <w:r w:rsidRPr="00F62C17">
        <w:rPr>
          <w:rFonts w:ascii="Verdana" w:hAnsi="Verdana"/>
          <w:sz w:val="24"/>
          <w:szCs w:val="24"/>
        </w:rPr>
        <w:t>dla</w:t>
      </w:r>
      <w:r w:rsidR="00896CBE" w:rsidRPr="00F62C17">
        <w:rPr>
          <w:rFonts w:ascii="Verdana" w:hAnsi="Verdana"/>
          <w:sz w:val="24"/>
          <w:szCs w:val="24"/>
        </w:rPr>
        <w:t xml:space="preserve"> </w:t>
      </w:r>
      <w:r w:rsidRPr="00F62C17">
        <w:rPr>
          <w:rFonts w:ascii="Verdana" w:hAnsi="Verdana"/>
          <w:sz w:val="24"/>
          <w:szCs w:val="24"/>
        </w:rPr>
        <w:t>osób</w:t>
      </w:r>
      <w:r w:rsidR="00896CBE" w:rsidRPr="00F62C17">
        <w:rPr>
          <w:rFonts w:ascii="Verdana" w:hAnsi="Verdana"/>
          <w:sz w:val="24"/>
          <w:szCs w:val="24"/>
        </w:rPr>
        <w:t xml:space="preserve"> </w:t>
      </w:r>
      <w:r w:rsidRPr="00F62C17">
        <w:rPr>
          <w:rFonts w:ascii="Verdana" w:hAnsi="Verdana"/>
          <w:sz w:val="24"/>
          <w:szCs w:val="24"/>
        </w:rPr>
        <w:t>szukających</w:t>
      </w:r>
      <w:r w:rsidR="00896CBE" w:rsidRPr="00F62C17">
        <w:rPr>
          <w:rFonts w:ascii="Verdana" w:hAnsi="Verdana"/>
          <w:sz w:val="24"/>
          <w:szCs w:val="24"/>
        </w:rPr>
        <w:t xml:space="preserve"> </w:t>
      </w:r>
      <w:r w:rsidRPr="00F62C17">
        <w:rPr>
          <w:rFonts w:ascii="Verdana" w:hAnsi="Verdana"/>
          <w:sz w:val="24"/>
          <w:szCs w:val="24"/>
        </w:rPr>
        <w:t>pracy. Konsultanci</w:t>
      </w:r>
      <w:r w:rsidR="00896CBE" w:rsidRPr="00F62C17">
        <w:rPr>
          <w:rFonts w:ascii="Verdana" w:hAnsi="Verdana"/>
          <w:sz w:val="24"/>
          <w:szCs w:val="24"/>
        </w:rPr>
        <w:t xml:space="preserve"> </w:t>
      </w:r>
      <w:r w:rsidRPr="00F62C17">
        <w:rPr>
          <w:rFonts w:ascii="Verdana" w:hAnsi="Verdana"/>
          <w:sz w:val="24"/>
          <w:szCs w:val="24"/>
        </w:rPr>
        <w:t>pomagali</w:t>
      </w:r>
      <w:r w:rsidR="00896CBE" w:rsidRPr="00F62C17">
        <w:rPr>
          <w:rFonts w:ascii="Verdana" w:hAnsi="Verdana"/>
          <w:sz w:val="24"/>
          <w:szCs w:val="24"/>
        </w:rPr>
        <w:t xml:space="preserve"> </w:t>
      </w:r>
      <w:r w:rsidRPr="00F62C17">
        <w:rPr>
          <w:rFonts w:ascii="Verdana" w:hAnsi="Verdana"/>
          <w:sz w:val="24"/>
          <w:szCs w:val="24"/>
        </w:rPr>
        <w:t>przygotować</w:t>
      </w:r>
      <w:r w:rsidR="00896CBE" w:rsidRPr="00F62C17">
        <w:rPr>
          <w:rFonts w:ascii="Verdana" w:hAnsi="Verdana"/>
          <w:sz w:val="24"/>
          <w:szCs w:val="24"/>
        </w:rPr>
        <w:t xml:space="preserve"> </w:t>
      </w:r>
      <w:r w:rsidRPr="00F62C17">
        <w:rPr>
          <w:rFonts w:ascii="Verdana" w:hAnsi="Verdana"/>
          <w:sz w:val="24"/>
          <w:szCs w:val="24"/>
        </w:rPr>
        <w:t>dokumenty. Osoby</w:t>
      </w:r>
      <w:r w:rsidR="00896CBE" w:rsidRPr="00F62C17">
        <w:rPr>
          <w:rFonts w:ascii="Verdana" w:hAnsi="Verdana"/>
          <w:sz w:val="24"/>
          <w:szCs w:val="24"/>
        </w:rPr>
        <w:t xml:space="preserve"> </w:t>
      </w:r>
      <w:r w:rsidRPr="00F62C17">
        <w:rPr>
          <w:rFonts w:ascii="Verdana" w:hAnsi="Verdana"/>
          <w:sz w:val="24"/>
          <w:szCs w:val="24"/>
        </w:rPr>
        <w:t>zainteresowane</w:t>
      </w:r>
      <w:r w:rsidR="00896CBE" w:rsidRPr="00F62C17">
        <w:rPr>
          <w:rFonts w:ascii="Verdana" w:hAnsi="Verdana"/>
          <w:sz w:val="24"/>
          <w:szCs w:val="24"/>
        </w:rPr>
        <w:t xml:space="preserve"> </w:t>
      </w:r>
      <w:r w:rsidRPr="00F62C17">
        <w:rPr>
          <w:rFonts w:ascii="Verdana" w:hAnsi="Verdana"/>
          <w:sz w:val="24"/>
          <w:szCs w:val="24"/>
        </w:rPr>
        <w:t>mogły</w:t>
      </w:r>
      <w:r w:rsidR="00896CBE" w:rsidRPr="00F62C17">
        <w:rPr>
          <w:rFonts w:ascii="Verdana" w:hAnsi="Verdana"/>
          <w:sz w:val="24"/>
          <w:szCs w:val="24"/>
        </w:rPr>
        <w:t xml:space="preserve"> </w:t>
      </w:r>
      <w:r w:rsidRPr="00F62C17">
        <w:rPr>
          <w:rFonts w:ascii="Verdana" w:hAnsi="Verdana"/>
          <w:sz w:val="24"/>
          <w:szCs w:val="24"/>
        </w:rPr>
        <w:t>porozmawiać z psychologiem.</w:t>
      </w:r>
    </w:p>
    <w:p w:rsidR="00114D60" w:rsidRPr="00F62C17" w:rsidRDefault="00114D60" w:rsidP="00B54A93">
      <w:pPr>
        <w:pStyle w:val="Nagwek3"/>
        <w:spacing w:before="120" w:after="120" w:line="360" w:lineRule="auto"/>
      </w:pPr>
      <w:r w:rsidRPr="00F62C17">
        <w:lastRenderedPageBreak/>
        <w:t>Aktywizacja społeczno – zawodowa wraz z poprawą bezpieczeństwa oraz jakości życia mieszkańców bloku so</w:t>
      </w:r>
      <w:r w:rsidR="00773F6A" w:rsidRPr="00F62C17">
        <w:t>cjalnego przy ul. Koreańskiej 1</w:t>
      </w:r>
    </w:p>
    <w:p w:rsidR="00114D60" w:rsidRPr="00F62C17" w:rsidRDefault="00114D60" w:rsidP="00B54A93">
      <w:pPr>
        <w:pStyle w:val="Bezodstpw"/>
        <w:numPr>
          <w:ilvl w:val="0"/>
          <w:numId w:val="136"/>
        </w:numPr>
        <w:spacing w:before="120" w:after="120" w:line="360" w:lineRule="auto"/>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22.02.2021 – 31.12.2021</w:t>
      </w:r>
    </w:p>
    <w:p w:rsidR="00114D60" w:rsidRPr="00F62C17" w:rsidRDefault="00114D60" w:rsidP="00B54A93">
      <w:pPr>
        <w:pStyle w:val="Bezodstpw"/>
        <w:numPr>
          <w:ilvl w:val="0"/>
          <w:numId w:val="136"/>
        </w:numPr>
        <w:spacing w:before="120" w:after="120" w:line="360" w:lineRule="auto"/>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36"/>
        </w:numPr>
        <w:spacing w:before="120" w:after="120" w:line="360" w:lineRule="auto"/>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70 osób</w:t>
      </w:r>
    </w:p>
    <w:p w:rsidR="00114D60" w:rsidRPr="00F62C17" w:rsidRDefault="00114D60" w:rsidP="00B54A93">
      <w:pPr>
        <w:spacing w:before="120" w:after="120" w:line="360" w:lineRule="auto"/>
        <w:rPr>
          <w:rFonts w:ascii="Verdana" w:hAnsi="Verdana"/>
        </w:rPr>
      </w:pPr>
      <w:r w:rsidRPr="00F62C17">
        <w:rPr>
          <w:rFonts w:ascii="Verdana" w:hAnsi="Verdana"/>
        </w:rPr>
        <w:t>W ramach</w:t>
      </w:r>
      <w:r w:rsidR="00942709" w:rsidRPr="00F62C17">
        <w:rPr>
          <w:rFonts w:ascii="Verdana" w:hAnsi="Verdana"/>
        </w:rPr>
        <w:t xml:space="preserve"> </w:t>
      </w:r>
      <w:r w:rsidRPr="00F62C17">
        <w:rPr>
          <w:rFonts w:ascii="Verdana" w:hAnsi="Verdana"/>
        </w:rPr>
        <w:t xml:space="preserve">zadania: </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uruchomiono</w:t>
      </w:r>
      <w:r w:rsidR="00896CBE" w:rsidRPr="00F62C17">
        <w:rPr>
          <w:rFonts w:ascii="Verdana" w:hAnsi="Verdana"/>
          <w:sz w:val="24"/>
          <w:szCs w:val="24"/>
        </w:rPr>
        <w:t xml:space="preserve"> </w:t>
      </w:r>
      <w:r w:rsidRPr="00F62C17">
        <w:rPr>
          <w:rFonts w:ascii="Verdana" w:hAnsi="Verdana"/>
          <w:sz w:val="24"/>
          <w:szCs w:val="24"/>
        </w:rPr>
        <w:t>poradnictwo</w:t>
      </w:r>
      <w:r w:rsidR="00896CBE" w:rsidRPr="00F62C17">
        <w:rPr>
          <w:rFonts w:ascii="Verdana" w:hAnsi="Verdana"/>
          <w:sz w:val="24"/>
          <w:szCs w:val="24"/>
        </w:rPr>
        <w:t xml:space="preserve"> </w:t>
      </w:r>
      <w:r w:rsidRPr="00F62C17">
        <w:rPr>
          <w:rFonts w:ascii="Verdana" w:hAnsi="Verdana"/>
          <w:sz w:val="24"/>
          <w:szCs w:val="24"/>
        </w:rPr>
        <w:t>prawne,</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wdrażano</w:t>
      </w:r>
      <w:r w:rsidR="00896CBE" w:rsidRPr="00F62C17">
        <w:rPr>
          <w:rFonts w:ascii="Verdana" w:hAnsi="Verdana"/>
          <w:sz w:val="24"/>
          <w:szCs w:val="24"/>
        </w:rPr>
        <w:t xml:space="preserve"> </w:t>
      </w:r>
      <w:r w:rsidRPr="00F62C17">
        <w:rPr>
          <w:rFonts w:ascii="Verdana" w:hAnsi="Verdana"/>
          <w:sz w:val="24"/>
          <w:szCs w:val="24"/>
        </w:rPr>
        <w:t>trening</w:t>
      </w:r>
      <w:r w:rsidR="00896CBE" w:rsidRPr="00F62C17">
        <w:rPr>
          <w:rFonts w:ascii="Verdana" w:hAnsi="Verdana"/>
          <w:sz w:val="24"/>
          <w:szCs w:val="24"/>
        </w:rPr>
        <w:t xml:space="preserve"> </w:t>
      </w:r>
      <w:r w:rsidRPr="00F62C17">
        <w:rPr>
          <w:rFonts w:ascii="Verdana" w:hAnsi="Verdana"/>
          <w:sz w:val="24"/>
          <w:szCs w:val="24"/>
        </w:rPr>
        <w:t>prawidłowych</w:t>
      </w:r>
      <w:r w:rsidR="00896CBE" w:rsidRPr="00F62C17">
        <w:rPr>
          <w:rFonts w:ascii="Verdana" w:hAnsi="Verdana"/>
          <w:sz w:val="24"/>
          <w:szCs w:val="24"/>
        </w:rPr>
        <w:t xml:space="preserve"> </w:t>
      </w:r>
      <w:r w:rsidRPr="00F62C17">
        <w:rPr>
          <w:rFonts w:ascii="Verdana" w:hAnsi="Verdana"/>
          <w:sz w:val="24"/>
          <w:szCs w:val="24"/>
        </w:rPr>
        <w:t>nawyków</w:t>
      </w:r>
      <w:r w:rsidR="00896CBE" w:rsidRPr="00F62C17">
        <w:rPr>
          <w:rFonts w:ascii="Verdana" w:hAnsi="Verdana"/>
          <w:sz w:val="24"/>
          <w:szCs w:val="24"/>
        </w:rPr>
        <w:t xml:space="preserve"> </w:t>
      </w:r>
      <w:r w:rsidRPr="00F62C17">
        <w:rPr>
          <w:rFonts w:ascii="Verdana" w:hAnsi="Verdana"/>
          <w:sz w:val="24"/>
          <w:szCs w:val="24"/>
        </w:rPr>
        <w:t>higienicznych,</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realizowano</w:t>
      </w:r>
      <w:r w:rsidR="00896CBE" w:rsidRPr="00F62C17">
        <w:rPr>
          <w:rFonts w:ascii="Verdana" w:hAnsi="Verdana"/>
          <w:sz w:val="24"/>
          <w:szCs w:val="24"/>
        </w:rPr>
        <w:t xml:space="preserve"> </w:t>
      </w:r>
      <w:r w:rsidRPr="00F62C17">
        <w:rPr>
          <w:rFonts w:ascii="Verdana" w:hAnsi="Verdana"/>
          <w:sz w:val="24"/>
          <w:szCs w:val="24"/>
        </w:rPr>
        <w:t>warsztaty</w:t>
      </w:r>
      <w:r w:rsidR="00896CBE" w:rsidRPr="00F62C17">
        <w:rPr>
          <w:rFonts w:ascii="Verdana" w:hAnsi="Verdana"/>
          <w:sz w:val="24"/>
          <w:szCs w:val="24"/>
        </w:rPr>
        <w:t xml:space="preserve"> </w:t>
      </w:r>
      <w:r w:rsidRPr="00F62C17">
        <w:rPr>
          <w:rFonts w:ascii="Verdana" w:hAnsi="Verdana"/>
          <w:sz w:val="24"/>
          <w:szCs w:val="24"/>
        </w:rPr>
        <w:t>kulinarne, aktywnego</w:t>
      </w:r>
      <w:r w:rsidR="00896CBE" w:rsidRPr="00F62C17">
        <w:rPr>
          <w:rFonts w:ascii="Verdana" w:hAnsi="Verdana"/>
          <w:sz w:val="24"/>
          <w:szCs w:val="24"/>
        </w:rPr>
        <w:t xml:space="preserve"> </w:t>
      </w:r>
      <w:r w:rsidRPr="00F62C17">
        <w:rPr>
          <w:rFonts w:ascii="Verdana" w:hAnsi="Verdana"/>
          <w:sz w:val="24"/>
          <w:szCs w:val="24"/>
        </w:rPr>
        <w:t>poszukiwania</w:t>
      </w:r>
      <w:r w:rsidR="00896CBE" w:rsidRPr="00F62C17">
        <w:rPr>
          <w:rFonts w:ascii="Verdana" w:hAnsi="Verdana"/>
          <w:sz w:val="24"/>
          <w:szCs w:val="24"/>
        </w:rPr>
        <w:t xml:space="preserve"> </w:t>
      </w:r>
      <w:r w:rsidRPr="00F62C17">
        <w:rPr>
          <w:rFonts w:ascii="Verdana" w:hAnsi="Verdana"/>
          <w:sz w:val="24"/>
          <w:szCs w:val="24"/>
        </w:rPr>
        <w:t>pracy</w:t>
      </w:r>
      <w:r w:rsidR="00896CBE" w:rsidRPr="00F62C17">
        <w:rPr>
          <w:rFonts w:ascii="Verdana" w:hAnsi="Verdana"/>
          <w:sz w:val="24"/>
          <w:szCs w:val="24"/>
        </w:rPr>
        <w:t xml:space="preserve"> </w:t>
      </w:r>
      <w:r w:rsidRPr="00F62C17">
        <w:rPr>
          <w:rFonts w:ascii="Verdana" w:hAnsi="Verdana"/>
          <w:sz w:val="24"/>
          <w:szCs w:val="24"/>
        </w:rPr>
        <w:t>oraz</w:t>
      </w:r>
      <w:r w:rsidR="00896CBE" w:rsidRPr="00F62C17">
        <w:rPr>
          <w:rFonts w:ascii="Verdana" w:hAnsi="Verdana"/>
          <w:sz w:val="24"/>
          <w:szCs w:val="24"/>
        </w:rPr>
        <w:t xml:space="preserve"> </w:t>
      </w:r>
      <w:r w:rsidRPr="00F62C17">
        <w:rPr>
          <w:rFonts w:ascii="Verdana" w:hAnsi="Verdana"/>
          <w:sz w:val="24"/>
          <w:szCs w:val="24"/>
        </w:rPr>
        <w:t>umiejętności</w:t>
      </w:r>
      <w:r w:rsidR="00896CBE" w:rsidRPr="00F62C17">
        <w:rPr>
          <w:rFonts w:ascii="Verdana" w:hAnsi="Verdana"/>
          <w:sz w:val="24"/>
          <w:szCs w:val="24"/>
        </w:rPr>
        <w:t xml:space="preserve"> </w:t>
      </w:r>
      <w:r w:rsidRPr="00F62C17">
        <w:rPr>
          <w:rFonts w:ascii="Verdana" w:hAnsi="Verdana"/>
          <w:sz w:val="24"/>
          <w:szCs w:val="24"/>
        </w:rPr>
        <w:t>społecznych,</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prowadzono z mieszkańcami</w:t>
      </w:r>
      <w:r w:rsidR="00896CBE" w:rsidRPr="00F62C17">
        <w:rPr>
          <w:rFonts w:ascii="Verdana" w:hAnsi="Verdana"/>
          <w:sz w:val="24"/>
          <w:szCs w:val="24"/>
        </w:rPr>
        <w:t xml:space="preserve"> </w:t>
      </w:r>
      <w:r w:rsidRPr="00F62C17">
        <w:rPr>
          <w:rFonts w:ascii="Verdana" w:hAnsi="Verdana"/>
          <w:sz w:val="24"/>
          <w:szCs w:val="24"/>
        </w:rPr>
        <w:t>treningi</w:t>
      </w:r>
      <w:r w:rsidR="00896CBE" w:rsidRPr="00F62C17">
        <w:rPr>
          <w:rFonts w:ascii="Verdana" w:hAnsi="Verdana"/>
          <w:sz w:val="24"/>
          <w:szCs w:val="24"/>
        </w:rPr>
        <w:t xml:space="preserve"> </w:t>
      </w:r>
      <w:r w:rsidRPr="00F62C17">
        <w:rPr>
          <w:rFonts w:ascii="Verdana" w:hAnsi="Verdana"/>
          <w:sz w:val="24"/>
          <w:szCs w:val="24"/>
        </w:rPr>
        <w:t>budżetowe,</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organizowano</w:t>
      </w:r>
      <w:r w:rsidR="00896CBE" w:rsidRPr="00F62C17">
        <w:rPr>
          <w:rFonts w:ascii="Verdana" w:hAnsi="Verdana"/>
          <w:sz w:val="24"/>
          <w:szCs w:val="24"/>
        </w:rPr>
        <w:t xml:space="preserve"> </w:t>
      </w:r>
      <w:r w:rsidRPr="00F62C17">
        <w:rPr>
          <w:rFonts w:ascii="Verdana" w:hAnsi="Verdana"/>
          <w:sz w:val="24"/>
          <w:szCs w:val="24"/>
        </w:rPr>
        <w:t>spotkania o charakterze</w:t>
      </w:r>
      <w:r w:rsidR="00896CBE" w:rsidRPr="00F62C17">
        <w:rPr>
          <w:rFonts w:ascii="Verdana" w:hAnsi="Verdana"/>
          <w:sz w:val="24"/>
          <w:szCs w:val="24"/>
        </w:rPr>
        <w:t xml:space="preserve"> </w:t>
      </w:r>
      <w:r w:rsidRPr="00F62C17">
        <w:rPr>
          <w:rFonts w:ascii="Verdana" w:hAnsi="Verdana"/>
          <w:sz w:val="24"/>
          <w:szCs w:val="24"/>
        </w:rPr>
        <w:t>integracyjnym,</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angażowano</w:t>
      </w:r>
      <w:r w:rsidR="00896CBE" w:rsidRPr="00F62C17">
        <w:rPr>
          <w:rFonts w:ascii="Verdana" w:hAnsi="Verdana"/>
          <w:sz w:val="24"/>
          <w:szCs w:val="24"/>
        </w:rPr>
        <w:t xml:space="preserve"> </w:t>
      </w:r>
      <w:r w:rsidRPr="00F62C17">
        <w:rPr>
          <w:rFonts w:ascii="Verdana" w:hAnsi="Verdana"/>
          <w:sz w:val="24"/>
          <w:szCs w:val="24"/>
        </w:rPr>
        <w:t>mieszkańców do prac</w:t>
      </w:r>
      <w:r w:rsidR="00896CBE" w:rsidRPr="00F62C17">
        <w:rPr>
          <w:rFonts w:ascii="Verdana" w:hAnsi="Verdana"/>
          <w:sz w:val="24"/>
          <w:szCs w:val="24"/>
        </w:rPr>
        <w:t xml:space="preserve"> </w:t>
      </w:r>
      <w:r w:rsidRPr="00F62C17">
        <w:rPr>
          <w:rFonts w:ascii="Verdana" w:hAnsi="Verdana"/>
          <w:sz w:val="24"/>
          <w:szCs w:val="24"/>
        </w:rPr>
        <w:t>porządkowych</w:t>
      </w:r>
      <w:r w:rsidR="00896CBE" w:rsidRPr="00F62C17">
        <w:rPr>
          <w:rFonts w:ascii="Verdana" w:hAnsi="Verdana"/>
          <w:sz w:val="24"/>
          <w:szCs w:val="24"/>
        </w:rPr>
        <w:t xml:space="preserve"> </w:t>
      </w:r>
      <w:r w:rsidRPr="00F62C17">
        <w:rPr>
          <w:rFonts w:ascii="Verdana" w:hAnsi="Verdana"/>
          <w:sz w:val="24"/>
          <w:szCs w:val="24"/>
        </w:rPr>
        <w:t>czy</w:t>
      </w:r>
      <w:r w:rsidR="00896CBE" w:rsidRPr="00F62C17">
        <w:rPr>
          <w:rFonts w:ascii="Verdana" w:hAnsi="Verdana"/>
          <w:sz w:val="24"/>
          <w:szCs w:val="24"/>
        </w:rPr>
        <w:t xml:space="preserve"> </w:t>
      </w:r>
      <w:r w:rsidRPr="00F62C17">
        <w:rPr>
          <w:rFonts w:ascii="Verdana" w:hAnsi="Verdana"/>
          <w:sz w:val="24"/>
          <w:szCs w:val="24"/>
        </w:rPr>
        <w:t>w eko – patrolu,</w:t>
      </w:r>
    </w:p>
    <w:p w:rsidR="00114D60" w:rsidRPr="00F62C17" w:rsidRDefault="00114D60" w:rsidP="00B54A93">
      <w:pPr>
        <w:pStyle w:val="Akapitzlist"/>
        <w:numPr>
          <w:ilvl w:val="0"/>
          <w:numId w:val="137"/>
        </w:numPr>
        <w:spacing w:before="120" w:after="120" w:line="360" w:lineRule="auto"/>
        <w:rPr>
          <w:rFonts w:ascii="Verdana" w:hAnsi="Verdana"/>
          <w:sz w:val="24"/>
          <w:szCs w:val="24"/>
        </w:rPr>
      </w:pPr>
      <w:r w:rsidRPr="00F62C17">
        <w:rPr>
          <w:rFonts w:ascii="Verdana" w:hAnsi="Verdana"/>
          <w:sz w:val="24"/>
          <w:szCs w:val="24"/>
        </w:rPr>
        <w:t>zapewniono</w:t>
      </w:r>
      <w:r w:rsidR="00896CBE" w:rsidRPr="00F62C17">
        <w:rPr>
          <w:rFonts w:ascii="Verdana" w:hAnsi="Verdana"/>
          <w:sz w:val="24"/>
          <w:szCs w:val="24"/>
        </w:rPr>
        <w:t xml:space="preserve"> </w:t>
      </w:r>
      <w:r w:rsidRPr="00F62C17">
        <w:rPr>
          <w:rFonts w:ascii="Verdana" w:hAnsi="Verdana"/>
          <w:sz w:val="24"/>
          <w:szCs w:val="24"/>
        </w:rPr>
        <w:t>pomoc</w:t>
      </w:r>
      <w:r w:rsidR="00896CBE" w:rsidRPr="00F62C17">
        <w:rPr>
          <w:rFonts w:ascii="Verdana" w:hAnsi="Verdana"/>
          <w:sz w:val="24"/>
          <w:szCs w:val="24"/>
        </w:rPr>
        <w:t xml:space="preserve"> </w:t>
      </w:r>
      <w:r w:rsidRPr="00F62C17">
        <w:rPr>
          <w:rFonts w:ascii="Verdana" w:hAnsi="Verdana"/>
          <w:sz w:val="24"/>
          <w:szCs w:val="24"/>
        </w:rPr>
        <w:t>specjalistów</w:t>
      </w:r>
      <w:r w:rsidR="00896CBE" w:rsidRPr="00F62C17">
        <w:rPr>
          <w:rFonts w:ascii="Verdana" w:hAnsi="Verdana"/>
          <w:sz w:val="24"/>
          <w:szCs w:val="24"/>
        </w:rPr>
        <w:t xml:space="preserve"> </w:t>
      </w:r>
      <w:r w:rsidRPr="00F62C17">
        <w:rPr>
          <w:rFonts w:ascii="Verdana" w:hAnsi="Verdana"/>
          <w:sz w:val="24"/>
          <w:szCs w:val="24"/>
        </w:rPr>
        <w:t>w poszukiwaniu</w:t>
      </w:r>
      <w:r w:rsidR="00896CBE" w:rsidRPr="00F62C17">
        <w:rPr>
          <w:rFonts w:ascii="Verdana" w:hAnsi="Verdana"/>
          <w:sz w:val="24"/>
          <w:szCs w:val="24"/>
        </w:rPr>
        <w:t xml:space="preserve"> </w:t>
      </w:r>
      <w:r w:rsidRPr="00F62C17">
        <w:rPr>
          <w:rFonts w:ascii="Verdana" w:hAnsi="Verdana"/>
          <w:sz w:val="24"/>
          <w:szCs w:val="24"/>
        </w:rPr>
        <w:t>i</w:t>
      </w:r>
      <w:r w:rsidR="00896CBE" w:rsidRPr="00F62C17">
        <w:rPr>
          <w:rFonts w:ascii="Verdana" w:hAnsi="Verdana"/>
          <w:sz w:val="24"/>
          <w:szCs w:val="24"/>
        </w:rPr>
        <w:t xml:space="preserve"> </w:t>
      </w:r>
      <w:r w:rsidRPr="00F62C17">
        <w:rPr>
          <w:rFonts w:ascii="Verdana" w:hAnsi="Verdana"/>
          <w:sz w:val="24"/>
          <w:szCs w:val="24"/>
        </w:rPr>
        <w:t>podjęciu</w:t>
      </w:r>
      <w:r w:rsidR="00896CBE" w:rsidRPr="00F62C17">
        <w:rPr>
          <w:rFonts w:ascii="Verdana" w:hAnsi="Verdana"/>
          <w:sz w:val="24"/>
          <w:szCs w:val="24"/>
        </w:rPr>
        <w:t xml:space="preserve"> </w:t>
      </w:r>
      <w:r w:rsidRPr="00F62C17">
        <w:rPr>
          <w:rFonts w:ascii="Verdana" w:hAnsi="Verdana"/>
          <w:sz w:val="24"/>
          <w:szCs w:val="24"/>
        </w:rPr>
        <w:t>pracy.</w:t>
      </w:r>
    </w:p>
    <w:p w:rsidR="00114D60" w:rsidRPr="00F62C17" w:rsidRDefault="00114D60" w:rsidP="00B54A93">
      <w:pPr>
        <w:spacing w:before="120" w:after="120" w:line="360" w:lineRule="auto"/>
        <w:rPr>
          <w:rFonts w:ascii="Verdana" w:hAnsi="Verdana"/>
        </w:rPr>
      </w:pPr>
      <w:r w:rsidRPr="00F62C17">
        <w:rPr>
          <w:rFonts w:ascii="Verdana" w:hAnsi="Verdana"/>
        </w:rPr>
        <w:t>Dbano</w:t>
      </w:r>
      <w:r w:rsidR="00896CBE" w:rsidRPr="00F62C17">
        <w:rPr>
          <w:rFonts w:ascii="Verdana" w:hAnsi="Verdana"/>
        </w:rPr>
        <w:t xml:space="preserve"> </w:t>
      </w:r>
      <w:r w:rsidRPr="00F62C17">
        <w:rPr>
          <w:rFonts w:ascii="Verdana" w:hAnsi="Verdana"/>
        </w:rPr>
        <w:t>także o poprawę</w:t>
      </w:r>
      <w:r w:rsidR="00896CBE" w:rsidRPr="00F62C17">
        <w:rPr>
          <w:rFonts w:ascii="Verdana" w:hAnsi="Verdana"/>
        </w:rPr>
        <w:t xml:space="preserve"> </w:t>
      </w:r>
      <w:r w:rsidRPr="00F62C17">
        <w:rPr>
          <w:rFonts w:ascii="Verdana" w:hAnsi="Verdana"/>
        </w:rPr>
        <w:t>bezpieczeństwa</w:t>
      </w:r>
      <w:r w:rsidR="00896CBE" w:rsidRPr="00F62C17">
        <w:rPr>
          <w:rFonts w:ascii="Verdana" w:hAnsi="Verdana"/>
        </w:rPr>
        <w:t xml:space="preserve"> </w:t>
      </w:r>
      <w:r w:rsidRPr="00F62C17">
        <w:rPr>
          <w:rFonts w:ascii="Verdana" w:hAnsi="Verdana"/>
        </w:rPr>
        <w:t>sanitarnego</w:t>
      </w:r>
      <w:r w:rsidR="00896CBE" w:rsidRPr="00F62C17">
        <w:rPr>
          <w:rFonts w:ascii="Verdana" w:hAnsi="Verdana"/>
        </w:rPr>
        <w:t xml:space="preserve"> </w:t>
      </w:r>
      <w:r w:rsidRPr="00F62C17">
        <w:rPr>
          <w:rFonts w:ascii="Verdana" w:hAnsi="Verdana"/>
        </w:rPr>
        <w:t>mieszkańców</w:t>
      </w:r>
      <w:r w:rsidR="00896CBE" w:rsidRPr="00F62C17">
        <w:rPr>
          <w:rFonts w:ascii="Verdana" w:hAnsi="Verdana"/>
        </w:rPr>
        <w:t xml:space="preserve"> </w:t>
      </w:r>
      <w:r w:rsidRPr="00F62C17">
        <w:rPr>
          <w:rFonts w:ascii="Verdana" w:hAnsi="Verdana"/>
        </w:rPr>
        <w:t>między</w:t>
      </w:r>
      <w:r w:rsidR="00896CBE" w:rsidRPr="00F62C17">
        <w:rPr>
          <w:rFonts w:ascii="Verdana" w:hAnsi="Verdana"/>
        </w:rPr>
        <w:t xml:space="preserve"> </w:t>
      </w:r>
      <w:r w:rsidRPr="00F62C17">
        <w:rPr>
          <w:rFonts w:ascii="Verdana" w:hAnsi="Verdana"/>
        </w:rPr>
        <w:t>innymi</w:t>
      </w:r>
      <w:r w:rsidR="00896CBE" w:rsidRPr="00F62C17">
        <w:rPr>
          <w:rFonts w:ascii="Verdana" w:hAnsi="Verdana"/>
        </w:rPr>
        <w:t xml:space="preserve"> </w:t>
      </w:r>
      <w:r w:rsidRPr="00F62C17">
        <w:rPr>
          <w:rFonts w:ascii="Verdana" w:hAnsi="Verdana"/>
        </w:rPr>
        <w:t>poprzez: dezynfekcję, deratyzację</w:t>
      </w:r>
      <w:r w:rsidR="00896CBE" w:rsidRPr="00F62C17">
        <w:rPr>
          <w:rFonts w:ascii="Verdana" w:hAnsi="Verdana"/>
        </w:rPr>
        <w:t xml:space="preserve"> </w:t>
      </w:r>
      <w:r w:rsidRPr="00F62C17">
        <w:rPr>
          <w:rFonts w:ascii="Verdana" w:hAnsi="Verdana"/>
        </w:rPr>
        <w:t>i</w:t>
      </w:r>
      <w:r w:rsidR="00896CBE" w:rsidRPr="00F62C17">
        <w:rPr>
          <w:rFonts w:ascii="Verdana" w:hAnsi="Verdana"/>
        </w:rPr>
        <w:t xml:space="preserve"> </w:t>
      </w:r>
      <w:r w:rsidRPr="00F62C17">
        <w:rPr>
          <w:rFonts w:ascii="Verdana" w:hAnsi="Verdana"/>
        </w:rPr>
        <w:t>dezynsekcję</w:t>
      </w:r>
      <w:r w:rsidR="00896CBE" w:rsidRPr="00F62C17">
        <w:rPr>
          <w:rFonts w:ascii="Verdana" w:hAnsi="Verdana"/>
        </w:rPr>
        <w:t xml:space="preserve"> </w:t>
      </w:r>
      <w:r w:rsidRPr="00F62C17">
        <w:rPr>
          <w:rFonts w:ascii="Verdana" w:hAnsi="Verdana"/>
        </w:rPr>
        <w:t>oraz</w:t>
      </w:r>
      <w:r w:rsidR="00896CBE" w:rsidRPr="00F62C17">
        <w:rPr>
          <w:rFonts w:ascii="Verdana" w:hAnsi="Verdana"/>
        </w:rPr>
        <w:t xml:space="preserve"> </w:t>
      </w:r>
      <w:r w:rsidRPr="00F62C17">
        <w:rPr>
          <w:rFonts w:ascii="Verdana" w:hAnsi="Verdana"/>
        </w:rPr>
        <w:t>wdrożenie</w:t>
      </w:r>
      <w:r w:rsidR="00896CBE" w:rsidRPr="00F62C17">
        <w:rPr>
          <w:rFonts w:ascii="Verdana" w:hAnsi="Verdana"/>
        </w:rPr>
        <w:t xml:space="preserve"> </w:t>
      </w:r>
      <w:r w:rsidRPr="00F62C17">
        <w:rPr>
          <w:rFonts w:ascii="Verdana" w:hAnsi="Verdana"/>
        </w:rPr>
        <w:t>systemu</w:t>
      </w:r>
      <w:r w:rsidR="00896CBE" w:rsidRPr="00F62C17">
        <w:rPr>
          <w:rFonts w:ascii="Verdana" w:hAnsi="Verdana"/>
        </w:rPr>
        <w:t xml:space="preserve"> </w:t>
      </w:r>
      <w:r w:rsidRPr="00F62C17">
        <w:rPr>
          <w:rFonts w:ascii="Verdana" w:hAnsi="Verdana"/>
        </w:rPr>
        <w:t>przeglądu</w:t>
      </w:r>
      <w:r w:rsidR="00896CBE" w:rsidRPr="00F62C17">
        <w:rPr>
          <w:rFonts w:ascii="Verdana" w:hAnsi="Verdana"/>
        </w:rPr>
        <w:t xml:space="preserve"> </w:t>
      </w:r>
      <w:r w:rsidRPr="00F62C17">
        <w:rPr>
          <w:rFonts w:ascii="Verdana" w:hAnsi="Verdana"/>
        </w:rPr>
        <w:t>i</w:t>
      </w:r>
      <w:r w:rsidR="00896CBE" w:rsidRPr="00F62C17">
        <w:rPr>
          <w:rFonts w:ascii="Verdana" w:hAnsi="Verdana"/>
        </w:rPr>
        <w:t xml:space="preserve"> </w:t>
      </w:r>
      <w:r w:rsidRPr="00F62C17">
        <w:rPr>
          <w:rFonts w:ascii="Verdana" w:hAnsi="Verdana"/>
        </w:rPr>
        <w:t>monitorowania</w:t>
      </w:r>
      <w:r w:rsidR="00896CBE" w:rsidRPr="00F62C17">
        <w:rPr>
          <w:rFonts w:ascii="Verdana" w:hAnsi="Verdana"/>
        </w:rPr>
        <w:t xml:space="preserve"> </w:t>
      </w:r>
      <w:r w:rsidRPr="00F62C17">
        <w:rPr>
          <w:rFonts w:ascii="Verdana" w:hAnsi="Verdana"/>
        </w:rPr>
        <w:t>ognisk</w:t>
      </w:r>
      <w:r w:rsidR="00896CBE" w:rsidRPr="00F62C17">
        <w:rPr>
          <w:rFonts w:ascii="Verdana" w:hAnsi="Verdana"/>
        </w:rPr>
        <w:t xml:space="preserve"> </w:t>
      </w:r>
      <w:r w:rsidRPr="00F62C17">
        <w:rPr>
          <w:rFonts w:ascii="Verdana" w:hAnsi="Verdana"/>
        </w:rPr>
        <w:t>insektów. Wykonywano</w:t>
      </w:r>
      <w:r w:rsidR="00896CBE" w:rsidRPr="00F62C17">
        <w:rPr>
          <w:rFonts w:ascii="Verdana" w:hAnsi="Verdana"/>
        </w:rPr>
        <w:t xml:space="preserve"> </w:t>
      </w:r>
      <w:r w:rsidRPr="00F62C17">
        <w:rPr>
          <w:rFonts w:ascii="Verdana" w:hAnsi="Verdana"/>
        </w:rPr>
        <w:t>niezbędne</w:t>
      </w:r>
      <w:r w:rsidR="00896CBE" w:rsidRPr="00F62C17">
        <w:rPr>
          <w:rFonts w:ascii="Verdana" w:hAnsi="Verdana"/>
        </w:rPr>
        <w:t xml:space="preserve"> </w:t>
      </w:r>
      <w:r w:rsidRPr="00F62C17">
        <w:rPr>
          <w:rFonts w:ascii="Verdana" w:hAnsi="Verdana"/>
        </w:rPr>
        <w:t>prace</w:t>
      </w:r>
      <w:r w:rsidR="00896CBE" w:rsidRPr="00F62C17">
        <w:rPr>
          <w:rFonts w:ascii="Verdana" w:hAnsi="Verdana"/>
        </w:rPr>
        <w:t xml:space="preserve"> </w:t>
      </w:r>
      <w:r w:rsidRPr="00F62C17">
        <w:rPr>
          <w:rFonts w:ascii="Verdana" w:hAnsi="Verdana"/>
        </w:rPr>
        <w:t>naprawcze</w:t>
      </w:r>
      <w:r w:rsidR="00896CBE" w:rsidRPr="00F62C17">
        <w:rPr>
          <w:rFonts w:ascii="Verdana" w:hAnsi="Verdana"/>
        </w:rPr>
        <w:t xml:space="preserve"> </w:t>
      </w:r>
      <w:r w:rsidRPr="00F62C17">
        <w:rPr>
          <w:rFonts w:ascii="Verdana" w:hAnsi="Verdana"/>
        </w:rPr>
        <w:t>i</w:t>
      </w:r>
      <w:r w:rsidR="00896CBE" w:rsidRPr="00F62C17">
        <w:rPr>
          <w:rFonts w:ascii="Verdana" w:hAnsi="Verdana"/>
        </w:rPr>
        <w:t xml:space="preserve"> </w:t>
      </w:r>
      <w:r w:rsidRPr="00F62C17">
        <w:rPr>
          <w:rFonts w:ascii="Verdana" w:hAnsi="Verdana"/>
        </w:rPr>
        <w:t>porządkowe w lokalach, które</w:t>
      </w:r>
      <w:r w:rsidR="00896CBE" w:rsidRPr="00F62C17">
        <w:rPr>
          <w:rFonts w:ascii="Verdana" w:hAnsi="Verdana"/>
        </w:rPr>
        <w:t xml:space="preserve"> </w:t>
      </w:r>
      <w:r w:rsidRPr="00F62C17">
        <w:rPr>
          <w:rFonts w:ascii="Verdana" w:hAnsi="Verdana"/>
        </w:rPr>
        <w:t>tego</w:t>
      </w:r>
      <w:r w:rsidR="00896CBE" w:rsidRPr="00F62C17">
        <w:rPr>
          <w:rFonts w:ascii="Verdana" w:hAnsi="Verdana"/>
        </w:rPr>
        <w:t xml:space="preserve"> </w:t>
      </w:r>
      <w:r w:rsidRPr="00F62C17">
        <w:rPr>
          <w:rFonts w:ascii="Verdana" w:hAnsi="Verdana"/>
        </w:rPr>
        <w:t>wymagały. Wymieniano</w:t>
      </w:r>
      <w:r w:rsidR="00896CBE" w:rsidRPr="00F62C17">
        <w:rPr>
          <w:rFonts w:ascii="Verdana" w:hAnsi="Verdana"/>
        </w:rPr>
        <w:t xml:space="preserve"> </w:t>
      </w:r>
      <w:r w:rsidRPr="00F62C17">
        <w:rPr>
          <w:rFonts w:ascii="Verdana" w:hAnsi="Verdana"/>
        </w:rPr>
        <w:t>uszkodzone</w:t>
      </w:r>
      <w:r w:rsidR="00896CBE" w:rsidRPr="00F62C17">
        <w:rPr>
          <w:rFonts w:ascii="Verdana" w:hAnsi="Verdana"/>
        </w:rPr>
        <w:t xml:space="preserve"> </w:t>
      </w:r>
      <w:r w:rsidRPr="00F62C17">
        <w:rPr>
          <w:rFonts w:ascii="Verdana" w:hAnsi="Verdana"/>
        </w:rPr>
        <w:t>meble</w:t>
      </w:r>
      <w:r w:rsidR="00896CBE" w:rsidRPr="00F62C17">
        <w:rPr>
          <w:rFonts w:ascii="Verdana" w:hAnsi="Verdana"/>
        </w:rPr>
        <w:t xml:space="preserve"> </w:t>
      </w:r>
      <w:r w:rsidRPr="00F62C17">
        <w:rPr>
          <w:rFonts w:ascii="Verdana" w:hAnsi="Verdana"/>
        </w:rPr>
        <w:t>na</w:t>
      </w:r>
      <w:r w:rsidR="00896CBE" w:rsidRPr="00F62C17">
        <w:rPr>
          <w:rFonts w:ascii="Verdana" w:hAnsi="Verdana"/>
        </w:rPr>
        <w:t xml:space="preserve"> </w:t>
      </w:r>
      <w:r w:rsidRPr="00F62C17">
        <w:rPr>
          <w:rFonts w:ascii="Verdana" w:hAnsi="Verdana"/>
        </w:rPr>
        <w:t>dobre</w:t>
      </w:r>
      <w:r w:rsidR="00896CBE" w:rsidRPr="00F62C17">
        <w:rPr>
          <w:rFonts w:ascii="Verdana" w:hAnsi="Verdana"/>
        </w:rPr>
        <w:t xml:space="preserve"> </w:t>
      </w:r>
      <w:r w:rsidRPr="00F62C17">
        <w:rPr>
          <w:rFonts w:ascii="Verdana" w:hAnsi="Verdana"/>
        </w:rPr>
        <w:t>meble z wtórnego</w:t>
      </w:r>
      <w:r w:rsidR="00896CBE" w:rsidRPr="00F62C17">
        <w:rPr>
          <w:rFonts w:ascii="Verdana" w:hAnsi="Verdana"/>
        </w:rPr>
        <w:t xml:space="preserve"> </w:t>
      </w:r>
      <w:r w:rsidRPr="00F62C17">
        <w:rPr>
          <w:rFonts w:ascii="Verdana" w:hAnsi="Verdana"/>
        </w:rPr>
        <w:t>obiegu. Poprawiano stan</w:t>
      </w:r>
      <w:r w:rsidR="00942709" w:rsidRPr="00F62C17">
        <w:rPr>
          <w:rFonts w:ascii="Verdana" w:hAnsi="Verdana"/>
        </w:rPr>
        <w:t xml:space="preserve"> </w:t>
      </w:r>
      <w:r w:rsidRPr="00F62C17">
        <w:rPr>
          <w:rFonts w:ascii="Verdana" w:hAnsi="Verdana"/>
        </w:rPr>
        <w:t>techniczn</w:t>
      </w:r>
      <w:r w:rsidR="00F932DE" w:rsidRPr="00F62C17">
        <w:rPr>
          <w:rFonts w:ascii="Verdana" w:hAnsi="Verdana"/>
        </w:rPr>
        <w:t xml:space="preserve">y </w:t>
      </w:r>
      <w:r w:rsidRPr="00F62C17">
        <w:rPr>
          <w:rFonts w:ascii="Verdana" w:hAnsi="Verdana"/>
        </w:rPr>
        <w:t>części</w:t>
      </w:r>
      <w:r w:rsidR="00942709" w:rsidRPr="00F62C17">
        <w:rPr>
          <w:rFonts w:ascii="Verdana" w:hAnsi="Verdana"/>
        </w:rPr>
        <w:t xml:space="preserve"> </w:t>
      </w:r>
      <w:r w:rsidRPr="00F62C17">
        <w:rPr>
          <w:rFonts w:ascii="Verdana" w:hAnsi="Verdana"/>
        </w:rPr>
        <w:t>wspólnych</w:t>
      </w:r>
      <w:r w:rsidR="00942709" w:rsidRPr="00F62C17">
        <w:rPr>
          <w:rFonts w:ascii="Verdana" w:hAnsi="Verdana"/>
        </w:rPr>
        <w:t xml:space="preserve"> </w:t>
      </w:r>
      <w:r w:rsidRPr="00F62C17">
        <w:rPr>
          <w:rFonts w:ascii="Verdana" w:hAnsi="Verdana"/>
        </w:rPr>
        <w:t>budynku.</w:t>
      </w:r>
    </w:p>
    <w:p w:rsidR="00114D60" w:rsidRPr="00F62C17" w:rsidRDefault="00114D60" w:rsidP="00B54A93">
      <w:pPr>
        <w:pStyle w:val="Nagwek3"/>
        <w:spacing w:before="120" w:after="120" w:line="360" w:lineRule="auto"/>
        <w:rPr>
          <w:b w:val="0"/>
        </w:rPr>
      </w:pPr>
      <w:r w:rsidRPr="00F62C17">
        <w:t>Warsztaty muzyczne: Przygody w krainie perkusji</w:t>
      </w:r>
    </w:p>
    <w:p w:rsidR="00114D60" w:rsidRPr="00F62C17" w:rsidRDefault="00114D60" w:rsidP="00B54A93">
      <w:pPr>
        <w:pStyle w:val="Bezodstpw"/>
        <w:numPr>
          <w:ilvl w:val="0"/>
          <w:numId w:val="123"/>
        </w:numPr>
        <w:spacing w:before="120" w:after="120" w:line="360" w:lineRule="auto"/>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od 15.09.2020 do 20.06.2021 oraz od 13.09.2021 do 20.06.2022 - umowy</w:t>
      </w:r>
      <w:r w:rsidR="00942709" w:rsidRPr="00F62C17">
        <w:rPr>
          <w:rFonts w:ascii="Verdana" w:hAnsi="Verdana"/>
          <w:sz w:val="24"/>
          <w:szCs w:val="24"/>
        </w:rPr>
        <w:t xml:space="preserve"> </w:t>
      </w:r>
      <w:r w:rsidRPr="00F62C17">
        <w:rPr>
          <w:rFonts w:ascii="Verdana" w:hAnsi="Verdana"/>
          <w:sz w:val="24"/>
          <w:szCs w:val="24"/>
        </w:rPr>
        <w:t>wieloletnie</w:t>
      </w:r>
    </w:p>
    <w:p w:rsidR="00114D60" w:rsidRPr="00F62C17" w:rsidRDefault="00114D60" w:rsidP="00B54A93">
      <w:pPr>
        <w:pStyle w:val="Bezodstpw"/>
        <w:numPr>
          <w:ilvl w:val="0"/>
          <w:numId w:val="123"/>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2</w:t>
      </w:r>
    </w:p>
    <w:p w:rsidR="00114D60" w:rsidRPr="00F62C17" w:rsidRDefault="00114D60" w:rsidP="00B54A93">
      <w:pPr>
        <w:pStyle w:val="Bezodstpw"/>
        <w:numPr>
          <w:ilvl w:val="0"/>
          <w:numId w:val="123"/>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338 osób w roku 2021</w:t>
      </w:r>
    </w:p>
    <w:p w:rsidR="00114D60" w:rsidRPr="00F62C17" w:rsidRDefault="00114D60" w:rsidP="00B54A93">
      <w:pPr>
        <w:pStyle w:val="Bezodstpw"/>
        <w:tabs>
          <w:tab w:val="right" w:leader="underscore" w:pos="0"/>
        </w:tabs>
        <w:spacing w:before="120" w:after="120" w:line="360" w:lineRule="auto"/>
        <w:rPr>
          <w:rFonts w:ascii="Verdana" w:hAnsi="Verdana"/>
          <w:sz w:val="24"/>
          <w:szCs w:val="24"/>
        </w:rPr>
      </w:pPr>
      <w:r w:rsidRPr="00F62C17">
        <w:rPr>
          <w:rFonts w:ascii="Verdana" w:hAnsi="Verdana"/>
          <w:sz w:val="24"/>
          <w:szCs w:val="24"/>
        </w:rPr>
        <w:t>Zadania</w:t>
      </w:r>
      <w:r w:rsidR="00896CBE" w:rsidRPr="00F62C17">
        <w:rPr>
          <w:rFonts w:ascii="Verdana" w:hAnsi="Verdana"/>
          <w:sz w:val="24"/>
          <w:szCs w:val="24"/>
        </w:rPr>
        <w:t xml:space="preserve"> </w:t>
      </w:r>
      <w:r w:rsidRPr="00F62C17">
        <w:rPr>
          <w:rFonts w:ascii="Verdana" w:hAnsi="Verdana"/>
          <w:sz w:val="24"/>
          <w:szCs w:val="24"/>
        </w:rPr>
        <w:t>polegały</w:t>
      </w:r>
      <w:r w:rsidR="00896CBE" w:rsidRPr="00F62C17">
        <w:rPr>
          <w:rFonts w:ascii="Verdana" w:hAnsi="Verdana"/>
          <w:sz w:val="24"/>
          <w:szCs w:val="24"/>
        </w:rPr>
        <w:t xml:space="preserve"> </w:t>
      </w:r>
      <w:r w:rsidRPr="00F62C17">
        <w:rPr>
          <w:rFonts w:ascii="Verdana" w:hAnsi="Verdana"/>
          <w:sz w:val="24"/>
          <w:szCs w:val="24"/>
        </w:rPr>
        <w:t>na</w:t>
      </w:r>
      <w:r w:rsidR="00896CBE" w:rsidRPr="00F62C17">
        <w:rPr>
          <w:rFonts w:ascii="Verdana" w:hAnsi="Verdana"/>
          <w:sz w:val="24"/>
          <w:szCs w:val="24"/>
        </w:rPr>
        <w:t xml:space="preserve"> </w:t>
      </w:r>
      <w:r w:rsidRPr="00F62C17">
        <w:rPr>
          <w:rFonts w:ascii="Verdana" w:hAnsi="Verdana"/>
          <w:sz w:val="24"/>
          <w:szCs w:val="24"/>
        </w:rPr>
        <w:t>zorganizowaniu</w:t>
      </w:r>
      <w:r w:rsidR="00896CBE" w:rsidRPr="00F62C17">
        <w:rPr>
          <w:rFonts w:ascii="Verdana" w:hAnsi="Verdana"/>
          <w:sz w:val="24"/>
          <w:szCs w:val="24"/>
        </w:rPr>
        <w:t xml:space="preserve"> </w:t>
      </w:r>
      <w:r w:rsidRPr="00F62C17">
        <w:rPr>
          <w:rFonts w:ascii="Verdana" w:hAnsi="Verdana"/>
          <w:sz w:val="24"/>
          <w:szCs w:val="24"/>
        </w:rPr>
        <w:t>zajęć</w:t>
      </w:r>
      <w:r w:rsidR="00896CBE" w:rsidRPr="00F62C17">
        <w:rPr>
          <w:rFonts w:ascii="Verdana" w:hAnsi="Verdana"/>
          <w:sz w:val="24"/>
          <w:szCs w:val="24"/>
        </w:rPr>
        <w:t xml:space="preserve"> </w:t>
      </w:r>
      <w:r w:rsidRPr="00F62C17">
        <w:rPr>
          <w:rFonts w:ascii="Verdana" w:hAnsi="Verdana"/>
          <w:sz w:val="24"/>
          <w:szCs w:val="24"/>
        </w:rPr>
        <w:t>muzycznych</w:t>
      </w:r>
      <w:r w:rsidR="00896CBE" w:rsidRPr="00F62C17">
        <w:rPr>
          <w:rFonts w:ascii="Verdana" w:hAnsi="Verdana"/>
          <w:sz w:val="24"/>
          <w:szCs w:val="24"/>
        </w:rPr>
        <w:t xml:space="preserve"> </w:t>
      </w:r>
      <w:r w:rsidRPr="00F62C17">
        <w:rPr>
          <w:rFonts w:ascii="Verdana" w:hAnsi="Verdana"/>
          <w:sz w:val="24"/>
          <w:szCs w:val="24"/>
        </w:rPr>
        <w:t>dla</w:t>
      </w:r>
      <w:r w:rsidR="00896CBE" w:rsidRPr="00F62C17">
        <w:rPr>
          <w:rFonts w:ascii="Verdana" w:hAnsi="Verdana"/>
          <w:sz w:val="24"/>
          <w:szCs w:val="24"/>
        </w:rPr>
        <w:t xml:space="preserve"> </w:t>
      </w:r>
      <w:r w:rsidRPr="00F62C17">
        <w:rPr>
          <w:rFonts w:ascii="Verdana" w:hAnsi="Verdana"/>
          <w:sz w:val="24"/>
          <w:szCs w:val="24"/>
        </w:rPr>
        <w:t>dzieci w ich czasie</w:t>
      </w:r>
      <w:r w:rsidR="00896CBE" w:rsidRPr="00F62C17">
        <w:rPr>
          <w:rFonts w:ascii="Verdana" w:hAnsi="Verdana"/>
          <w:sz w:val="24"/>
          <w:szCs w:val="24"/>
        </w:rPr>
        <w:t xml:space="preserve"> </w:t>
      </w:r>
      <w:r w:rsidRPr="00F62C17">
        <w:rPr>
          <w:rFonts w:ascii="Verdana" w:hAnsi="Verdana"/>
          <w:sz w:val="24"/>
          <w:szCs w:val="24"/>
        </w:rPr>
        <w:t>wolnym. Odbywały</w:t>
      </w:r>
      <w:r w:rsidR="00896CBE" w:rsidRPr="00F62C17">
        <w:rPr>
          <w:rFonts w:ascii="Verdana" w:hAnsi="Verdana"/>
          <w:sz w:val="24"/>
          <w:szCs w:val="24"/>
        </w:rPr>
        <w:t xml:space="preserve"> </w:t>
      </w:r>
      <w:r w:rsidRPr="00F62C17">
        <w:rPr>
          <w:rFonts w:ascii="Verdana" w:hAnsi="Verdana"/>
          <w:sz w:val="24"/>
          <w:szCs w:val="24"/>
        </w:rPr>
        <w:t>się one w dwóch</w:t>
      </w:r>
      <w:r w:rsidR="00896CBE" w:rsidRPr="00F62C17">
        <w:rPr>
          <w:rFonts w:ascii="Verdana" w:hAnsi="Verdana"/>
          <w:sz w:val="24"/>
          <w:szCs w:val="24"/>
        </w:rPr>
        <w:t xml:space="preserve"> </w:t>
      </w:r>
      <w:r w:rsidRPr="00F62C17">
        <w:rPr>
          <w:rFonts w:ascii="Verdana" w:hAnsi="Verdana"/>
          <w:sz w:val="24"/>
          <w:szCs w:val="24"/>
        </w:rPr>
        <w:t>wrocławskich</w:t>
      </w:r>
      <w:r w:rsidR="00896CBE" w:rsidRPr="00F62C17">
        <w:rPr>
          <w:rFonts w:ascii="Verdana" w:hAnsi="Verdana"/>
          <w:sz w:val="24"/>
          <w:szCs w:val="24"/>
        </w:rPr>
        <w:t xml:space="preserve"> </w:t>
      </w:r>
      <w:r w:rsidRPr="00F62C17">
        <w:rPr>
          <w:rFonts w:ascii="Verdana" w:hAnsi="Verdana"/>
          <w:sz w:val="24"/>
          <w:szCs w:val="24"/>
        </w:rPr>
        <w:t>przedszkolach. Pokazywano</w:t>
      </w:r>
      <w:r w:rsidR="00896CBE" w:rsidRPr="00F62C17">
        <w:rPr>
          <w:rFonts w:ascii="Verdana" w:hAnsi="Verdana"/>
          <w:sz w:val="24"/>
          <w:szCs w:val="24"/>
        </w:rPr>
        <w:t xml:space="preserve"> </w:t>
      </w:r>
      <w:r w:rsidRPr="00F62C17">
        <w:rPr>
          <w:rFonts w:ascii="Verdana" w:hAnsi="Verdana"/>
          <w:sz w:val="24"/>
          <w:szCs w:val="24"/>
        </w:rPr>
        <w:t>dzieciom</w:t>
      </w:r>
      <w:r w:rsidR="00896CBE" w:rsidRPr="00F62C17">
        <w:rPr>
          <w:rFonts w:ascii="Verdana" w:hAnsi="Verdana"/>
          <w:sz w:val="24"/>
          <w:szCs w:val="24"/>
        </w:rPr>
        <w:t xml:space="preserve"> </w:t>
      </w:r>
      <w:r w:rsidRPr="00F62C17">
        <w:rPr>
          <w:rFonts w:ascii="Verdana" w:hAnsi="Verdana"/>
          <w:sz w:val="24"/>
          <w:szCs w:val="24"/>
        </w:rPr>
        <w:t>różne</w:t>
      </w:r>
      <w:r w:rsidR="00896CBE" w:rsidRPr="00F62C17">
        <w:rPr>
          <w:rFonts w:ascii="Verdana" w:hAnsi="Verdana"/>
          <w:sz w:val="24"/>
          <w:szCs w:val="24"/>
        </w:rPr>
        <w:t xml:space="preserve"> </w:t>
      </w:r>
      <w:r w:rsidRPr="00F62C17">
        <w:rPr>
          <w:rFonts w:ascii="Verdana" w:hAnsi="Verdana"/>
          <w:sz w:val="24"/>
          <w:szCs w:val="24"/>
        </w:rPr>
        <w:t>instrumenty</w:t>
      </w:r>
      <w:r w:rsidR="00F932DE" w:rsidRPr="00F62C17">
        <w:rPr>
          <w:rFonts w:ascii="Verdana" w:hAnsi="Verdana"/>
          <w:sz w:val="24"/>
          <w:szCs w:val="24"/>
        </w:rPr>
        <w:t xml:space="preserve"> muzyczne </w:t>
      </w:r>
      <w:r w:rsidRPr="00F62C17">
        <w:rPr>
          <w:rFonts w:ascii="Verdana" w:hAnsi="Verdana"/>
          <w:sz w:val="24"/>
          <w:szCs w:val="24"/>
        </w:rPr>
        <w:t>i to,</w:t>
      </w:r>
      <w:r w:rsidR="00DF70BF" w:rsidRPr="00F62C17">
        <w:rPr>
          <w:rFonts w:ascii="Verdana" w:hAnsi="Verdana"/>
          <w:sz w:val="24"/>
          <w:szCs w:val="24"/>
        </w:rPr>
        <w:t xml:space="preserve"> </w:t>
      </w:r>
      <w:r w:rsidRPr="00F62C17">
        <w:rPr>
          <w:rFonts w:ascii="Verdana" w:hAnsi="Verdana"/>
          <w:sz w:val="24"/>
          <w:szCs w:val="24"/>
        </w:rPr>
        <w:lastRenderedPageBreak/>
        <w:t>jak</w:t>
      </w:r>
      <w:r w:rsidR="00DF70BF" w:rsidRPr="00F62C17">
        <w:rPr>
          <w:rFonts w:ascii="Verdana" w:hAnsi="Verdana"/>
          <w:sz w:val="24"/>
          <w:szCs w:val="24"/>
        </w:rPr>
        <w:t xml:space="preserve"> </w:t>
      </w:r>
      <w:r w:rsidRPr="00F62C17">
        <w:rPr>
          <w:rFonts w:ascii="Verdana" w:hAnsi="Verdana"/>
          <w:sz w:val="24"/>
          <w:szCs w:val="24"/>
        </w:rPr>
        <w:t>działają. Przedszkolaki</w:t>
      </w:r>
      <w:r w:rsidR="00DF70BF" w:rsidRPr="00F62C17">
        <w:rPr>
          <w:rFonts w:ascii="Verdana" w:hAnsi="Verdana"/>
          <w:sz w:val="24"/>
          <w:szCs w:val="24"/>
        </w:rPr>
        <w:t xml:space="preserve"> </w:t>
      </w:r>
      <w:r w:rsidRPr="00F62C17">
        <w:rPr>
          <w:rFonts w:ascii="Verdana" w:hAnsi="Verdana"/>
          <w:sz w:val="24"/>
          <w:szCs w:val="24"/>
        </w:rPr>
        <w:t>były</w:t>
      </w:r>
      <w:r w:rsidR="00DF70BF" w:rsidRPr="00F62C17">
        <w:rPr>
          <w:rFonts w:ascii="Verdana" w:hAnsi="Verdana"/>
          <w:sz w:val="24"/>
          <w:szCs w:val="24"/>
        </w:rPr>
        <w:t xml:space="preserve"> </w:t>
      </w:r>
      <w:r w:rsidRPr="00F62C17">
        <w:rPr>
          <w:rFonts w:ascii="Verdana" w:hAnsi="Verdana"/>
          <w:sz w:val="24"/>
          <w:szCs w:val="24"/>
        </w:rPr>
        <w:t>uczone</w:t>
      </w:r>
      <w:r w:rsidR="00DF70BF" w:rsidRPr="00F62C17">
        <w:rPr>
          <w:rFonts w:ascii="Verdana" w:hAnsi="Verdana"/>
          <w:sz w:val="24"/>
          <w:szCs w:val="24"/>
        </w:rPr>
        <w:t xml:space="preserve"> </w:t>
      </w:r>
      <w:r w:rsidRPr="00F62C17">
        <w:rPr>
          <w:rFonts w:ascii="Verdana" w:hAnsi="Verdana"/>
          <w:sz w:val="24"/>
          <w:szCs w:val="24"/>
        </w:rPr>
        <w:t>samodzielnej</w:t>
      </w:r>
      <w:r w:rsidR="00DF70BF" w:rsidRPr="00F62C17">
        <w:rPr>
          <w:rFonts w:ascii="Verdana" w:hAnsi="Verdana"/>
          <w:sz w:val="24"/>
          <w:szCs w:val="24"/>
        </w:rPr>
        <w:t xml:space="preserve"> </w:t>
      </w:r>
      <w:r w:rsidRPr="00F62C17">
        <w:rPr>
          <w:rFonts w:ascii="Verdana" w:hAnsi="Verdana"/>
          <w:sz w:val="24"/>
          <w:szCs w:val="24"/>
        </w:rPr>
        <w:t>gry</w:t>
      </w:r>
      <w:r w:rsidR="00DF70BF" w:rsidRPr="00F62C17">
        <w:rPr>
          <w:rFonts w:ascii="Verdana" w:hAnsi="Verdana"/>
          <w:sz w:val="24"/>
          <w:szCs w:val="24"/>
        </w:rPr>
        <w:t xml:space="preserve"> </w:t>
      </w:r>
      <w:r w:rsidRPr="00F62C17">
        <w:rPr>
          <w:rFonts w:ascii="Verdana" w:hAnsi="Verdana"/>
          <w:sz w:val="24"/>
          <w:szCs w:val="24"/>
        </w:rPr>
        <w:t>oraz</w:t>
      </w:r>
      <w:r w:rsidR="00DF70BF" w:rsidRPr="00F62C17">
        <w:rPr>
          <w:rFonts w:ascii="Verdana" w:hAnsi="Verdana"/>
          <w:sz w:val="24"/>
          <w:szCs w:val="24"/>
        </w:rPr>
        <w:t xml:space="preserve"> </w:t>
      </w:r>
      <w:r w:rsidRPr="00F62C17">
        <w:rPr>
          <w:rFonts w:ascii="Verdana" w:hAnsi="Verdana"/>
          <w:sz w:val="24"/>
          <w:szCs w:val="24"/>
        </w:rPr>
        <w:t>gry z użyciem</w:t>
      </w:r>
      <w:r w:rsidR="00DF70BF" w:rsidRPr="00F62C17">
        <w:rPr>
          <w:rFonts w:ascii="Verdana" w:hAnsi="Verdana"/>
          <w:sz w:val="24"/>
          <w:szCs w:val="24"/>
        </w:rPr>
        <w:t xml:space="preserve"> </w:t>
      </w:r>
      <w:r w:rsidRPr="00F62C17">
        <w:rPr>
          <w:rFonts w:ascii="Verdana" w:hAnsi="Verdana"/>
          <w:sz w:val="24"/>
          <w:szCs w:val="24"/>
        </w:rPr>
        <w:t>podkładów</w:t>
      </w:r>
      <w:r w:rsidR="00DF70BF" w:rsidRPr="00F62C17">
        <w:rPr>
          <w:rFonts w:ascii="Verdana" w:hAnsi="Verdana"/>
          <w:sz w:val="24"/>
          <w:szCs w:val="24"/>
        </w:rPr>
        <w:t xml:space="preserve"> </w:t>
      </w:r>
      <w:r w:rsidRPr="00F62C17">
        <w:rPr>
          <w:rFonts w:ascii="Verdana" w:hAnsi="Verdana"/>
          <w:sz w:val="24"/>
          <w:szCs w:val="24"/>
        </w:rPr>
        <w:t>muzycznych.</w:t>
      </w:r>
    </w:p>
    <w:p w:rsidR="00114D60" w:rsidRPr="00F62C17" w:rsidRDefault="00114D60" w:rsidP="00B54A93">
      <w:pPr>
        <w:keepNext/>
        <w:spacing w:before="120" w:after="120" w:line="360" w:lineRule="auto"/>
        <w:outlineLvl w:val="2"/>
        <w:rPr>
          <w:rFonts w:ascii="Verdana" w:hAnsi="Verdana"/>
          <w:b/>
          <w:bCs/>
        </w:rPr>
      </w:pPr>
      <w:r w:rsidRPr="00F62C17">
        <w:rPr>
          <w:rFonts w:ascii="Verdana" w:hAnsi="Verdana"/>
          <w:b/>
          <w:bCs/>
        </w:rPr>
        <w:t>Pracownia</w:t>
      </w:r>
      <w:r w:rsidR="00942709" w:rsidRPr="00F62C17">
        <w:rPr>
          <w:rFonts w:ascii="Verdana" w:hAnsi="Verdana"/>
          <w:b/>
          <w:bCs/>
        </w:rPr>
        <w:t xml:space="preserve"> </w:t>
      </w:r>
      <w:r w:rsidRPr="00F62C17">
        <w:rPr>
          <w:rFonts w:ascii="Verdana" w:hAnsi="Verdana"/>
          <w:b/>
          <w:bCs/>
        </w:rPr>
        <w:t>Sztuk</w:t>
      </w:r>
      <w:r w:rsidR="00942709" w:rsidRPr="00F62C17">
        <w:rPr>
          <w:rFonts w:ascii="Verdana" w:hAnsi="Verdana"/>
          <w:b/>
          <w:bCs/>
        </w:rPr>
        <w:t xml:space="preserve"> </w:t>
      </w:r>
      <w:r w:rsidRPr="00F62C17">
        <w:rPr>
          <w:rFonts w:ascii="Verdana" w:hAnsi="Verdana"/>
          <w:b/>
          <w:bCs/>
        </w:rPr>
        <w:t>Tradycyjnych</w:t>
      </w:r>
    </w:p>
    <w:p w:rsidR="00114D60" w:rsidRPr="00F62C17" w:rsidRDefault="00114D60" w:rsidP="00B54A93">
      <w:pPr>
        <w:numPr>
          <w:ilvl w:val="0"/>
          <w:numId w:val="128"/>
        </w:numPr>
        <w:tabs>
          <w:tab w:val="left" w:leader="underscore" w:pos="567"/>
        </w:tabs>
        <w:spacing w:before="120" w:after="120" w:line="360" w:lineRule="auto"/>
        <w:ind w:left="567" w:hanging="283"/>
        <w:rPr>
          <w:rFonts w:ascii="Verdana" w:eastAsia="Calibri" w:hAnsi="Verdana"/>
        </w:rPr>
      </w:pPr>
      <w:r w:rsidRPr="00F62C17">
        <w:rPr>
          <w:rFonts w:ascii="Verdana" w:eastAsia="Calibri" w:hAnsi="Verdana"/>
        </w:rPr>
        <w:t>Okres realizacji - od 01.09.2020 do 30.06.2021 oraz od 06.09.2021 do 30.06.2022 – umowy wieloletnie</w:t>
      </w:r>
    </w:p>
    <w:p w:rsidR="00114D60" w:rsidRPr="00F62C17" w:rsidRDefault="00114D60" w:rsidP="00B54A93">
      <w:pPr>
        <w:numPr>
          <w:ilvl w:val="0"/>
          <w:numId w:val="128"/>
        </w:numPr>
        <w:tabs>
          <w:tab w:val="left" w:leader="underscore" w:pos="567"/>
        </w:tabs>
        <w:spacing w:before="120" w:after="120" w:line="360" w:lineRule="auto"/>
        <w:ind w:left="567" w:hanging="283"/>
        <w:rPr>
          <w:rFonts w:ascii="Verdana" w:eastAsia="Calibri" w:hAnsi="Verdana"/>
        </w:rPr>
      </w:pPr>
      <w:r w:rsidRPr="00F62C17">
        <w:rPr>
          <w:rFonts w:ascii="Verdana" w:eastAsia="Calibri" w:hAnsi="Verdana"/>
        </w:rPr>
        <w:t>Liczba zawartych umów – 2</w:t>
      </w:r>
    </w:p>
    <w:p w:rsidR="00114D60" w:rsidRPr="00F62C17" w:rsidRDefault="00114D60" w:rsidP="00B54A93">
      <w:pPr>
        <w:numPr>
          <w:ilvl w:val="0"/>
          <w:numId w:val="128"/>
        </w:numPr>
        <w:tabs>
          <w:tab w:val="left" w:leader="underscore" w:pos="567"/>
        </w:tabs>
        <w:spacing w:before="120" w:after="120" w:line="360" w:lineRule="auto"/>
        <w:ind w:left="567" w:hanging="283"/>
        <w:rPr>
          <w:rFonts w:ascii="Verdana" w:eastAsia="Calibri" w:hAnsi="Verdana"/>
        </w:rPr>
      </w:pPr>
      <w:r w:rsidRPr="00F62C17">
        <w:rPr>
          <w:rFonts w:ascii="Verdana" w:eastAsia="Calibri" w:hAnsi="Verdana"/>
        </w:rPr>
        <w:t>Liczba odbiorców - 30 osób w roku 2021</w:t>
      </w:r>
    </w:p>
    <w:p w:rsidR="00114D60" w:rsidRPr="00F62C17" w:rsidRDefault="00114D60" w:rsidP="00B54A93">
      <w:pPr>
        <w:spacing w:before="120" w:after="120" w:line="360" w:lineRule="auto"/>
        <w:rPr>
          <w:rFonts w:ascii="Verdana" w:hAnsi="Verdana"/>
        </w:rPr>
      </w:pPr>
      <w:r w:rsidRPr="00F62C17">
        <w:rPr>
          <w:rFonts w:ascii="Verdana" w:eastAsia="Calibri" w:hAnsi="Verdana"/>
        </w:rPr>
        <w:t>Zadanie polegało na zorganizowaniu zajęć dodatkowych dla dzieci ze szkół podstawowych. Dzieci uczono wykonywania ozdób i przedmiotów użytkowych. Zapoznano je z muzyką i instrumentami etnicznymi. W związku z COVID-19 część zajęć przeprowadzono przez internet. Organizowano transmisje na żywo, w ramach których mogli brać udział dzieci i rodzice.</w:t>
      </w:r>
    </w:p>
    <w:p w:rsidR="00114D60" w:rsidRPr="00F62C17" w:rsidRDefault="00114D60" w:rsidP="00B54A93">
      <w:pPr>
        <w:pStyle w:val="Nagwek3"/>
        <w:spacing w:before="120" w:after="120" w:line="360" w:lineRule="auto"/>
      </w:pPr>
      <w:r w:rsidRPr="00F62C17">
        <w:t>Powrót do korzeni-muzyka, taniec, śpiew, polskie tradycje ludowe – trzecia edycja</w:t>
      </w:r>
    </w:p>
    <w:p w:rsidR="00114D60" w:rsidRPr="00F62C17" w:rsidRDefault="00114D60" w:rsidP="00B54A93">
      <w:pPr>
        <w:pStyle w:val="Bezodstpw"/>
        <w:numPr>
          <w:ilvl w:val="0"/>
          <w:numId w:val="126"/>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w:t>
      </w:r>
      <w:r w:rsidR="00DF70BF" w:rsidRPr="00F62C17">
        <w:rPr>
          <w:rFonts w:ascii="Verdana" w:hAnsi="Verdana"/>
          <w:sz w:val="24"/>
          <w:szCs w:val="24"/>
        </w:rPr>
        <w:t xml:space="preserve"> </w:t>
      </w:r>
      <w:r w:rsidRPr="00F62C17">
        <w:rPr>
          <w:rFonts w:ascii="Verdana" w:hAnsi="Verdana"/>
          <w:sz w:val="24"/>
          <w:szCs w:val="24"/>
        </w:rPr>
        <w:t>realizacji – od 02.09.2020 do 20.06.2021 - umowa</w:t>
      </w:r>
      <w:r w:rsidR="00DF70BF" w:rsidRPr="00F62C17">
        <w:rPr>
          <w:rFonts w:ascii="Verdana" w:hAnsi="Verdana"/>
          <w:sz w:val="24"/>
          <w:szCs w:val="24"/>
        </w:rPr>
        <w:t xml:space="preserve"> </w:t>
      </w:r>
      <w:r w:rsidRPr="00F62C17">
        <w:rPr>
          <w:rFonts w:ascii="Verdana" w:hAnsi="Verdana"/>
          <w:sz w:val="24"/>
          <w:szCs w:val="24"/>
        </w:rPr>
        <w:t>wieloletnia</w:t>
      </w:r>
    </w:p>
    <w:p w:rsidR="00114D60" w:rsidRPr="00F62C17" w:rsidRDefault="00114D60" w:rsidP="00B54A93">
      <w:pPr>
        <w:pStyle w:val="Bezodstpw"/>
        <w:numPr>
          <w:ilvl w:val="0"/>
          <w:numId w:val="126"/>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DF70BF" w:rsidRPr="00F62C17">
        <w:rPr>
          <w:rFonts w:ascii="Verdana" w:hAnsi="Verdana"/>
          <w:sz w:val="24"/>
          <w:szCs w:val="24"/>
        </w:rPr>
        <w:t xml:space="preserve"> </w:t>
      </w:r>
      <w:r w:rsidRPr="00F62C17">
        <w:rPr>
          <w:rFonts w:ascii="Verdana" w:hAnsi="Verdana"/>
          <w:sz w:val="24"/>
          <w:szCs w:val="24"/>
        </w:rPr>
        <w:t>zawartych</w:t>
      </w:r>
      <w:r w:rsidR="00DF70BF"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26"/>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DF70BF" w:rsidRPr="00F62C17">
        <w:rPr>
          <w:rFonts w:ascii="Verdana" w:hAnsi="Verdana"/>
          <w:sz w:val="24"/>
          <w:szCs w:val="24"/>
        </w:rPr>
        <w:t xml:space="preserve"> </w:t>
      </w:r>
      <w:r w:rsidRPr="00F62C17">
        <w:rPr>
          <w:rFonts w:ascii="Verdana" w:hAnsi="Verdana"/>
          <w:sz w:val="24"/>
          <w:szCs w:val="24"/>
        </w:rPr>
        <w:t>odbiorców – 181 odbiorców</w:t>
      </w:r>
      <w:r w:rsidR="00DF70BF" w:rsidRPr="00F62C17">
        <w:rPr>
          <w:rFonts w:ascii="Verdana" w:hAnsi="Verdana"/>
          <w:sz w:val="24"/>
          <w:szCs w:val="24"/>
        </w:rPr>
        <w:t xml:space="preserve"> </w:t>
      </w:r>
      <w:r w:rsidRPr="00F62C17">
        <w:rPr>
          <w:rFonts w:ascii="Verdana" w:hAnsi="Verdana"/>
          <w:sz w:val="24"/>
          <w:szCs w:val="24"/>
        </w:rPr>
        <w:t>bezpośrednich w roku 2021</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w:t>
      </w:r>
      <w:r w:rsidR="00DF70BF" w:rsidRPr="00F62C17">
        <w:rPr>
          <w:rFonts w:ascii="Verdana" w:hAnsi="Verdana"/>
          <w:sz w:val="24"/>
          <w:szCs w:val="24"/>
        </w:rPr>
        <w:t xml:space="preserve"> </w:t>
      </w:r>
      <w:r w:rsidRPr="00F62C17">
        <w:rPr>
          <w:rFonts w:ascii="Verdana" w:hAnsi="Verdana"/>
          <w:sz w:val="24"/>
          <w:szCs w:val="24"/>
        </w:rPr>
        <w:t>polegało</w:t>
      </w:r>
      <w:r w:rsidR="00DF70BF" w:rsidRPr="00F62C17">
        <w:rPr>
          <w:rFonts w:ascii="Verdana" w:hAnsi="Verdana"/>
          <w:sz w:val="24"/>
          <w:szCs w:val="24"/>
        </w:rPr>
        <w:t xml:space="preserve"> </w:t>
      </w:r>
      <w:r w:rsidRPr="00F62C17">
        <w:rPr>
          <w:rFonts w:ascii="Verdana" w:hAnsi="Verdana"/>
          <w:sz w:val="24"/>
          <w:szCs w:val="24"/>
        </w:rPr>
        <w:t>na</w:t>
      </w:r>
      <w:r w:rsidR="00DF70BF" w:rsidRPr="00F62C17">
        <w:rPr>
          <w:rFonts w:ascii="Verdana" w:hAnsi="Verdana"/>
          <w:sz w:val="24"/>
          <w:szCs w:val="24"/>
        </w:rPr>
        <w:t xml:space="preserve"> </w:t>
      </w:r>
      <w:r w:rsidRPr="00F62C17">
        <w:rPr>
          <w:rFonts w:ascii="Verdana" w:hAnsi="Verdana"/>
          <w:sz w:val="24"/>
          <w:szCs w:val="24"/>
        </w:rPr>
        <w:t>zaprezentowaniu</w:t>
      </w:r>
      <w:r w:rsidR="00DF70BF" w:rsidRPr="00F62C17">
        <w:rPr>
          <w:rFonts w:ascii="Verdana" w:hAnsi="Verdana"/>
          <w:sz w:val="24"/>
          <w:szCs w:val="24"/>
        </w:rPr>
        <w:t xml:space="preserve"> </w:t>
      </w:r>
      <w:r w:rsidRPr="00F62C17">
        <w:rPr>
          <w:rFonts w:ascii="Verdana" w:hAnsi="Verdana"/>
          <w:sz w:val="24"/>
          <w:szCs w:val="24"/>
        </w:rPr>
        <w:t>dzieciom, młodzieży</w:t>
      </w:r>
      <w:r w:rsidR="00DF70BF" w:rsidRPr="00F62C17">
        <w:rPr>
          <w:rFonts w:ascii="Verdana" w:hAnsi="Verdana"/>
          <w:sz w:val="24"/>
          <w:szCs w:val="24"/>
        </w:rPr>
        <w:t xml:space="preserve"> </w:t>
      </w:r>
      <w:r w:rsidRPr="00F62C17">
        <w:rPr>
          <w:rFonts w:ascii="Verdana" w:hAnsi="Verdana"/>
          <w:sz w:val="24"/>
          <w:szCs w:val="24"/>
        </w:rPr>
        <w:t>i</w:t>
      </w:r>
      <w:r w:rsidR="00DF70BF" w:rsidRPr="00F62C17">
        <w:rPr>
          <w:rFonts w:ascii="Verdana" w:hAnsi="Verdana"/>
          <w:sz w:val="24"/>
          <w:szCs w:val="24"/>
        </w:rPr>
        <w:t xml:space="preserve"> </w:t>
      </w:r>
      <w:r w:rsidRPr="00F62C17">
        <w:rPr>
          <w:rFonts w:ascii="Verdana" w:hAnsi="Verdana"/>
          <w:sz w:val="24"/>
          <w:szCs w:val="24"/>
        </w:rPr>
        <w:t>dorosłym</w:t>
      </w:r>
      <w:r w:rsidR="00DF70BF" w:rsidRPr="00F62C17">
        <w:rPr>
          <w:rFonts w:ascii="Verdana" w:hAnsi="Verdana"/>
          <w:sz w:val="24"/>
          <w:szCs w:val="24"/>
        </w:rPr>
        <w:t xml:space="preserve"> </w:t>
      </w:r>
      <w:r w:rsidRPr="00F62C17">
        <w:rPr>
          <w:rFonts w:ascii="Verdana" w:hAnsi="Verdana"/>
          <w:sz w:val="24"/>
          <w:szCs w:val="24"/>
        </w:rPr>
        <w:t>tańca</w:t>
      </w:r>
      <w:r w:rsidR="00DF70BF" w:rsidRPr="00F62C17">
        <w:rPr>
          <w:rFonts w:ascii="Verdana" w:hAnsi="Verdana"/>
          <w:sz w:val="24"/>
          <w:szCs w:val="24"/>
        </w:rPr>
        <w:t xml:space="preserve"> </w:t>
      </w:r>
      <w:r w:rsidRPr="00F62C17">
        <w:rPr>
          <w:rFonts w:ascii="Verdana" w:hAnsi="Verdana"/>
          <w:sz w:val="24"/>
          <w:szCs w:val="24"/>
        </w:rPr>
        <w:t>i</w:t>
      </w:r>
      <w:r w:rsidR="00DF70BF" w:rsidRPr="00F62C17">
        <w:rPr>
          <w:rFonts w:ascii="Verdana" w:hAnsi="Verdana"/>
          <w:sz w:val="24"/>
          <w:szCs w:val="24"/>
        </w:rPr>
        <w:t xml:space="preserve"> </w:t>
      </w:r>
      <w:r w:rsidRPr="00F62C17">
        <w:rPr>
          <w:rFonts w:ascii="Verdana" w:hAnsi="Verdana"/>
          <w:sz w:val="24"/>
          <w:szCs w:val="24"/>
        </w:rPr>
        <w:t>pieśni</w:t>
      </w:r>
      <w:r w:rsidR="00DF70BF" w:rsidRPr="00F62C17">
        <w:rPr>
          <w:rFonts w:ascii="Verdana" w:hAnsi="Verdana"/>
          <w:sz w:val="24"/>
          <w:szCs w:val="24"/>
        </w:rPr>
        <w:t xml:space="preserve"> </w:t>
      </w:r>
      <w:r w:rsidRPr="00F62C17">
        <w:rPr>
          <w:rFonts w:ascii="Verdana" w:hAnsi="Verdana"/>
          <w:sz w:val="24"/>
          <w:szCs w:val="24"/>
        </w:rPr>
        <w:t>ludowych. Prowadzono</w:t>
      </w:r>
      <w:r w:rsidR="00DF70BF" w:rsidRPr="00F62C17">
        <w:rPr>
          <w:rFonts w:ascii="Verdana" w:hAnsi="Verdana"/>
          <w:sz w:val="24"/>
          <w:szCs w:val="24"/>
        </w:rPr>
        <w:t xml:space="preserve"> </w:t>
      </w:r>
      <w:r w:rsidRPr="00F62C17">
        <w:rPr>
          <w:rFonts w:ascii="Verdana" w:hAnsi="Verdana"/>
          <w:sz w:val="24"/>
          <w:szCs w:val="24"/>
        </w:rPr>
        <w:t>zajęcia ze śpiewu</w:t>
      </w:r>
      <w:r w:rsidR="00DF70BF" w:rsidRPr="00F62C17">
        <w:rPr>
          <w:rFonts w:ascii="Verdana" w:hAnsi="Verdana"/>
          <w:sz w:val="24"/>
          <w:szCs w:val="24"/>
        </w:rPr>
        <w:t xml:space="preserve"> </w:t>
      </w:r>
      <w:r w:rsidRPr="00F62C17">
        <w:rPr>
          <w:rFonts w:ascii="Verdana" w:hAnsi="Verdana"/>
          <w:sz w:val="24"/>
          <w:szCs w:val="24"/>
        </w:rPr>
        <w:t>i</w:t>
      </w:r>
      <w:r w:rsidR="00DF70BF" w:rsidRPr="00F62C17">
        <w:rPr>
          <w:rFonts w:ascii="Verdana" w:hAnsi="Verdana"/>
          <w:sz w:val="24"/>
          <w:szCs w:val="24"/>
        </w:rPr>
        <w:t xml:space="preserve"> </w:t>
      </w:r>
      <w:r w:rsidRPr="00F62C17">
        <w:rPr>
          <w:rFonts w:ascii="Verdana" w:hAnsi="Verdana"/>
          <w:sz w:val="24"/>
          <w:szCs w:val="24"/>
        </w:rPr>
        <w:t>układów</w:t>
      </w:r>
      <w:r w:rsidR="00DF70BF" w:rsidRPr="00F62C17">
        <w:rPr>
          <w:rFonts w:ascii="Verdana" w:hAnsi="Verdana"/>
          <w:sz w:val="24"/>
          <w:szCs w:val="24"/>
        </w:rPr>
        <w:t xml:space="preserve"> </w:t>
      </w:r>
      <w:r w:rsidRPr="00F62C17">
        <w:rPr>
          <w:rFonts w:ascii="Verdana" w:hAnsi="Verdana"/>
          <w:sz w:val="24"/>
          <w:szCs w:val="24"/>
        </w:rPr>
        <w:t>tanecznych. Uczestnikom</w:t>
      </w:r>
      <w:r w:rsidR="00DF70BF" w:rsidRPr="00F62C17">
        <w:rPr>
          <w:rFonts w:ascii="Verdana" w:hAnsi="Verdana"/>
          <w:sz w:val="24"/>
          <w:szCs w:val="24"/>
        </w:rPr>
        <w:t xml:space="preserve"> </w:t>
      </w:r>
      <w:r w:rsidRPr="00F62C17">
        <w:rPr>
          <w:rFonts w:ascii="Verdana" w:hAnsi="Verdana"/>
          <w:sz w:val="24"/>
          <w:szCs w:val="24"/>
        </w:rPr>
        <w:t>zadania</w:t>
      </w:r>
      <w:r w:rsidR="00DF70BF" w:rsidRPr="00F62C17">
        <w:rPr>
          <w:rFonts w:ascii="Verdana" w:hAnsi="Verdana"/>
          <w:sz w:val="24"/>
          <w:szCs w:val="24"/>
        </w:rPr>
        <w:t xml:space="preserve"> </w:t>
      </w:r>
      <w:r w:rsidRPr="00F62C17">
        <w:rPr>
          <w:rFonts w:ascii="Verdana" w:hAnsi="Verdana"/>
          <w:sz w:val="24"/>
          <w:szCs w:val="24"/>
        </w:rPr>
        <w:t>pokazywano, jak</w:t>
      </w:r>
      <w:r w:rsidR="00DF70BF" w:rsidRPr="00F62C17">
        <w:rPr>
          <w:rFonts w:ascii="Verdana" w:hAnsi="Verdana"/>
          <w:sz w:val="24"/>
          <w:szCs w:val="24"/>
        </w:rPr>
        <w:t xml:space="preserve"> </w:t>
      </w:r>
      <w:r w:rsidRPr="00F62C17">
        <w:rPr>
          <w:rFonts w:ascii="Verdana" w:hAnsi="Verdana"/>
          <w:sz w:val="24"/>
          <w:szCs w:val="24"/>
        </w:rPr>
        <w:t>zachowywać</w:t>
      </w:r>
      <w:r w:rsidR="00DF70BF" w:rsidRPr="00F62C17">
        <w:rPr>
          <w:rFonts w:ascii="Verdana" w:hAnsi="Verdana"/>
          <w:sz w:val="24"/>
          <w:szCs w:val="24"/>
        </w:rPr>
        <w:t xml:space="preserve"> </w:t>
      </w:r>
      <w:r w:rsidRPr="00F62C17">
        <w:rPr>
          <w:rFonts w:ascii="Verdana" w:hAnsi="Verdana"/>
          <w:sz w:val="24"/>
          <w:szCs w:val="24"/>
        </w:rPr>
        <w:t>się</w:t>
      </w:r>
      <w:r w:rsidR="00DF70BF" w:rsidRPr="00F62C17">
        <w:rPr>
          <w:rFonts w:ascii="Verdana" w:hAnsi="Verdana"/>
          <w:sz w:val="24"/>
          <w:szCs w:val="24"/>
        </w:rPr>
        <w:t xml:space="preserve"> </w:t>
      </w:r>
      <w:r w:rsidRPr="00F62C17">
        <w:rPr>
          <w:rFonts w:ascii="Verdana" w:hAnsi="Verdana"/>
          <w:sz w:val="24"/>
          <w:szCs w:val="24"/>
        </w:rPr>
        <w:t>na scenie</w:t>
      </w:r>
      <w:r w:rsidR="00DF70BF" w:rsidRPr="00F62C17">
        <w:rPr>
          <w:rFonts w:ascii="Verdana" w:hAnsi="Verdana"/>
          <w:sz w:val="24"/>
          <w:szCs w:val="24"/>
        </w:rPr>
        <w:t xml:space="preserve"> </w:t>
      </w:r>
      <w:r w:rsidRPr="00F62C17">
        <w:rPr>
          <w:rFonts w:ascii="Verdana" w:hAnsi="Verdana"/>
          <w:sz w:val="24"/>
          <w:szCs w:val="24"/>
        </w:rPr>
        <w:t>przed</w:t>
      </w:r>
      <w:r w:rsidR="00DF70BF" w:rsidRPr="00F62C17">
        <w:rPr>
          <w:rFonts w:ascii="Verdana" w:hAnsi="Verdana"/>
          <w:sz w:val="24"/>
          <w:szCs w:val="24"/>
        </w:rPr>
        <w:t xml:space="preserve"> </w:t>
      </w:r>
      <w:r w:rsidRPr="00F62C17">
        <w:rPr>
          <w:rFonts w:ascii="Verdana" w:hAnsi="Verdana"/>
          <w:sz w:val="24"/>
          <w:szCs w:val="24"/>
        </w:rPr>
        <w:t>widzami. Umiejętności</w:t>
      </w:r>
      <w:r w:rsidR="00DF70BF" w:rsidRPr="00F62C17">
        <w:rPr>
          <w:rFonts w:ascii="Verdana" w:hAnsi="Verdana"/>
          <w:sz w:val="24"/>
          <w:szCs w:val="24"/>
        </w:rPr>
        <w:t xml:space="preserve"> </w:t>
      </w:r>
      <w:r w:rsidRPr="00F62C17">
        <w:rPr>
          <w:rFonts w:ascii="Verdana" w:hAnsi="Verdana"/>
          <w:sz w:val="24"/>
          <w:szCs w:val="24"/>
        </w:rPr>
        <w:t>taneczne</w:t>
      </w:r>
      <w:r w:rsidR="00DF70BF" w:rsidRPr="00F62C17">
        <w:rPr>
          <w:rFonts w:ascii="Verdana" w:hAnsi="Verdana"/>
          <w:sz w:val="24"/>
          <w:szCs w:val="24"/>
        </w:rPr>
        <w:t xml:space="preserve"> </w:t>
      </w:r>
      <w:r w:rsidRPr="00F62C17">
        <w:rPr>
          <w:rFonts w:ascii="Verdana" w:hAnsi="Verdana"/>
          <w:sz w:val="24"/>
          <w:szCs w:val="24"/>
        </w:rPr>
        <w:t>dzieci</w:t>
      </w:r>
      <w:r w:rsidR="00DF70BF" w:rsidRPr="00F62C17">
        <w:rPr>
          <w:rFonts w:ascii="Verdana" w:hAnsi="Verdana"/>
          <w:sz w:val="24"/>
          <w:szCs w:val="24"/>
        </w:rPr>
        <w:t xml:space="preserve"> </w:t>
      </w:r>
      <w:r w:rsidRPr="00F62C17">
        <w:rPr>
          <w:rFonts w:ascii="Verdana" w:hAnsi="Verdana"/>
          <w:sz w:val="24"/>
          <w:szCs w:val="24"/>
        </w:rPr>
        <w:t>można</w:t>
      </w:r>
      <w:r w:rsidR="00DF70BF" w:rsidRPr="00F62C17">
        <w:rPr>
          <w:rFonts w:ascii="Verdana" w:hAnsi="Verdana"/>
          <w:sz w:val="24"/>
          <w:szCs w:val="24"/>
        </w:rPr>
        <w:t xml:space="preserve"> </w:t>
      </w:r>
      <w:r w:rsidRPr="00F62C17">
        <w:rPr>
          <w:rFonts w:ascii="Verdana" w:hAnsi="Verdana"/>
          <w:sz w:val="24"/>
          <w:szCs w:val="24"/>
        </w:rPr>
        <w:t>było</w:t>
      </w:r>
      <w:r w:rsidR="00DF70BF" w:rsidRPr="00F62C17">
        <w:rPr>
          <w:rFonts w:ascii="Verdana" w:hAnsi="Verdana"/>
          <w:sz w:val="24"/>
          <w:szCs w:val="24"/>
        </w:rPr>
        <w:t xml:space="preserve"> </w:t>
      </w:r>
      <w:r w:rsidRPr="00F62C17">
        <w:rPr>
          <w:rFonts w:ascii="Verdana" w:hAnsi="Verdana"/>
          <w:sz w:val="24"/>
          <w:szCs w:val="24"/>
        </w:rPr>
        <w:t>obejrzeć</w:t>
      </w:r>
      <w:r w:rsidR="00DF70BF" w:rsidRPr="00F62C17">
        <w:rPr>
          <w:rFonts w:ascii="Verdana" w:hAnsi="Verdana"/>
          <w:sz w:val="24"/>
          <w:szCs w:val="24"/>
        </w:rPr>
        <w:t xml:space="preserve"> </w:t>
      </w:r>
      <w:r w:rsidRPr="00F62C17">
        <w:rPr>
          <w:rFonts w:ascii="Verdana" w:hAnsi="Verdana"/>
          <w:sz w:val="24"/>
          <w:szCs w:val="24"/>
        </w:rPr>
        <w:t>podczas</w:t>
      </w:r>
      <w:r w:rsidR="00DF70BF" w:rsidRPr="00F62C17">
        <w:rPr>
          <w:rFonts w:ascii="Verdana" w:hAnsi="Verdana"/>
          <w:sz w:val="24"/>
          <w:szCs w:val="24"/>
        </w:rPr>
        <w:t xml:space="preserve"> </w:t>
      </w:r>
      <w:r w:rsidRPr="00F62C17">
        <w:rPr>
          <w:rFonts w:ascii="Verdana" w:hAnsi="Verdana"/>
          <w:sz w:val="24"/>
          <w:szCs w:val="24"/>
        </w:rPr>
        <w:t>dwóch</w:t>
      </w:r>
      <w:r w:rsidR="00DF70BF" w:rsidRPr="00F62C17">
        <w:rPr>
          <w:rFonts w:ascii="Verdana" w:hAnsi="Verdana"/>
          <w:sz w:val="24"/>
          <w:szCs w:val="24"/>
        </w:rPr>
        <w:t xml:space="preserve"> </w:t>
      </w:r>
      <w:r w:rsidRPr="00F62C17">
        <w:rPr>
          <w:rFonts w:ascii="Verdana" w:hAnsi="Verdana"/>
          <w:sz w:val="24"/>
          <w:szCs w:val="24"/>
        </w:rPr>
        <w:t>występów</w:t>
      </w:r>
      <w:r w:rsidR="00DF70BF" w:rsidRPr="00F62C17">
        <w:rPr>
          <w:rFonts w:ascii="Verdana" w:hAnsi="Verdana"/>
          <w:sz w:val="24"/>
          <w:szCs w:val="24"/>
        </w:rPr>
        <w:t xml:space="preserve"> </w:t>
      </w:r>
      <w:r w:rsidRPr="00F62C17">
        <w:rPr>
          <w:rFonts w:ascii="Verdana" w:hAnsi="Verdana"/>
          <w:sz w:val="24"/>
          <w:szCs w:val="24"/>
        </w:rPr>
        <w:t>na</w:t>
      </w:r>
      <w:r w:rsidR="00DF70BF" w:rsidRPr="00F62C17">
        <w:rPr>
          <w:rFonts w:ascii="Verdana" w:hAnsi="Verdana"/>
          <w:sz w:val="24"/>
          <w:szCs w:val="24"/>
        </w:rPr>
        <w:t xml:space="preserve"> </w:t>
      </w:r>
      <w:r w:rsidRPr="00F62C17">
        <w:rPr>
          <w:rFonts w:ascii="Verdana" w:hAnsi="Verdana"/>
          <w:sz w:val="24"/>
          <w:szCs w:val="24"/>
        </w:rPr>
        <w:t>żywo. Dodatkowo</w:t>
      </w:r>
      <w:r w:rsidR="00DF70BF" w:rsidRPr="00F62C17">
        <w:rPr>
          <w:rFonts w:ascii="Verdana" w:hAnsi="Verdana"/>
          <w:sz w:val="24"/>
          <w:szCs w:val="24"/>
        </w:rPr>
        <w:t xml:space="preserve"> </w:t>
      </w:r>
      <w:r w:rsidRPr="00F62C17">
        <w:rPr>
          <w:rFonts w:ascii="Verdana" w:hAnsi="Verdana"/>
          <w:sz w:val="24"/>
          <w:szCs w:val="24"/>
        </w:rPr>
        <w:t>przeprowadzono</w:t>
      </w:r>
      <w:r w:rsidR="00DF70BF" w:rsidRPr="00F62C17">
        <w:rPr>
          <w:rFonts w:ascii="Verdana" w:hAnsi="Verdana"/>
          <w:sz w:val="24"/>
          <w:szCs w:val="24"/>
        </w:rPr>
        <w:t xml:space="preserve"> </w:t>
      </w:r>
      <w:r w:rsidRPr="00F62C17">
        <w:rPr>
          <w:rFonts w:ascii="Verdana" w:hAnsi="Verdana"/>
          <w:sz w:val="24"/>
          <w:szCs w:val="24"/>
        </w:rPr>
        <w:t>warsztaty</w:t>
      </w:r>
      <w:r w:rsidR="00DF70BF" w:rsidRPr="00F62C17">
        <w:rPr>
          <w:rFonts w:ascii="Verdana" w:hAnsi="Verdana"/>
          <w:sz w:val="24"/>
          <w:szCs w:val="24"/>
        </w:rPr>
        <w:t xml:space="preserve"> </w:t>
      </w:r>
      <w:r w:rsidRPr="00F62C17">
        <w:rPr>
          <w:rFonts w:ascii="Verdana" w:hAnsi="Verdana"/>
          <w:sz w:val="24"/>
          <w:szCs w:val="24"/>
        </w:rPr>
        <w:t>związane z szyciem</w:t>
      </w:r>
      <w:r w:rsidR="00DF70BF" w:rsidRPr="00F62C17">
        <w:rPr>
          <w:rFonts w:ascii="Verdana" w:hAnsi="Verdana"/>
          <w:sz w:val="24"/>
          <w:szCs w:val="24"/>
        </w:rPr>
        <w:t xml:space="preserve"> </w:t>
      </w:r>
      <w:r w:rsidRPr="00F62C17">
        <w:rPr>
          <w:rFonts w:ascii="Verdana" w:hAnsi="Verdana"/>
          <w:sz w:val="24"/>
          <w:szCs w:val="24"/>
        </w:rPr>
        <w:t>strojów</w:t>
      </w:r>
      <w:r w:rsidR="00DF70BF" w:rsidRPr="00F62C17">
        <w:rPr>
          <w:rFonts w:ascii="Verdana" w:hAnsi="Verdana"/>
          <w:sz w:val="24"/>
          <w:szCs w:val="24"/>
        </w:rPr>
        <w:t xml:space="preserve"> </w:t>
      </w:r>
      <w:r w:rsidRPr="00F62C17">
        <w:rPr>
          <w:rFonts w:ascii="Verdana" w:hAnsi="Verdana"/>
          <w:sz w:val="24"/>
          <w:szCs w:val="24"/>
        </w:rPr>
        <w:t>ludowych.</w:t>
      </w:r>
    </w:p>
    <w:p w:rsidR="00114D60" w:rsidRPr="00F62C17" w:rsidRDefault="00114D60" w:rsidP="00B54A93">
      <w:pPr>
        <w:pStyle w:val="Nagwek3"/>
        <w:spacing w:before="120" w:after="120" w:line="360" w:lineRule="auto"/>
      </w:pPr>
      <w:r w:rsidRPr="00F62C17">
        <w:t>Powrót do korzeni-muzyka, taniec, śpiew, polskie tradycje ludowe. Czwarta edycja</w:t>
      </w:r>
    </w:p>
    <w:p w:rsidR="00114D60" w:rsidRPr="00F62C17" w:rsidRDefault="00114D60" w:rsidP="00B54A93">
      <w:pPr>
        <w:pStyle w:val="Bezodstpw"/>
        <w:numPr>
          <w:ilvl w:val="1"/>
          <w:numId w:val="127"/>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od 01.09.2021 do 30.06.2022 - umowa</w:t>
      </w:r>
      <w:r w:rsidR="00942709" w:rsidRPr="00F62C17">
        <w:rPr>
          <w:rFonts w:ascii="Verdana" w:hAnsi="Verdana"/>
          <w:sz w:val="24"/>
          <w:szCs w:val="24"/>
        </w:rPr>
        <w:t xml:space="preserve"> </w:t>
      </w:r>
      <w:r w:rsidRPr="00F62C17">
        <w:rPr>
          <w:rFonts w:ascii="Verdana" w:hAnsi="Verdana"/>
          <w:sz w:val="24"/>
          <w:szCs w:val="24"/>
        </w:rPr>
        <w:t>wieloletnia</w:t>
      </w:r>
    </w:p>
    <w:p w:rsidR="00114D60" w:rsidRPr="00F62C17" w:rsidRDefault="00114D60" w:rsidP="00B54A93">
      <w:pPr>
        <w:pStyle w:val="Bezodstpw"/>
        <w:numPr>
          <w:ilvl w:val="1"/>
          <w:numId w:val="127"/>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1"/>
          <w:numId w:val="127"/>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lastRenderedPageBreak/>
        <w:t>Liczba</w:t>
      </w:r>
      <w:r w:rsidR="00942709" w:rsidRPr="00F62C17">
        <w:rPr>
          <w:rFonts w:ascii="Verdana" w:hAnsi="Verdana"/>
          <w:sz w:val="24"/>
          <w:szCs w:val="24"/>
        </w:rPr>
        <w:t xml:space="preserve"> </w:t>
      </w:r>
      <w:r w:rsidRPr="00F62C17">
        <w:rPr>
          <w:rFonts w:ascii="Verdana" w:hAnsi="Verdana"/>
          <w:sz w:val="24"/>
          <w:szCs w:val="24"/>
        </w:rPr>
        <w:t>odbiorców – 110 odbiorców</w:t>
      </w:r>
      <w:r w:rsidR="00942709" w:rsidRPr="00F62C17">
        <w:rPr>
          <w:rFonts w:ascii="Verdana" w:hAnsi="Verdana"/>
          <w:sz w:val="24"/>
          <w:szCs w:val="24"/>
        </w:rPr>
        <w:t xml:space="preserve"> </w:t>
      </w:r>
      <w:r w:rsidRPr="00F62C17">
        <w:rPr>
          <w:rFonts w:ascii="Verdana" w:hAnsi="Verdana"/>
          <w:sz w:val="24"/>
          <w:szCs w:val="24"/>
        </w:rPr>
        <w:t>bezpośrednich w roku 2021</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Zadaniepolegałonapromowaniutańcaipieśniludowychwśróddziecii młodzieży. Uczone</w:t>
      </w:r>
      <w:r w:rsidR="00942709" w:rsidRPr="00F62C17">
        <w:rPr>
          <w:rFonts w:ascii="Verdana" w:hAnsi="Verdana"/>
          <w:sz w:val="24"/>
          <w:szCs w:val="24"/>
        </w:rPr>
        <w:t xml:space="preserve"> </w:t>
      </w:r>
      <w:r w:rsidRPr="00F62C17">
        <w:rPr>
          <w:rFonts w:ascii="Verdana" w:hAnsi="Verdana"/>
          <w:sz w:val="24"/>
          <w:szCs w:val="24"/>
        </w:rPr>
        <w:t>były, jak</w:t>
      </w:r>
      <w:r w:rsidR="00942709" w:rsidRPr="00F62C17">
        <w:rPr>
          <w:rFonts w:ascii="Verdana" w:hAnsi="Verdana"/>
          <w:sz w:val="24"/>
          <w:szCs w:val="24"/>
        </w:rPr>
        <w:t xml:space="preserve"> </w:t>
      </w:r>
      <w:r w:rsidRPr="00F62C17">
        <w:rPr>
          <w:rFonts w:ascii="Verdana" w:hAnsi="Verdana"/>
          <w:sz w:val="24"/>
          <w:szCs w:val="24"/>
        </w:rPr>
        <w:t>prawidłowo</w:t>
      </w:r>
      <w:r w:rsidR="00942709" w:rsidRPr="00F62C17">
        <w:rPr>
          <w:rFonts w:ascii="Verdana" w:hAnsi="Verdana"/>
          <w:sz w:val="24"/>
          <w:szCs w:val="24"/>
        </w:rPr>
        <w:t xml:space="preserve"> </w:t>
      </w:r>
      <w:r w:rsidRPr="00F62C17">
        <w:rPr>
          <w:rFonts w:ascii="Verdana" w:hAnsi="Verdana"/>
          <w:sz w:val="24"/>
          <w:szCs w:val="24"/>
        </w:rPr>
        <w:t>śpiewać. Ćwiczono z nimi</w:t>
      </w:r>
      <w:r w:rsidR="00942709" w:rsidRPr="00F62C17">
        <w:rPr>
          <w:rFonts w:ascii="Verdana" w:hAnsi="Verdana"/>
          <w:sz w:val="24"/>
          <w:szCs w:val="24"/>
        </w:rPr>
        <w:t xml:space="preserve"> r</w:t>
      </w:r>
      <w:r w:rsidRPr="00F62C17">
        <w:rPr>
          <w:rFonts w:ascii="Verdana" w:hAnsi="Verdana"/>
          <w:sz w:val="24"/>
          <w:szCs w:val="24"/>
        </w:rPr>
        <w:t>ytm. Wykonywały</w:t>
      </w:r>
      <w:r w:rsidR="00942709" w:rsidRPr="00F62C17">
        <w:rPr>
          <w:rFonts w:ascii="Verdana" w:hAnsi="Verdana"/>
          <w:sz w:val="24"/>
          <w:szCs w:val="24"/>
        </w:rPr>
        <w:t xml:space="preserve"> </w:t>
      </w:r>
      <w:r w:rsidRPr="00F62C17">
        <w:rPr>
          <w:rFonts w:ascii="Verdana" w:hAnsi="Verdana"/>
          <w:sz w:val="24"/>
          <w:szCs w:val="24"/>
        </w:rPr>
        <w:t>układy</w:t>
      </w:r>
      <w:r w:rsidR="00942709" w:rsidRPr="00F62C17">
        <w:rPr>
          <w:rFonts w:ascii="Verdana" w:hAnsi="Verdana"/>
          <w:sz w:val="24"/>
          <w:szCs w:val="24"/>
        </w:rPr>
        <w:t xml:space="preserve"> t</w:t>
      </w:r>
      <w:r w:rsidRPr="00F62C17">
        <w:rPr>
          <w:rFonts w:ascii="Verdana" w:hAnsi="Verdana"/>
          <w:sz w:val="24"/>
          <w:szCs w:val="24"/>
        </w:rPr>
        <w:t>aneczne. Ich umiejętności</w:t>
      </w:r>
      <w:r w:rsidR="00942709" w:rsidRPr="00F62C17">
        <w:rPr>
          <w:rFonts w:ascii="Verdana" w:hAnsi="Verdana"/>
          <w:sz w:val="24"/>
          <w:szCs w:val="24"/>
        </w:rPr>
        <w:t xml:space="preserve"> </w:t>
      </w:r>
      <w:r w:rsidRPr="00F62C17">
        <w:rPr>
          <w:rFonts w:ascii="Verdana" w:hAnsi="Verdana"/>
          <w:sz w:val="24"/>
          <w:szCs w:val="24"/>
        </w:rPr>
        <w:t>zaprezentowano</w:t>
      </w:r>
      <w:r w:rsidR="00942709" w:rsidRPr="00F62C17">
        <w:rPr>
          <w:rFonts w:ascii="Verdana" w:hAnsi="Verdana"/>
          <w:sz w:val="24"/>
          <w:szCs w:val="24"/>
        </w:rPr>
        <w:t xml:space="preserve"> </w:t>
      </w:r>
      <w:r w:rsidRPr="00F62C17">
        <w:rPr>
          <w:rFonts w:ascii="Verdana" w:hAnsi="Verdana"/>
          <w:sz w:val="24"/>
          <w:szCs w:val="24"/>
        </w:rPr>
        <w:t>podczas</w:t>
      </w:r>
      <w:r w:rsidR="00942709" w:rsidRPr="00F62C17">
        <w:rPr>
          <w:rFonts w:ascii="Verdana" w:hAnsi="Verdana"/>
          <w:sz w:val="24"/>
          <w:szCs w:val="24"/>
        </w:rPr>
        <w:t xml:space="preserve"> </w:t>
      </w:r>
      <w:r w:rsidRPr="00F62C17">
        <w:rPr>
          <w:rFonts w:ascii="Verdana" w:hAnsi="Verdana"/>
          <w:sz w:val="24"/>
          <w:szCs w:val="24"/>
        </w:rPr>
        <w:t>dwóch</w:t>
      </w:r>
      <w:r w:rsidR="00942709" w:rsidRPr="00F62C17">
        <w:rPr>
          <w:rFonts w:ascii="Verdana" w:hAnsi="Verdana"/>
          <w:sz w:val="24"/>
          <w:szCs w:val="24"/>
        </w:rPr>
        <w:t xml:space="preserve"> </w:t>
      </w:r>
      <w:r w:rsidRPr="00F62C17">
        <w:rPr>
          <w:rFonts w:ascii="Verdana" w:hAnsi="Verdana"/>
          <w:sz w:val="24"/>
          <w:szCs w:val="24"/>
        </w:rPr>
        <w:t>występów</w:t>
      </w:r>
      <w:r w:rsidR="00942709" w:rsidRPr="00F62C17">
        <w:rPr>
          <w:rFonts w:ascii="Verdana" w:hAnsi="Verdana"/>
          <w:sz w:val="24"/>
          <w:szCs w:val="24"/>
        </w:rPr>
        <w:t xml:space="preserve"> </w:t>
      </w:r>
      <w:r w:rsidRPr="00F62C17">
        <w:rPr>
          <w:rFonts w:ascii="Verdana" w:hAnsi="Verdana"/>
          <w:sz w:val="24"/>
          <w:szCs w:val="24"/>
        </w:rPr>
        <w:t>dla</w:t>
      </w:r>
      <w:r w:rsidR="00942709" w:rsidRPr="00F62C17">
        <w:rPr>
          <w:rFonts w:ascii="Verdana" w:hAnsi="Verdana"/>
          <w:sz w:val="24"/>
          <w:szCs w:val="24"/>
        </w:rPr>
        <w:t xml:space="preserve"> </w:t>
      </w:r>
      <w:r w:rsidRPr="00F62C17">
        <w:rPr>
          <w:rFonts w:ascii="Verdana" w:hAnsi="Verdana"/>
          <w:sz w:val="24"/>
          <w:szCs w:val="24"/>
        </w:rPr>
        <w:t>publiczności. Dodatkowo</w:t>
      </w:r>
      <w:r w:rsidR="00942709" w:rsidRPr="00F62C17">
        <w:rPr>
          <w:rFonts w:ascii="Verdana" w:hAnsi="Verdana"/>
          <w:sz w:val="24"/>
          <w:szCs w:val="24"/>
        </w:rPr>
        <w:t xml:space="preserve"> </w:t>
      </w:r>
      <w:r w:rsidRPr="00F62C17">
        <w:rPr>
          <w:rFonts w:ascii="Verdana" w:hAnsi="Verdana"/>
          <w:sz w:val="24"/>
          <w:szCs w:val="24"/>
        </w:rPr>
        <w:t>przygotowano</w:t>
      </w:r>
      <w:r w:rsidR="00942709" w:rsidRPr="00F62C17">
        <w:rPr>
          <w:rFonts w:ascii="Verdana" w:hAnsi="Verdana"/>
          <w:sz w:val="24"/>
          <w:szCs w:val="24"/>
        </w:rPr>
        <w:t xml:space="preserve"> </w:t>
      </w:r>
      <w:r w:rsidRPr="00F62C17">
        <w:rPr>
          <w:rFonts w:ascii="Verdana" w:hAnsi="Verdana"/>
          <w:sz w:val="24"/>
          <w:szCs w:val="24"/>
        </w:rPr>
        <w:t>warsztaty, na których</w:t>
      </w:r>
      <w:r w:rsidR="00942709" w:rsidRPr="00F62C17">
        <w:rPr>
          <w:rFonts w:ascii="Verdana" w:hAnsi="Verdana"/>
          <w:sz w:val="24"/>
          <w:szCs w:val="24"/>
        </w:rPr>
        <w:t xml:space="preserve"> </w:t>
      </w:r>
      <w:r w:rsidRPr="00F62C17">
        <w:rPr>
          <w:rFonts w:ascii="Verdana" w:hAnsi="Verdana"/>
          <w:sz w:val="24"/>
          <w:szCs w:val="24"/>
        </w:rPr>
        <w:t>wykonywano</w:t>
      </w:r>
      <w:r w:rsidR="00942709" w:rsidRPr="00F62C17">
        <w:rPr>
          <w:rFonts w:ascii="Verdana" w:hAnsi="Verdana"/>
          <w:sz w:val="24"/>
          <w:szCs w:val="24"/>
        </w:rPr>
        <w:t xml:space="preserve"> </w:t>
      </w:r>
      <w:r w:rsidRPr="00F62C17">
        <w:rPr>
          <w:rFonts w:ascii="Verdana" w:hAnsi="Verdana"/>
          <w:sz w:val="24"/>
          <w:szCs w:val="24"/>
        </w:rPr>
        <w:t>ozdoby</w:t>
      </w:r>
      <w:r w:rsidR="00942709" w:rsidRPr="00F62C17">
        <w:rPr>
          <w:rFonts w:ascii="Verdana" w:hAnsi="Verdana"/>
          <w:sz w:val="24"/>
          <w:szCs w:val="24"/>
        </w:rPr>
        <w:t xml:space="preserve"> </w:t>
      </w:r>
      <w:r w:rsidRPr="00F62C17">
        <w:rPr>
          <w:rFonts w:ascii="Verdana" w:hAnsi="Verdana"/>
          <w:sz w:val="24"/>
          <w:szCs w:val="24"/>
        </w:rPr>
        <w:t>na</w:t>
      </w:r>
      <w:r w:rsidR="00942709" w:rsidRPr="00F62C17">
        <w:rPr>
          <w:rFonts w:ascii="Verdana" w:hAnsi="Verdana"/>
          <w:sz w:val="24"/>
          <w:szCs w:val="24"/>
        </w:rPr>
        <w:t xml:space="preserve"> </w:t>
      </w:r>
      <w:r w:rsidRPr="00F62C17">
        <w:rPr>
          <w:rFonts w:ascii="Verdana" w:hAnsi="Verdana"/>
          <w:sz w:val="24"/>
          <w:szCs w:val="24"/>
        </w:rPr>
        <w:t>święta</w:t>
      </w:r>
      <w:r w:rsidR="00942709" w:rsidRPr="00F62C17">
        <w:rPr>
          <w:rFonts w:ascii="Verdana" w:hAnsi="Verdana"/>
          <w:sz w:val="24"/>
          <w:szCs w:val="24"/>
        </w:rPr>
        <w:t xml:space="preserve"> </w:t>
      </w:r>
      <w:r w:rsidRPr="00F62C17">
        <w:rPr>
          <w:rFonts w:ascii="Verdana" w:hAnsi="Verdana"/>
          <w:sz w:val="24"/>
          <w:szCs w:val="24"/>
        </w:rPr>
        <w:t>Bożego</w:t>
      </w:r>
      <w:r w:rsidR="00942709" w:rsidRPr="00F62C17">
        <w:rPr>
          <w:rFonts w:ascii="Verdana" w:hAnsi="Verdana"/>
          <w:sz w:val="24"/>
          <w:szCs w:val="24"/>
        </w:rPr>
        <w:t xml:space="preserve"> </w:t>
      </w:r>
      <w:r w:rsidRPr="00F62C17">
        <w:rPr>
          <w:rFonts w:ascii="Verdana" w:hAnsi="Verdana"/>
          <w:sz w:val="24"/>
          <w:szCs w:val="24"/>
        </w:rPr>
        <w:t>Narodzenia.</w:t>
      </w:r>
    </w:p>
    <w:p w:rsidR="00114D60" w:rsidRPr="00F62C17" w:rsidRDefault="00114D60" w:rsidP="00B54A93">
      <w:pPr>
        <w:pStyle w:val="Nagwek3"/>
        <w:spacing w:before="120" w:after="120" w:line="360" w:lineRule="auto"/>
        <w:contextualSpacing/>
        <w:rPr>
          <w:shd w:val="clear" w:color="auto" w:fill="FFFFFF"/>
        </w:rPr>
      </w:pPr>
      <w:r w:rsidRPr="00F62C17">
        <w:rPr>
          <w:shd w:val="clear" w:color="auto" w:fill="FFFFFF"/>
        </w:rPr>
        <w:t>Mistrzostwa Wrocławia szkół średnich w żeglarstwie, kajakarstwie, deskach SUP i kolarstwie wodnym</w:t>
      </w:r>
    </w:p>
    <w:p w:rsidR="00114D60" w:rsidRPr="00F62C17" w:rsidRDefault="00114D60" w:rsidP="00B54A93">
      <w:pPr>
        <w:pStyle w:val="Bezodstpw"/>
        <w:numPr>
          <w:ilvl w:val="0"/>
          <w:numId w:val="134"/>
        </w:numPr>
        <w:spacing w:before="120" w:after="120" w:line="360" w:lineRule="auto"/>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07.04.2021 – 31.12.2021</w:t>
      </w:r>
    </w:p>
    <w:p w:rsidR="00114D60" w:rsidRPr="00F62C17" w:rsidRDefault="00114D60" w:rsidP="00B54A93">
      <w:pPr>
        <w:pStyle w:val="Bezodstpw"/>
        <w:numPr>
          <w:ilvl w:val="0"/>
          <w:numId w:val="134"/>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34"/>
        </w:numPr>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200</w:t>
      </w:r>
    </w:p>
    <w:p w:rsidR="00114D60" w:rsidRPr="00F62C17" w:rsidRDefault="00114D60" w:rsidP="00B54A93">
      <w:pPr>
        <w:pStyle w:val="Bezodstpw"/>
        <w:tabs>
          <w:tab w:val="left" w:leader="underscore" w:pos="0"/>
        </w:tabs>
        <w:spacing w:before="120" w:after="120" w:line="360" w:lineRule="auto"/>
        <w:contextualSpacing/>
        <w:rPr>
          <w:rFonts w:ascii="Verdana" w:hAnsi="Verdana"/>
          <w:sz w:val="24"/>
          <w:szCs w:val="24"/>
        </w:rPr>
      </w:pPr>
      <w:r w:rsidRPr="00F62C17">
        <w:rPr>
          <w:rFonts w:ascii="Verdana" w:hAnsi="Verdana"/>
          <w:sz w:val="24"/>
          <w:szCs w:val="24"/>
        </w:rPr>
        <w:t>W ramach</w:t>
      </w:r>
      <w:r w:rsidR="00942709" w:rsidRPr="00F62C17">
        <w:rPr>
          <w:rFonts w:ascii="Verdana" w:hAnsi="Verdana"/>
          <w:sz w:val="24"/>
          <w:szCs w:val="24"/>
        </w:rPr>
        <w:t xml:space="preserve"> z</w:t>
      </w:r>
      <w:r w:rsidRPr="00F62C17">
        <w:rPr>
          <w:rFonts w:ascii="Verdana" w:hAnsi="Verdana"/>
          <w:sz w:val="24"/>
          <w:szCs w:val="24"/>
        </w:rPr>
        <w:t>adania</w:t>
      </w:r>
      <w:r w:rsidR="00942709" w:rsidRPr="00F62C17">
        <w:rPr>
          <w:rFonts w:ascii="Verdana" w:hAnsi="Verdana"/>
          <w:sz w:val="24"/>
          <w:szCs w:val="24"/>
        </w:rPr>
        <w:t xml:space="preserve"> </w:t>
      </w:r>
      <w:r w:rsidRPr="00F62C17">
        <w:rPr>
          <w:rFonts w:ascii="Verdana" w:hAnsi="Verdana"/>
          <w:sz w:val="24"/>
          <w:szCs w:val="24"/>
        </w:rPr>
        <w:t>przystosowano</w:t>
      </w:r>
      <w:r w:rsidR="00942709" w:rsidRPr="00F62C17">
        <w:rPr>
          <w:rFonts w:ascii="Verdana" w:hAnsi="Verdana"/>
          <w:sz w:val="24"/>
          <w:szCs w:val="24"/>
        </w:rPr>
        <w:t xml:space="preserve"> </w:t>
      </w:r>
      <w:r w:rsidRPr="00F62C17">
        <w:rPr>
          <w:rFonts w:ascii="Verdana" w:hAnsi="Verdana"/>
          <w:sz w:val="24"/>
          <w:szCs w:val="24"/>
        </w:rPr>
        <w:t>miejsca do organizacji</w:t>
      </w:r>
      <w:r w:rsidR="00942709" w:rsidRPr="00F62C17">
        <w:rPr>
          <w:rFonts w:ascii="Verdana" w:hAnsi="Verdana"/>
          <w:sz w:val="24"/>
          <w:szCs w:val="24"/>
        </w:rPr>
        <w:t xml:space="preserve"> </w:t>
      </w:r>
      <w:r w:rsidRPr="00F62C17">
        <w:rPr>
          <w:rFonts w:ascii="Verdana" w:hAnsi="Verdana"/>
          <w:sz w:val="24"/>
          <w:szCs w:val="24"/>
        </w:rPr>
        <w:t>i przeprowadzenia</w:t>
      </w:r>
      <w:r w:rsidR="00942709" w:rsidRPr="00F62C17">
        <w:rPr>
          <w:rFonts w:ascii="Verdana" w:hAnsi="Verdana"/>
          <w:sz w:val="24"/>
          <w:szCs w:val="24"/>
        </w:rPr>
        <w:t xml:space="preserve"> </w:t>
      </w:r>
      <w:r w:rsidRPr="00F62C17">
        <w:rPr>
          <w:rFonts w:ascii="Verdana" w:hAnsi="Verdana"/>
          <w:sz w:val="24"/>
          <w:szCs w:val="24"/>
        </w:rPr>
        <w:t>Mistrzostw. Poniesiono</w:t>
      </w:r>
      <w:r w:rsidR="00942709" w:rsidRPr="00F62C17">
        <w:rPr>
          <w:rFonts w:ascii="Verdana" w:hAnsi="Verdana"/>
          <w:sz w:val="24"/>
          <w:szCs w:val="24"/>
        </w:rPr>
        <w:t xml:space="preserve"> </w:t>
      </w:r>
      <w:r w:rsidRPr="00F62C17">
        <w:rPr>
          <w:rFonts w:ascii="Verdana" w:hAnsi="Verdana"/>
          <w:sz w:val="24"/>
          <w:szCs w:val="24"/>
        </w:rPr>
        <w:t>konieczne</w:t>
      </w:r>
      <w:r w:rsidR="00942709" w:rsidRPr="00F62C17">
        <w:rPr>
          <w:rFonts w:ascii="Verdana" w:hAnsi="Verdana"/>
          <w:sz w:val="24"/>
          <w:szCs w:val="24"/>
        </w:rPr>
        <w:t xml:space="preserve"> </w:t>
      </w:r>
      <w:r w:rsidRPr="00F62C17">
        <w:rPr>
          <w:rFonts w:ascii="Verdana" w:hAnsi="Verdana"/>
          <w:sz w:val="24"/>
          <w:szCs w:val="24"/>
        </w:rPr>
        <w:t>nakłady</w:t>
      </w:r>
      <w:r w:rsidR="00942709" w:rsidRPr="00F62C17">
        <w:rPr>
          <w:rFonts w:ascii="Verdana" w:hAnsi="Verdana"/>
          <w:sz w:val="24"/>
          <w:szCs w:val="24"/>
        </w:rPr>
        <w:t xml:space="preserve"> </w:t>
      </w:r>
      <w:r w:rsidRPr="00F62C17">
        <w:rPr>
          <w:rFonts w:ascii="Verdana" w:hAnsi="Verdana"/>
          <w:sz w:val="24"/>
          <w:szCs w:val="24"/>
        </w:rPr>
        <w:t>inwestycyjne. W</w:t>
      </w:r>
      <w:r w:rsidR="00942709" w:rsidRPr="00F62C17">
        <w:rPr>
          <w:rFonts w:ascii="Verdana" w:hAnsi="Verdana"/>
          <w:sz w:val="24"/>
          <w:szCs w:val="24"/>
        </w:rPr>
        <w:t xml:space="preserve"> </w:t>
      </w:r>
      <w:r w:rsidRPr="00F62C17">
        <w:rPr>
          <w:rFonts w:ascii="Verdana" w:hAnsi="Verdana"/>
          <w:sz w:val="24"/>
          <w:szCs w:val="24"/>
        </w:rPr>
        <w:t>tym</w:t>
      </w:r>
      <w:r w:rsidR="00942709" w:rsidRPr="00F62C17">
        <w:rPr>
          <w:rFonts w:ascii="Verdana" w:hAnsi="Verdana"/>
          <w:sz w:val="24"/>
          <w:szCs w:val="24"/>
        </w:rPr>
        <w:t xml:space="preserve"> </w:t>
      </w:r>
      <w:r w:rsidRPr="00F62C17">
        <w:rPr>
          <w:rFonts w:ascii="Verdana" w:hAnsi="Verdana"/>
          <w:sz w:val="24"/>
          <w:szCs w:val="24"/>
        </w:rPr>
        <w:t>miedzy</w:t>
      </w:r>
      <w:r w:rsidR="00942709" w:rsidRPr="00F62C17">
        <w:rPr>
          <w:rFonts w:ascii="Verdana" w:hAnsi="Verdana"/>
          <w:sz w:val="24"/>
          <w:szCs w:val="24"/>
        </w:rPr>
        <w:t xml:space="preserve"> </w:t>
      </w:r>
      <w:r w:rsidRPr="00F62C17">
        <w:rPr>
          <w:rFonts w:ascii="Verdana" w:hAnsi="Verdana"/>
          <w:sz w:val="24"/>
          <w:szCs w:val="24"/>
        </w:rPr>
        <w:t>innymi</w:t>
      </w:r>
      <w:r w:rsidR="00942709" w:rsidRPr="00F62C17">
        <w:rPr>
          <w:rFonts w:ascii="Verdana" w:hAnsi="Verdana"/>
          <w:sz w:val="24"/>
          <w:szCs w:val="24"/>
        </w:rPr>
        <w:t xml:space="preserve"> </w:t>
      </w:r>
      <w:r w:rsidRPr="00F62C17">
        <w:rPr>
          <w:rFonts w:ascii="Verdana" w:hAnsi="Verdana"/>
          <w:sz w:val="24"/>
          <w:szCs w:val="24"/>
        </w:rPr>
        <w:t>na:</w:t>
      </w:r>
      <w:r w:rsidR="00942709" w:rsidRPr="00F62C17">
        <w:rPr>
          <w:rFonts w:ascii="Verdana" w:hAnsi="Verdana"/>
          <w:sz w:val="24"/>
          <w:szCs w:val="24"/>
        </w:rPr>
        <w:t xml:space="preserve"> </w:t>
      </w:r>
      <w:r w:rsidRPr="00F62C17">
        <w:rPr>
          <w:rFonts w:ascii="Verdana" w:hAnsi="Verdana"/>
          <w:sz w:val="24"/>
          <w:szCs w:val="24"/>
        </w:rPr>
        <w:t>ocieplenie</w:t>
      </w:r>
      <w:r w:rsidR="00942709" w:rsidRPr="00F62C17">
        <w:rPr>
          <w:rFonts w:ascii="Verdana" w:hAnsi="Verdana"/>
          <w:sz w:val="24"/>
          <w:szCs w:val="24"/>
        </w:rPr>
        <w:t xml:space="preserve"> </w:t>
      </w:r>
      <w:r w:rsidRPr="00F62C17">
        <w:rPr>
          <w:rFonts w:ascii="Verdana" w:hAnsi="Verdana"/>
          <w:sz w:val="24"/>
          <w:szCs w:val="24"/>
        </w:rPr>
        <w:t>elewacji</w:t>
      </w:r>
      <w:r w:rsidR="00942709" w:rsidRPr="00F62C17">
        <w:rPr>
          <w:rFonts w:ascii="Verdana" w:hAnsi="Verdana"/>
          <w:sz w:val="24"/>
          <w:szCs w:val="24"/>
        </w:rPr>
        <w:t xml:space="preserve"> </w:t>
      </w:r>
      <w:r w:rsidRPr="00F62C17">
        <w:rPr>
          <w:rFonts w:ascii="Verdana" w:hAnsi="Verdana"/>
          <w:sz w:val="24"/>
          <w:szCs w:val="24"/>
        </w:rPr>
        <w:t>zewnętrznej,</w:t>
      </w:r>
      <w:r w:rsidR="00942709" w:rsidRPr="00F62C17">
        <w:rPr>
          <w:rFonts w:ascii="Verdana" w:hAnsi="Verdana"/>
          <w:sz w:val="24"/>
          <w:szCs w:val="24"/>
        </w:rPr>
        <w:t xml:space="preserve"> </w:t>
      </w:r>
      <w:r w:rsidRPr="00F62C17">
        <w:rPr>
          <w:rFonts w:ascii="Verdana" w:hAnsi="Verdana"/>
          <w:sz w:val="24"/>
          <w:szCs w:val="24"/>
        </w:rPr>
        <w:t>ocieplenie</w:t>
      </w:r>
      <w:r w:rsidR="00942709" w:rsidRPr="00F62C17">
        <w:rPr>
          <w:rFonts w:ascii="Verdana" w:hAnsi="Verdana"/>
          <w:sz w:val="24"/>
          <w:szCs w:val="24"/>
        </w:rPr>
        <w:t xml:space="preserve"> </w:t>
      </w:r>
      <w:r w:rsidRPr="00F62C17">
        <w:rPr>
          <w:rFonts w:ascii="Verdana" w:hAnsi="Verdana"/>
          <w:sz w:val="24"/>
          <w:szCs w:val="24"/>
        </w:rPr>
        <w:t>i wymianę</w:t>
      </w:r>
      <w:r w:rsidR="00942709" w:rsidRPr="00F62C17">
        <w:rPr>
          <w:rFonts w:ascii="Verdana" w:hAnsi="Verdana"/>
          <w:sz w:val="24"/>
          <w:szCs w:val="24"/>
        </w:rPr>
        <w:t xml:space="preserve"> </w:t>
      </w:r>
      <w:r w:rsidRPr="00F62C17">
        <w:rPr>
          <w:rFonts w:ascii="Verdana" w:hAnsi="Verdana"/>
          <w:sz w:val="24"/>
          <w:szCs w:val="24"/>
        </w:rPr>
        <w:t>dachu, przebudowę</w:t>
      </w:r>
      <w:r w:rsidR="00942709" w:rsidRPr="00F62C17">
        <w:rPr>
          <w:rFonts w:ascii="Verdana" w:hAnsi="Verdana"/>
          <w:sz w:val="24"/>
          <w:szCs w:val="24"/>
        </w:rPr>
        <w:t xml:space="preserve"> </w:t>
      </w:r>
      <w:r w:rsidRPr="00F62C17">
        <w:rPr>
          <w:rFonts w:ascii="Verdana" w:hAnsi="Verdana"/>
          <w:sz w:val="24"/>
          <w:szCs w:val="24"/>
        </w:rPr>
        <w:t>pomieszczeń</w:t>
      </w:r>
      <w:r w:rsidR="00942709" w:rsidRPr="00F62C17">
        <w:rPr>
          <w:rFonts w:ascii="Verdana" w:hAnsi="Verdana"/>
          <w:sz w:val="24"/>
          <w:szCs w:val="24"/>
        </w:rPr>
        <w:t xml:space="preserve"> </w:t>
      </w:r>
      <w:r w:rsidRPr="00F62C17">
        <w:rPr>
          <w:rFonts w:ascii="Verdana" w:hAnsi="Verdana"/>
          <w:sz w:val="24"/>
          <w:szCs w:val="24"/>
        </w:rPr>
        <w:t>i</w:t>
      </w:r>
      <w:r w:rsidR="00942709" w:rsidRPr="00F62C17">
        <w:rPr>
          <w:rFonts w:ascii="Verdana" w:hAnsi="Verdana"/>
          <w:sz w:val="24"/>
          <w:szCs w:val="24"/>
        </w:rPr>
        <w:t xml:space="preserve"> </w:t>
      </w:r>
      <w:r w:rsidRPr="00F62C17">
        <w:rPr>
          <w:rFonts w:ascii="Verdana" w:hAnsi="Verdana"/>
          <w:sz w:val="24"/>
          <w:szCs w:val="24"/>
        </w:rPr>
        <w:t>budowę</w:t>
      </w:r>
      <w:r w:rsidR="00942709" w:rsidRPr="00F62C17">
        <w:rPr>
          <w:rFonts w:ascii="Verdana" w:hAnsi="Verdana"/>
          <w:sz w:val="24"/>
          <w:szCs w:val="24"/>
        </w:rPr>
        <w:t xml:space="preserve"> </w:t>
      </w:r>
      <w:r w:rsidRPr="00F62C17">
        <w:rPr>
          <w:rFonts w:ascii="Verdana" w:hAnsi="Verdana"/>
          <w:sz w:val="24"/>
          <w:szCs w:val="24"/>
        </w:rPr>
        <w:t>łazienki</w:t>
      </w:r>
      <w:r w:rsidR="00942709" w:rsidRPr="00F62C17">
        <w:rPr>
          <w:rFonts w:ascii="Verdana" w:hAnsi="Verdana"/>
          <w:sz w:val="24"/>
          <w:szCs w:val="24"/>
        </w:rPr>
        <w:t xml:space="preserve"> </w:t>
      </w:r>
      <w:r w:rsidRPr="00F62C17">
        <w:rPr>
          <w:rFonts w:ascii="Verdana" w:hAnsi="Verdana"/>
          <w:sz w:val="24"/>
          <w:szCs w:val="24"/>
        </w:rPr>
        <w:t>dostosowanej do potrzeb</w:t>
      </w:r>
      <w:r w:rsidR="00942709" w:rsidRPr="00F62C17">
        <w:rPr>
          <w:rFonts w:ascii="Verdana" w:hAnsi="Verdana"/>
          <w:sz w:val="24"/>
          <w:szCs w:val="24"/>
        </w:rPr>
        <w:t xml:space="preserve"> </w:t>
      </w:r>
      <w:r w:rsidRPr="00F62C17">
        <w:rPr>
          <w:rFonts w:ascii="Verdana" w:hAnsi="Verdana"/>
          <w:sz w:val="24"/>
          <w:szCs w:val="24"/>
        </w:rPr>
        <w:t>osób</w:t>
      </w:r>
      <w:r w:rsidR="00942709" w:rsidRPr="00F62C17">
        <w:rPr>
          <w:rFonts w:ascii="Verdana" w:hAnsi="Verdana"/>
          <w:sz w:val="24"/>
          <w:szCs w:val="24"/>
        </w:rPr>
        <w:t xml:space="preserve"> </w:t>
      </w:r>
      <w:r w:rsidRPr="00F62C17">
        <w:rPr>
          <w:rFonts w:ascii="Verdana" w:hAnsi="Verdana"/>
          <w:sz w:val="24"/>
          <w:szCs w:val="24"/>
        </w:rPr>
        <w:t>niepełnosprawnych</w:t>
      </w:r>
      <w:r w:rsidR="00942709" w:rsidRPr="00F62C17">
        <w:rPr>
          <w:rFonts w:ascii="Verdana" w:hAnsi="Verdana"/>
          <w:sz w:val="24"/>
          <w:szCs w:val="24"/>
        </w:rPr>
        <w:t xml:space="preserve"> </w:t>
      </w:r>
      <w:r w:rsidRPr="00F62C17">
        <w:rPr>
          <w:rFonts w:ascii="Verdana" w:hAnsi="Verdana"/>
          <w:sz w:val="24"/>
          <w:szCs w:val="24"/>
        </w:rPr>
        <w:t>oraz</w:t>
      </w:r>
      <w:r w:rsidR="00942709" w:rsidRPr="00F62C17">
        <w:rPr>
          <w:rFonts w:ascii="Verdana" w:hAnsi="Verdana"/>
          <w:sz w:val="24"/>
          <w:szCs w:val="24"/>
        </w:rPr>
        <w:t xml:space="preserve"> </w:t>
      </w:r>
      <w:r w:rsidRPr="00F62C17">
        <w:rPr>
          <w:rFonts w:ascii="Verdana" w:hAnsi="Verdana"/>
          <w:sz w:val="24"/>
          <w:szCs w:val="24"/>
        </w:rPr>
        <w:t>przebudowę</w:t>
      </w:r>
      <w:r w:rsidR="00942709" w:rsidRPr="00F62C17">
        <w:rPr>
          <w:rFonts w:ascii="Verdana" w:hAnsi="Verdana"/>
          <w:sz w:val="24"/>
          <w:szCs w:val="24"/>
        </w:rPr>
        <w:t xml:space="preserve"> </w:t>
      </w:r>
      <w:r w:rsidRPr="00F62C17">
        <w:rPr>
          <w:rFonts w:ascii="Verdana" w:hAnsi="Verdana"/>
          <w:sz w:val="24"/>
          <w:szCs w:val="24"/>
        </w:rPr>
        <w:t>kolejnej</w:t>
      </w:r>
      <w:r w:rsidR="00942709" w:rsidRPr="00F62C17">
        <w:rPr>
          <w:rFonts w:ascii="Verdana" w:hAnsi="Verdana"/>
          <w:sz w:val="24"/>
          <w:szCs w:val="24"/>
        </w:rPr>
        <w:t xml:space="preserve"> </w:t>
      </w:r>
      <w:r w:rsidRPr="00F62C17">
        <w:rPr>
          <w:rFonts w:ascii="Verdana" w:hAnsi="Verdana"/>
          <w:sz w:val="24"/>
          <w:szCs w:val="24"/>
        </w:rPr>
        <w:t>łazienki. Zakupiono 2 łodzie</w:t>
      </w:r>
      <w:r w:rsidR="00942709" w:rsidRPr="00F62C17">
        <w:rPr>
          <w:rFonts w:ascii="Verdana" w:hAnsi="Verdana"/>
          <w:sz w:val="24"/>
          <w:szCs w:val="24"/>
        </w:rPr>
        <w:t xml:space="preserve"> </w:t>
      </w:r>
      <w:r w:rsidRPr="00F62C17">
        <w:rPr>
          <w:rFonts w:ascii="Verdana" w:hAnsi="Verdana"/>
          <w:sz w:val="24"/>
          <w:szCs w:val="24"/>
        </w:rPr>
        <w:t>żaglowe</w:t>
      </w:r>
      <w:r w:rsidR="00942709" w:rsidRPr="00F62C17">
        <w:rPr>
          <w:rFonts w:ascii="Verdana" w:hAnsi="Verdana"/>
          <w:sz w:val="24"/>
          <w:szCs w:val="24"/>
        </w:rPr>
        <w:t xml:space="preserve"> </w:t>
      </w:r>
      <w:r w:rsidRPr="00F62C17">
        <w:rPr>
          <w:rFonts w:ascii="Verdana" w:hAnsi="Verdana"/>
          <w:sz w:val="24"/>
          <w:szCs w:val="24"/>
        </w:rPr>
        <w:t>i</w:t>
      </w:r>
      <w:r w:rsidR="00942709" w:rsidRPr="00F62C17">
        <w:rPr>
          <w:rFonts w:ascii="Verdana" w:hAnsi="Verdana"/>
          <w:sz w:val="24"/>
          <w:szCs w:val="24"/>
        </w:rPr>
        <w:t xml:space="preserve"> </w:t>
      </w:r>
      <w:r w:rsidRPr="00F62C17">
        <w:rPr>
          <w:rFonts w:ascii="Verdana" w:hAnsi="Verdana"/>
          <w:sz w:val="24"/>
          <w:szCs w:val="24"/>
        </w:rPr>
        <w:t>5 rowerów</w:t>
      </w:r>
      <w:r w:rsidR="00942709" w:rsidRPr="00F62C17">
        <w:rPr>
          <w:rFonts w:ascii="Verdana" w:hAnsi="Verdana"/>
          <w:sz w:val="24"/>
          <w:szCs w:val="24"/>
        </w:rPr>
        <w:t xml:space="preserve"> </w:t>
      </w:r>
      <w:r w:rsidRPr="00F62C17">
        <w:rPr>
          <w:rFonts w:ascii="Verdana" w:hAnsi="Verdana"/>
          <w:sz w:val="24"/>
          <w:szCs w:val="24"/>
        </w:rPr>
        <w:t>wodnych. Mistrzostwa</w:t>
      </w:r>
      <w:r w:rsidR="00942709" w:rsidRPr="00F62C17">
        <w:rPr>
          <w:rFonts w:ascii="Verdana" w:hAnsi="Verdana"/>
          <w:sz w:val="24"/>
          <w:szCs w:val="24"/>
        </w:rPr>
        <w:t xml:space="preserve"> </w:t>
      </w:r>
      <w:r w:rsidRPr="00F62C17">
        <w:rPr>
          <w:rFonts w:ascii="Verdana" w:hAnsi="Verdana"/>
          <w:sz w:val="24"/>
          <w:szCs w:val="24"/>
        </w:rPr>
        <w:t>przeprowadzono</w:t>
      </w:r>
      <w:r w:rsidR="00942709" w:rsidRPr="00F62C17">
        <w:rPr>
          <w:rFonts w:ascii="Verdana" w:hAnsi="Verdana"/>
          <w:sz w:val="24"/>
          <w:szCs w:val="24"/>
        </w:rPr>
        <w:t xml:space="preserve"> </w:t>
      </w:r>
      <w:r w:rsidRPr="00F62C17">
        <w:rPr>
          <w:rFonts w:ascii="Verdana" w:hAnsi="Verdana"/>
          <w:sz w:val="24"/>
          <w:szCs w:val="24"/>
        </w:rPr>
        <w:t>przy</w:t>
      </w:r>
      <w:r w:rsidR="00942709" w:rsidRPr="00F62C17">
        <w:rPr>
          <w:rFonts w:ascii="Verdana" w:hAnsi="Verdana"/>
          <w:sz w:val="24"/>
          <w:szCs w:val="24"/>
        </w:rPr>
        <w:t xml:space="preserve"> </w:t>
      </w:r>
      <w:r w:rsidRPr="00F62C17">
        <w:rPr>
          <w:rFonts w:ascii="Verdana" w:hAnsi="Verdana"/>
          <w:sz w:val="24"/>
          <w:szCs w:val="24"/>
        </w:rPr>
        <w:t>udziale</w:t>
      </w:r>
      <w:r w:rsidR="00942709" w:rsidRPr="00F62C17">
        <w:rPr>
          <w:rFonts w:ascii="Verdana" w:hAnsi="Verdana"/>
          <w:sz w:val="24"/>
          <w:szCs w:val="24"/>
        </w:rPr>
        <w:t xml:space="preserve"> </w:t>
      </w:r>
      <w:r w:rsidRPr="00F62C17">
        <w:rPr>
          <w:rFonts w:ascii="Verdana" w:hAnsi="Verdana"/>
          <w:sz w:val="24"/>
          <w:szCs w:val="24"/>
        </w:rPr>
        <w:t>wykwalifikowanej</w:t>
      </w:r>
      <w:r w:rsidR="00942709" w:rsidRPr="00F62C17">
        <w:rPr>
          <w:rFonts w:ascii="Verdana" w:hAnsi="Verdana"/>
          <w:sz w:val="24"/>
          <w:szCs w:val="24"/>
        </w:rPr>
        <w:t xml:space="preserve"> </w:t>
      </w:r>
      <w:r w:rsidRPr="00F62C17">
        <w:rPr>
          <w:rFonts w:ascii="Verdana" w:hAnsi="Verdana"/>
          <w:sz w:val="24"/>
          <w:szCs w:val="24"/>
        </w:rPr>
        <w:t>kadry. Zorganizowano</w:t>
      </w:r>
      <w:r w:rsidR="00942709" w:rsidRPr="00F62C17">
        <w:rPr>
          <w:rFonts w:ascii="Verdana" w:hAnsi="Verdana"/>
          <w:sz w:val="24"/>
          <w:szCs w:val="24"/>
        </w:rPr>
        <w:t xml:space="preserve"> </w:t>
      </w:r>
      <w:r w:rsidRPr="00F62C17">
        <w:rPr>
          <w:rFonts w:ascii="Verdana" w:hAnsi="Verdana"/>
          <w:sz w:val="24"/>
          <w:szCs w:val="24"/>
        </w:rPr>
        <w:t>piknik</w:t>
      </w:r>
      <w:r w:rsidR="00942709" w:rsidRPr="00F62C17">
        <w:rPr>
          <w:rFonts w:ascii="Verdana" w:hAnsi="Verdana"/>
          <w:sz w:val="24"/>
          <w:szCs w:val="24"/>
        </w:rPr>
        <w:t xml:space="preserve"> </w:t>
      </w:r>
      <w:r w:rsidRPr="00F62C17">
        <w:rPr>
          <w:rFonts w:ascii="Verdana" w:hAnsi="Verdana"/>
          <w:sz w:val="24"/>
          <w:szCs w:val="24"/>
        </w:rPr>
        <w:t>podsumowujący</w:t>
      </w:r>
      <w:r w:rsidR="00942709" w:rsidRPr="00F62C17">
        <w:rPr>
          <w:rFonts w:ascii="Verdana" w:hAnsi="Verdana"/>
          <w:sz w:val="24"/>
          <w:szCs w:val="24"/>
        </w:rPr>
        <w:t xml:space="preserve"> </w:t>
      </w:r>
      <w:r w:rsidRPr="00F62C17">
        <w:rPr>
          <w:rFonts w:ascii="Verdana" w:hAnsi="Verdana"/>
          <w:sz w:val="24"/>
          <w:szCs w:val="24"/>
        </w:rPr>
        <w:t>Mistrzostwa.</w:t>
      </w:r>
    </w:p>
    <w:p w:rsidR="00114D60" w:rsidRPr="00F62C17" w:rsidRDefault="00114D60" w:rsidP="00B54A93">
      <w:pPr>
        <w:pStyle w:val="Nagwek5"/>
        <w:spacing w:before="120" w:after="120" w:line="360" w:lineRule="auto"/>
        <w:rPr>
          <w:rFonts w:ascii="Verdana" w:hAnsi="Verdana"/>
          <w:b/>
          <w:color w:val="auto"/>
        </w:rPr>
      </w:pPr>
      <w:r w:rsidRPr="00F62C17">
        <w:rPr>
          <w:rFonts w:ascii="Verdana" w:hAnsi="Verdana"/>
          <w:b/>
          <w:color w:val="auto"/>
        </w:rPr>
        <w:t>UCZELnia w czasach COVID</w:t>
      </w:r>
    </w:p>
    <w:p w:rsidR="00114D60" w:rsidRPr="00F62C17" w:rsidRDefault="00114D60" w:rsidP="00B54A93">
      <w:pPr>
        <w:pStyle w:val="Normal1"/>
        <w:numPr>
          <w:ilvl w:val="0"/>
          <w:numId w:val="114"/>
        </w:numPr>
        <w:spacing w:before="120" w:after="120" w:line="360" w:lineRule="auto"/>
        <w:jc w:val="both"/>
        <w:rPr>
          <w:rFonts w:ascii="Verdana" w:hAnsi="Verdana" w:cs="Times New Roman"/>
          <w:lang w:eastAsia="en-US"/>
        </w:rPr>
      </w:pPr>
      <w:r w:rsidRPr="00F62C17">
        <w:rPr>
          <w:rFonts w:ascii="Verdana" w:hAnsi="Verdana"/>
        </w:rPr>
        <w:t>Okres realizacji</w:t>
      </w:r>
      <w:r w:rsidRPr="00F62C17">
        <w:rPr>
          <w:rFonts w:ascii="Verdana" w:hAnsi="Verdana"/>
          <w:lang w:val="pl-PL"/>
        </w:rPr>
        <w:t xml:space="preserve"> –0</w:t>
      </w:r>
      <w:r w:rsidRPr="00F62C17">
        <w:rPr>
          <w:rFonts w:ascii="Verdana" w:hAnsi="Verdana"/>
        </w:rPr>
        <w:t>8</w:t>
      </w:r>
      <w:r w:rsidRPr="00F62C17">
        <w:rPr>
          <w:rFonts w:ascii="Verdana" w:hAnsi="Verdana"/>
          <w:lang w:val="pl-PL"/>
        </w:rPr>
        <w:t>.10.</w:t>
      </w:r>
      <w:r w:rsidRPr="00F62C17">
        <w:rPr>
          <w:rFonts w:ascii="Verdana" w:hAnsi="Verdana"/>
        </w:rPr>
        <w:t xml:space="preserve">2020 </w:t>
      </w:r>
      <w:r w:rsidRPr="00F62C17">
        <w:rPr>
          <w:rFonts w:ascii="Verdana" w:hAnsi="Verdana"/>
          <w:lang w:val="pl-PL"/>
        </w:rPr>
        <w:t>do</w:t>
      </w:r>
      <w:r w:rsidRPr="00F62C17">
        <w:rPr>
          <w:rFonts w:ascii="Verdana" w:hAnsi="Verdana"/>
        </w:rPr>
        <w:t xml:space="preserve"> 30</w:t>
      </w:r>
      <w:r w:rsidRPr="00F62C17">
        <w:rPr>
          <w:rFonts w:ascii="Verdana" w:hAnsi="Verdana"/>
          <w:lang w:val="pl-PL"/>
        </w:rPr>
        <w:t>.06.</w:t>
      </w:r>
      <w:r w:rsidRPr="00F62C17">
        <w:rPr>
          <w:rFonts w:ascii="Verdana" w:hAnsi="Verdana"/>
        </w:rPr>
        <w:t xml:space="preserve">2021 </w:t>
      </w:r>
      <w:r w:rsidRPr="00F62C17">
        <w:rPr>
          <w:rFonts w:ascii="Verdana" w:hAnsi="Verdana"/>
          <w:lang w:val="pl-PL"/>
        </w:rPr>
        <w:t xml:space="preserve">- </w:t>
      </w:r>
      <w:r w:rsidRPr="00F62C17">
        <w:rPr>
          <w:rFonts w:ascii="Verdana" w:hAnsi="Verdana"/>
        </w:rPr>
        <w:t>umowa wieloletnia</w:t>
      </w:r>
    </w:p>
    <w:p w:rsidR="00114D60" w:rsidRPr="00F62C17" w:rsidRDefault="00114D60" w:rsidP="00B54A93">
      <w:pPr>
        <w:pStyle w:val="Normal1"/>
        <w:numPr>
          <w:ilvl w:val="0"/>
          <w:numId w:val="114"/>
        </w:numPr>
        <w:spacing w:before="120" w:after="120" w:line="360" w:lineRule="auto"/>
        <w:jc w:val="both"/>
        <w:rPr>
          <w:rFonts w:ascii="Verdana" w:hAnsi="Verdana" w:cs="Times New Roman"/>
          <w:lang w:eastAsia="en-US"/>
        </w:rPr>
      </w:pPr>
      <w:r w:rsidRPr="00F62C17">
        <w:rPr>
          <w:rFonts w:ascii="Verdana" w:hAnsi="Verdana"/>
        </w:rPr>
        <w:t>Liczba zawartych umów</w:t>
      </w:r>
      <w:r w:rsidRPr="00F62C17">
        <w:rPr>
          <w:rFonts w:ascii="Verdana" w:hAnsi="Verdana"/>
          <w:lang w:val="pl-PL"/>
        </w:rPr>
        <w:t xml:space="preserve"> -</w:t>
      </w:r>
      <w:r w:rsidRPr="00F62C17">
        <w:rPr>
          <w:rFonts w:ascii="Verdana" w:hAnsi="Verdana"/>
        </w:rPr>
        <w:t xml:space="preserve"> 1</w:t>
      </w:r>
    </w:p>
    <w:p w:rsidR="00114D60" w:rsidRPr="00F62C17" w:rsidRDefault="00114D60" w:rsidP="00B54A93">
      <w:pPr>
        <w:pStyle w:val="Normal1"/>
        <w:numPr>
          <w:ilvl w:val="0"/>
          <w:numId w:val="114"/>
        </w:numPr>
        <w:spacing w:before="120" w:after="120" w:line="360" w:lineRule="auto"/>
        <w:jc w:val="both"/>
        <w:rPr>
          <w:rFonts w:ascii="Verdana" w:hAnsi="Verdana" w:cs="Times New Roman"/>
          <w:lang w:eastAsia="en-US"/>
        </w:rPr>
      </w:pPr>
      <w:r w:rsidRPr="00F62C17">
        <w:rPr>
          <w:rFonts w:ascii="Verdana" w:hAnsi="Verdana"/>
        </w:rPr>
        <w:t>Liczba odbiorców</w:t>
      </w:r>
      <w:r w:rsidRPr="00F62C17">
        <w:rPr>
          <w:rFonts w:ascii="Verdana" w:hAnsi="Verdana"/>
          <w:lang w:val="pl-PL"/>
        </w:rPr>
        <w:t xml:space="preserve"> -</w:t>
      </w:r>
      <w:r w:rsidRPr="00F62C17">
        <w:rPr>
          <w:rFonts w:ascii="Verdana" w:hAnsi="Verdana"/>
        </w:rPr>
        <w:t xml:space="preserve"> 60</w:t>
      </w:r>
      <w:r w:rsidRPr="00F62C17">
        <w:rPr>
          <w:rFonts w:ascii="Verdana" w:hAnsi="Verdana"/>
          <w:lang w:val="pl-PL"/>
        </w:rPr>
        <w:t xml:space="preserve"> osób</w:t>
      </w:r>
    </w:p>
    <w:p w:rsidR="00114D60" w:rsidRPr="00F62C17" w:rsidRDefault="00114D60" w:rsidP="00B54A93">
      <w:pPr>
        <w:autoSpaceDE w:val="0"/>
        <w:autoSpaceDN w:val="0"/>
        <w:adjustRightInd w:val="0"/>
        <w:spacing w:before="120" w:after="120" w:line="360" w:lineRule="auto"/>
        <w:rPr>
          <w:rFonts w:ascii="Verdana" w:hAnsi="Verdana"/>
          <w:b/>
        </w:rPr>
      </w:pPr>
      <w:r w:rsidRPr="00F62C17">
        <w:rPr>
          <w:rFonts w:ascii="Verdana" w:hAnsi="Verdana" w:cs="Calibri"/>
          <w:bCs/>
        </w:rPr>
        <w:t xml:space="preserve">W ramach zadania wyrównywano szanse edukacyjnych dzieci ze szkół podstawowych, w tym dzieci obcojęzycznych. Popularyzowano wiedzę i budowano pozytywną motywacji do kształcenia. </w:t>
      </w:r>
      <w:r w:rsidRPr="00F62C17">
        <w:rPr>
          <w:rFonts w:ascii="Verdana" w:hAnsi="Verdana" w:cs="Calibri"/>
        </w:rPr>
        <w:t xml:space="preserve">Zorganizowano cykl zajęć w zakresie: języka polskiego, języków obcych, nauk ścisłych oraz nauk biologiczno – chemicznych, realizowanych w modelu hybrydowym, to </w:t>
      </w:r>
      <w:r w:rsidRPr="00F62C17">
        <w:rPr>
          <w:rFonts w:ascii="Verdana" w:hAnsi="Verdana" w:cs="Calibri"/>
        </w:rPr>
        <w:lastRenderedPageBreak/>
        <w:t xml:space="preserve">jest poprzez </w:t>
      </w:r>
      <w:r w:rsidR="00084133" w:rsidRPr="00F62C17">
        <w:rPr>
          <w:rFonts w:ascii="Verdana" w:hAnsi="Verdana" w:cs="Calibri"/>
        </w:rPr>
        <w:t>łączenie</w:t>
      </w:r>
      <w:r w:rsidR="00942709" w:rsidRPr="00F62C17">
        <w:rPr>
          <w:rFonts w:ascii="Verdana" w:hAnsi="Verdana" w:cs="Calibri"/>
        </w:rPr>
        <w:t xml:space="preserve"> </w:t>
      </w:r>
      <w:r w:rsidRPr="00F62C17">
        <w:rPr>
          <w:rFonts w:ascii="Verdana" w:hAnsi="Verdana" w:cs="ArialMT"/>
        </w:rPr>
        <w:t>indywidualnej nauki zdalnej z pracą stacjonarną</w:t>
      </w:r>
      <w:r w:rsidRPr="00F62C17">
        <w:rPr>
          <w:rFonts w:ascii="Verdana" w:hAnsi="Verdana" w:cs="Calibri"/>
        </w:rPr>
        <w:t xml:space="preserve">. </w:t>
      </w:r>
      <w:r w:rsidRPr="00F62C17">
        <w:rPr>
          <w:rFonts w:ascii="Verdana" w:hAnsi="Verdana"/>
        </w:rPr>
        <w:t>W związku sytuacją pandemiczną Covid-19 działania realizowane były z zachowaniem wytycznych i zaleceń Głównego Inspektoratu Sanitarnego i Ministerstwa Zdrowia.</w:t>
      </w:r>
    </w:p>
    <w:p w:rsidR="00114D60" w:rsidRPr="00F62C17" w:rsidRDefault="00114D60" w:rsidP="00B54A93">
      <w:pPr>
        <w:pStyle w:val="Nagwek3"/>
        <w:spacing w:before="120" w:after="120" w:line="360" w:lineRule="auto"/>
      </w:pPr>
      <w:r w:rsidRPr="00F62C17">
        <w:t>VI Wrocławski „Kulinarny Rajd Młodych Mistrzów”</w:t>
      </w:r>
    </w:p>
    <w:p w:rsidR="00114D60" w:rsidRPr="00F62C17" w:rsidRDefault="00114D60" w:rsidP="00B54A93">
      <w:pPr>
        <w:pStyle w:val="Bezodstpw"/>
        <w:numPr>
          <w:ilvl w:val="0"/>
          <w:numId w:val="132"/>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realizacji – od 01.10.2021 do 31.12.2021</w:t>
      </w:r>
    </w:p>
    <w:p w:rsidR="00114D60" w:rsidRPr="00F62C17" w:rsidRDefault="00114D60" w:rsidP="00B54A93">
      <w:pPr>
        <w:pStyle w:val="Bezodstpw"/>
        <w:numPr>
          <w:ilvl w:val="0"/>
          <w:numId w:val="132"/>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32"/>
        </w:numPr>
        <w:tabs>
          <w:tab w:val="left" w:leader="underscore" w:pos="567"/>
        </w:tabs>
        <w:spacing w:before="120" w:after="120" w:line="360" w:lineRule="auto"/>
        <w:ind w:left="567" w:hanging="283"/>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32 uczestników</w:t>
      </w:r>
      <w:r w:rsidR="00942709" w:rsidRPr="00F62C17">
        <w:rPr>
          <w:rFonts w:ascii="Verdana" w:hAnsi="Verdana"/>
          <w:sz w:val="24"/>
          <w:szCs w:val="24"/>
        </w:rPr>
        <w:t xml:space="preserve"> </w:t>
      </w:r>
      <w:r w:rsidRPr="00F62C17">
        <w:rPr>
          <w:rFonts w:ascii="Verdana" w:hAnsi="Verdana"/>
          <w:sz w:val="24"/>
          <w:szCs w:val="24"/>
        </w:rPr>
        <w:t>konkursu + około 100 osób</w:t>
      </w:r>
      <w:r w:rsidR="00942709" w:rsidRPr="00F62C17">
        <w:rPr>
          <w:rFonts w:ascii="Verdana" w:hAnsi="Verdana"/>
          <w:sz w:val="24"/>
          <w:szCs w:val="24"/>
        </w:rPr>
        <w:t xml:space="preserve"> </w:t>
      </w:r>
      <w:r w:rsidRPr="00F62C17">
        <w:rPr>
          <w:rFonts w:ascii="Verdana" w:hAnsi="Verdana"/>
          <w:sz w:val="24"/>
          <w:szCs w:val="24"/>
        </w:rPr>
        <w:t>publiczności</w:t>
      </w:r>
    </w:p>
    <w:p w:rsidR="00114D60" w:rsidRPr="00F62C17" w:rsidRDefault="00114D60" w:rsidP="00B54A93">
      <w:pPr>
        <w:pStyle w:val="Bezodstpw"/>
        <w:tabs>
          <w:tab w:val="left" w:leader="underscore" w:pos="567"/>
        </w:tabs>
        <w:spacing w:before="120" w:after="120" w:line="360" w:lineRule="auto"/>
        <w:ind w:left="284"/>
        <w:rPr>
          <w:rFonts w:ascii="Verdana" w:hAnsi="Verdana"/>
          <w:sz w:val="24"/>
          <w:szCs w:val="24"/>
        </w:rPr>
      </w:pPr>
      <w:r w:rsidRPr="00F62C17">
        <w:rPr>
          <w:rFonts w:ascii="Verdana" w:hAnsi="Verdana"/>
          <w:sz w:val="24"/>
          <w:szCs w:val="24"/>
        </w:rPr>
        <w:t>Zadanie</w:t>
      </w:r>
      <w:r w:rsidR="00942709" w:rsidRPr="00F62C17">
        <w:rPr>
          <w:rFonts w:ascii="Verdana" w:hAnsi="Verdana"/>
          <w:sz w:val="24"/>
          <w:szCs w:val="24"/>
        </w:rPr>
        <w:t xml:space="preserve"> </w:t>
      </w:r>
      <w:r w:rsidRPr="00F62C17">
        <w:rPr>
          <w:rFonts w:ascii="Verdana" w:hAnsi="Verdana"/>
          <w:sz w:val="24"/>
          <w:szCs w:val="24"/>
        </w:rPr>
        <w:t>polegało</w:t>
      </w:r>
      <w:r w:rsidR="00942709" w:rsidRPr="00F62C17">
        <w:rPr>
          <w:rFonts w:ascii="Verdana" w:hAnsi="Verdana"/>
          <w:sz w:val="24"/>
          <w:szCs w:val="24"/>
        </w:rPr>
        <w:t xml:space="preserve"> </w:t>
      </w:r>
      <w:r w:rsidRPr="00F62C17">
        <w:rPr>
          <w:rFonts w:ascii="Verdana" w:hAnsi="Verdana"/>
          <w:sz w:val="24"/>
          <w:szCs w:val="24"/>
        </w:rPr>
        <w:t>na</w:t>
      </w:r>
      <w:r w:rsidR="00942709" w:rsidRPr="00F62C17">
        <w:rPr>
          <w:rFonts w:ascii="Verdana" w:hAnsi="Verdana"/>
          <w:sz w:val="24"/>
          <w:szCs w:val="24"/>
        </w:rPr>
        <w:t xml:space="preserve"> </w:t>
      </w:r>
      <w:r w:rsidRPr="00F62C17">
        <w:rPr>
          <w:rFonts w:ascii="Verdana" w:hAnsi="Verdana"/>
          <w:sz w:val="24"/>
          <w:szCs w:val="24"/>
        </w:rPr>
        <w:t>przeprowadzeniu</w:t>
      </w:r>
      <w:r w:rsidR="00942709" w:rsidRPr="00F62C17">
        <w:rPr>
          <w:rFonts w:ascii="Verdana" w:hAnsi="Verdana"/>
          <w:sz w:val="24"/>
          <w:szCs w:val="24"/>
        </w:rPr>
        <w:t xml:space="preserve"> </w:t>
      </w:r>
      <w:r w:rsidRPr="00F62C17">
        <w:rPr>
          <w:rFonts w:ascii="Verdana" w:hAnsi="Verdana"/>
          <w:sz w:val="24"/>
          <w:szCs w:val="24"/>
        </w:rPr>
        <w:t>konkursu</w:t>
      </w:r>
      <w:r w:rsidR="00942709" w:rsidRPr="00F62C17">
        <w:rPr>
          <w:rFonts w:ascii="Verdana" w:hAnsi="Verdana"/>
          <w:sz w:val="24"/>
          <w:szCs w:val="24"/>
        </w:rPr>
        <w:t xml:space="preserve"> </w:t>
      </w:r>
      <w:r w:rsidRPr="00F62C17">
        <w:rPr>
          <w:rFonts w:ascii="Verdana" w:hAnsi="Verdana"/>
          <w:sz w:val="24"/>
          <w:szCs w:val="24"/>
        </w:rPr>
        <w:t>kulinarnego</w:t>
      </w:r>
      <w:r w:rsidR="00942709" w:rsidRPr="00F62C17">
        <w:rPr>
          <w:rFonts w:ascii="Verdana" w:hAnsi="Verdana"/>
          <w:sz w:val="24"/>
          <w:szCs w:val="24"/>
        </w:rPr>
        <w:t xml:space="preserve"> </w:t>
      </w:r>
      <w:r w:rsidRPr="00F62C17">
        <w:rPr>
          <w:rFonts w:ascii="Verdana" w:hAnsi="Verdana"/>
          <w:sz w:val="24"/>
          <w:szCs w:val="24"/>
        </w:rPr>
        <w:t>dla</w:t>
      </w:r>
      <w:r w:rsidR="00942709" w:rsidRPr="00F62C17">
        <w:rPr>
          <w:rFonts w:ascii="Verdana" w:hAnsi="Verdana"/>
          <w:sz w:val="24"/>
          <w:szCs w:val="24"/>
        </w:rPr>
        <w:t xml:space="preserve"> </w:t>
      </w:r>
      <w:r w:rsidRPr="00F62C17">
        <w:rPr>
          <w:rFonts w:ascii="Verdana" w:hAnsi="Verdana"/>
          <w:sz w:val="24"/>
          <w:szCs w:val="24"/>
        </w:rPr>
        <w:t>młodzieży. Brało w nim</w:t>
      </w:r>
      <w:r w:rsidR="00942709" w:rsidRPr="00F62C17">
        <w:rPr>
          <w:rFonts w:ascii="Verdana" w:hAnsi="Verdana"/>
          <w:sz w:val="24"/>
          <w:szCs w:val="24"/>
        </w:rPr>
        <w:t xml:space="preserve"> </w:t>
      </w:r>
      <w:r w:rsidRPr="00F62C17">
        <w:rPr>
          <w:rFonts w:ascii="Verdana" w:hAnsi="Verdana"/>
          <w:sz w:val="24"/>
          <w:szCs w:val="24"/>
        </w:rPr>
        <w:t>udział 16 drużyn. Każda</w:t>
      </w:r>
      <w:r w:rsidR="00942709" w:rsidRPr="00F62C17">
        <w:rPr>
          <w:rFonts w:ascii="Verdana" w:hAnsi="Verdana"/>
          <w:sz w:val="24"/>
          <w:szCs w:val="24"/>
        </w:rPr>
        <w:t xml:space="preserve"> </w:t>
      </w:r>
      <w:r w:rsidRPr="00F62C17">
        <w:rPr>
          <w:rFonts w:ascii="Verdana" w:hAnsi="Verdana"/>
          <w:sz w:val="24"/>
          <w:szCs w:val="24"/>
        </w:rPr>
        <w:t>drużyna</w:t>
      </w:r>
      <w:r w:rsidR="00942709" w:rsidRPr="00F62C17">
        <w:rPr>
          <w:rFonts w:ascii="Verdana" w:hAnsi="Verdana"/>
          <w:sz w:val="24"/>
          <w:szCs w:val="24"/>
        </w:rPr>
        <w:t xml:space="preserve"> </w:t>
      </w:r>
      <w:r w:rsidRPr="00F62C17">
        <w:rPr>
          <w:rFonts w:ascii="Verdana" w:hAnsi="Verdana"/>
          <w:sz w:val="24"/>
          <w:szCs w:val="24"/>
        </w:rPr>
        <w:t>składała</w:t>
      </w:r>
      <w:r w:rsidR="00942709" w:rsidRPr="00F62C17">
        <w:rPr>
          <w:rFonts w:ascii="Verdana" w:hAnsi="Verdana"/>
          <w:sz w:val="24"/>
          <w:szCs w:val="24"/>
        </w:rPr>
        <w:t xml:space="preserve"> </w:t>
      </w:r>
      <w:r w:rsidRPr="00F62C17">
        <w:rPr>
          <w:rFonts w:ascii="Verdana" w:hAnsi="Verdana"/>
          <w:sz w:val="24"/>
          <w:szCs w:val="24"/>
        </w:rPr>
        <w:t>się z 2 osób. Konkurs</w:t>
      </w:r>
      <w:r w:rsidR="00942709" w:rsidRPr="00F62C17">
        <w:rPr>
          <w:rFonts w:ascii="Verdana" w:hAnsi="Verdana"/>
          <w:sz w:val="24"/>
          <w:szCs w:val="24"/>
        </w:rPr>
        <w:t xml:space="preserve"> </w:t>
      </w:r>
      <w:r w:rsidRPr="00F62C17">
        <w:rPr>
          <w:rFonts w:ascii="Verdana" w:hAnsi="Verdana"/>
          <w:sz w:val="24"/>
          <w:szCs w:val="24"/>
        </w:rPr>
        <w:t>ukazywał</w:t>
      </w:r>
      <w:r w:rsidR="00942709" w:rsidRPr="00F62C17">
        <w:rPr>
          <w:rFonts w:ascii="Verdana" w:hAnsi="Verdana"/>
          <w:sz w:val="24"/>
          <w:szCs w:val="24"/>
        </w:rPr>
        <w:t xml:space="preserve"> </w:t>
      </w:r>
      <w:r w:rsidRPr="00F62C17">
        <w:rPr>
          <w:rFonts w:ascii="Verdana" w:hAnsi="Verdana"/>
          <w:sz w:val="24"/>
          <w:szCs w:val="24"/>
        </w:rPr>
        <w:t>zalety</w:t>
      </w:r>
      <w:r w:rsidR="00942709" w:rsidRPr="00F62C17">
        <w:rPr>
          <w:rFonts w:ascii="Verdana" w:hAnsi="Verdana"/>
          <w:sz w:val="24"/>
          <w:szCs w:val="24"/>
        </w:rPr>
        <w:t xml:space="preserve"> </w:t>
      </w:r>
      <w:r w:rsidRPr="00F62C17">
        <w:rPr>
          <w:rFonts w:ascii="Verdana" w:hAnsi="Verdana"/>
          <w:sz w:val="24"/>
          <w:szCs w:val="24"/>
        </w:rPr>
        <w:t>zawodu</w:t>
      </w:r>
      <w:r w:rsidR="00942709" w:rsidRPr="00F62C17">
        <w:rPr>
          <w:rFonts w:ascii="Verdana" w:hAnsi="Verdana"/>
          <w:sz w:val="24"/>
          <w:szCs w:val="24"/>
        </w:rPr>
        <w:t xml:space="preserve"> </w:t>
      </w:r>
      <w:r w:rsidRPr="00F62C17">
        <w:rPr>
          <w:rFonts w:ascii="Verdana" w:hAnsi="Verdana"/>
          <w:sz w:val="24"/>
          <w:szCs w:val="24"/>
        </w:rPr>
        <w:t>kucharza</w:t>
      </w:r>
      <w:r w:rsidR="00942709" w:rsidRPr="00F62C17">
        <w:rPr>
          <w:rFonts w:ascii="Verdana" w:hAnsi="Verdana"/>
          <w:sz w:val="24"/>
          <w:szCs w:val="24"/>
        </w:rPr>
        <w:t xml:space="preserve"> </w:t>
      </w:r>
      <w:r w:rsidRPr="00F62C17">
        <w:rPr>
          <w:rFonts w:ascii="Verdana" w:hAnsi="Verdana"/>
          <w:sz w:val="24"/>
          <w:szCs w:val="24"/>
        </w:rPr>
        <w:t>i</w:t>
      </w:r>
      <w:r w:rsidR="00942709" w:rsidRPr="00F62C17">
        <w:rPr>
          <w:rFonts w:ascii="Verdana" w:hAnsi="Verdana"/>
          <w:sz w:val="24"/>
          <w:szCs w:val="24"/>
        </w:rPr>
        <w:t xml:space="preserve"> </w:t>
      </w:r>
      <w:r w:rsidRPr="00F62C17">
        <w:rPr>
          <w:rFonts w:ascii="Verdana" w:hAnsi="Verdana"/>
          <w:sz w:val="24"/>
          <w:szCs w:val="24"/>
        </w:rPr>
        <w:t>zachęcał</w:t>
      </w:r>
      <w:r w:rsidR="00942709" w:rsidRPr="00F62C17">
        <w:rPr>
          <w:rFonts w:ascii="Verdana" w:hAnsi="Verdana"/>
          <w:sz w:val="24"/>
          <w:szCs w:val="24"/>
        </w:rPr>
        <w:t xml:space="preserve"> </w:t>
      </w:r>
      <w:r w:rsidRPr="00F62C17">
        <w:rPr>
          <w:rFonts w:ascii="Verdana" w:hAnsi="Verdana"/>
          <w:sz w:val="24"/>
          <w:szCs w:val="24"/>
        </w:rPr>
        <w:t>młodzież do poszerzania</w:t>
      </w:r>
      <w:r w:rsidR="00942709" w:rsidRPr="00F62C17">
        <w:rPr>
          <w:rFonts w:ascii="Verdana" w:hAnsi="Verdana"/>
          <w:sz w:val="24"/>
          <w:szCs w:val="24"/>
        </w:rPr>
        <w:t xml:space="preserve"> </w:t>
      </w:r>
      <w:r w:rsidRPr="00F62C17">
        <w:rPr>
          <w:rFonts w:ascii="Verdana" w:hAnsi="Verdana"/>
          <w:sz w:val="24"/>
          <w:szCs w:val="24"/>
        </w:rPr>
        <w:t>swoich</w:t>
      </w:r>
      <w:r w:rsidR="00942709" w:rsidRPr="00F62C17">
        <w:rPr>
          <w:rFonts w:ascii="Verdana" w:hAnsi="Verdana"/>
          <w:sz w:val="24"/>
          <w:szCs w:val="24"/>
        </w:rPr>
        <w:t xml:space="preserve"> </w:t>
      </w:r>
      <w:r w:rsidRPr="00F62C17">
        <w:rPr>
          <w:rFonts w:ascii="Verdana" w:hAnsi="Verdana"/>
          <w:sz w:val="24"/>
          <w:szCs w:val="24"/>
        </w:rPr>
        <w:t>umiejętności. Konkurs</w:t>
      </w:r>
      <w:r w:rsidR="00942709" w:rsidRPr="00F62C17">
        <w:rPr>
          <w:rFonts w:ascii="Verdana" w:hAnsi="Verdana"/>
          <w:sz w:val="24"/>
          <w:szCs w:val="24"/>
        </w:rPr>
        <w:t xml:space="preserve"> </w:t>
      </w:r>
      <w:r w:rsidRPr="00F62C17">
        <w:rPr>
          <w:rFonts w:ascii="Verdana" w:hAnsi="Verdana"/>
          <w:sz w:val="24"/>
          <w:szCs w:val="24"/>
        </w:rPr>
        <w:t>trwał</w:t>
      </w:r>
      <w:r w:rsidR="00942709" w:rsidRPr="00F62C17">
        <w:rPr>
          <w:rFonts w:ascii="Verdana" w:hAnsi="Verdana"/>
          <w:sz w:val="24"/>
          <w:szCs w:val="24"/>
        </w:rPr>
        <w:t xml:space="preserve"> </w:t>
      </w:r>
      <w:r w:rsidRPr="00F62C17">
        <w:rPr>
          <w:rFonts w:ascii="Verdana" w:hAnsi="Verdana"/>
          <w:sz w:val="24"/>
          <w:szCs w:val="24"/>
        </w:rPr>
        <w:t>dwa</w:t>
      </w:r>
      <w:r w:rsidR="00942709" w:rsidRPr="00F62C17">
        <w:rPr>
          <w:rFonts w:ascii="Verdana" w:hAnsi="Verdana"/>
          <w:sz w:val="24"/>
          <w:szCs w:val="24"/>
        </w:rPr>
        <w:t xml:space="preserve"> </w:t>
      </w:r>
      <w:r w:rsidRPr="00F62C17">
        <w:rPr>
          <w:rFonts w:ascii="Verdana" w:hAnsi="Verdana"/>
          <w:sz w:val="24"/>
          <w:szCs w:val="24"/>
        </w:rPr>
        <w:t>dni. Osoby, które</w:t>
      </w:r>
      <w:r w:rsidR="00942709" w:rsidRPr="00F62C17">
        <w:rPr>
          <w:rFonts w:ascii="Verdana" w:hAnsi="Verdana"/>
          <w:sz w:val="24"/>
          <w:szCs w:val="24"/>
        </w:rPr>
        <w:t xml:space="preserve"> </w:t>
      </w:r>
      <w:r w:rsidRPr="00F62C17">
        <w:rPr>
          <w:rFonts w:ascii="Verdana" w:hAnsi="Verdana"/>
          <w:sz w:val="24"/>
          <w:szCs w:val="24"/>
        </w:rPr>
        <w:t>oceniały</w:t>
      </w:r>
      <w:r w:rsidR="00942709" w:rsidRPr="00F62C17">
        <w:rPr>
          <w:rFonts w:ascii="Verdana" w:hAnsi="Verdana"/>
          <w:sz w:val="24"/>
          <w:szCs w:val="24"/>
        </w:rPr>
        <w:t xml:space="preserve"> </w:t>
      </w:r>
      <w:r w:rsidRPr="00F62C17">
        <w:rPr>
          <w:rFonts w:ascii="Verdana" w:hAnsi="Verdana"/>
          <w:sz w:val="24"/>
          <w:szCs w:val="24"/>
        </w:rPr>
        <w:t>potrawy, należały do autorytetów w dziedzinie</w:t>
      </w:r>
      <w:r w:rsidR="00942709" w:rsidRPr="00F62C17">
        <w:rPr>
          <w:rFonts w:ascii="Verdana" w:hAnsi="Verdana"/>
          <w:sz w:val="24"/>
          <w:szCs w:val="24"/>
        </w:rPr>
        <w:t xml:space="preserve"> </w:t>
      </w:r>
      <w:r w:rsidRPr="00F62C17">
        <w:rPr>
          <w:rFonts w:ascii="Verdana" w:hAnsi="Verdana"/>
          <w:sz w:val="24"/>
          <w:szCs w:val="24"/>
        </w:rPr>
        <w:t>gastronomii.</w:t>
      </w:r>
    </w:p>
    <w:p w:rsidR="00114D60" w:rsidRPr="00F62C17" w:rsidRDefault="00114D60" w:rsidP="00B54A93">
      <w:pPr>
        <w:pStyle w:val="Nagwek3"/>
        <w:spacing w:before="120" w:after="120" w:line="360" w:lineRule="auto"/>
      </w:pPr>
      <w:r w:rsidRPr="00F62C17">
        <w:t>Wrocławskie Innowacje</w:t>
      </w:r>
    </w:p>
    <w:p w:rsidR="00114D60" w:rsidRPr="00F62C17" w:rsidRDefault="00114D60" w:rsidP="00B54A93">
      <w:pPr>
        <w:pStyle w:val="Bezodstpw"/>
        <w:numPr>
          <w:ilvl w:val="0"/>
          <w:numId w:val="150"/>
        </w:numPr>
        <w:spacing w:before="120" w:after="120" w:line="360" w:lineRule="auto"/>
        <w:ind w:left="567"/>
        <w:rPr>
          <w:rFonts w:ascii="Verdana" w:hAnsi="Verdana"/>
          <w:sz w:val="24"/>
          <w:szCs w:val="24"/>
        </w:rPr>
      </w:pPr>
      <w:r w:rsidRPr="00F62C17">
        <w:rPr>
          <w:rFonts w:ascii="Verdana" w:hAnsi="Verdana"/>
          <w:sz w:val="24"/>
          <w:szCs w:val="24"/>
        </w:rPr>
        <w:t>Okres</w:t>
      </w:r>
      <w:r w:rsidR="00942709" w:rsidRPr="00F62C17">
        <w:rPr>
          <w:rFonts w:ascii="Verdana" w:hAnsi="Verdana"/>
          <w:sz w:val="24"/>
          <w:szCs w:val="24"/>
        </w:rPr>
        <w:t xml:space="preserve"> </w:t>
      </w:r>
      <w:r w:rsidRPr="00F62C17">
        <w:rPr>
          <w:rFonts w:ascii="Verdana" w:hAnsi="Verdana"/>
          <w:sz w:val="24"/>
          <w:szCs w:val="24"/>
        </w:rPr>
        <w:t xml:space="preserve">realizacji – 27.10.202 – 15.12.2021 </w:t>
      </w:r>
    </w:p>
    <w:p w:rsidR="00114D60" w:rsidRPr="00F62C17" w:rsidRDefault="00114D60" w:rsidP="00B54A93">
      <w:pPr>
        <w:pStyle w:val="Bezodstpw"/>
        <w:numPr>
          <w:ilvl w:val="0"/>
          <w:numId w:val="150"/>
        </w:numPr>
        <w:spacing w:before="120" w:after="120" w:line="360" w:lineRule="auto"/>
        <w:ind w:left="567"/>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zawartych</w:t>
      </w:r>
      <w:r w:rsidR="00942709"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50"/>
        </w:numPr>
        <w:spacing w:before="120" w:after="120" w:line="360" w:lineRule="auto"/>
        <w:ind w:left="567"/>
        <w:rPr>
          <w:rFonts w:ascii="Verdana" w:hAnsi="Verdana"/>
          <w:sz w:val="24"/>
          <w:szCs w:val="24"/>
        </w:rPr>
      </w:pPr>
      <w:r w:rsidRPr="00F62C17">
        <w:rPr>
          <w:rFonts w:ascii="Verdana" w:hAnsi="Verdana"/>
          <w:sz w:val="24"/>
          <w:szCs w:val="24"/>
        </w:rPr>
        <w:t>Liczba</w:t>
      </w:r>
      <w:r w:rsidR="00942709" w:rsidRPr="00F62C17">
        <w:rPr>
          <w:rFonts w:ascii="Verdana" w:hAnsi="Verdana"/>
          <w:sz w:val="24"/>
          <w:szCs w:val="24"/>
        </w:rPr>
        <w:t xml:space="preserve"> </w:t>
      </w:r>
      <w:r w:rsidRPr="00F62C17">
        <w:rPr>
          <w:rFonts w:ascii="Verdana" w:hAnsi="Verdana"/>
          <w:sz w:val="24"/>
          <w:szCs w:val="24"/>
        </w:rPr>
        <w:t>odbiorców – ponad 120</w:t>
      </w:r>
    </w:p>
    <w:p w:rsidR="00114D60" w:rsidRPr="00F62C17" w:rsidRDefault="00114D60" w:rsidP="00B54A93">
      <w:pPr>
        <w:pStyle w:val="Bezodstpw"/>
        <w:tabs>
          <w:tab w:val="left" w:leader="underscore" w:pos="0"/>
        </w:tabs>
        <w:spacing w:before="120" w:after="120" w:line="360" w:lineRule="auto"/>
        <w:rPr>
          <w:rFonts w:ascii="Verdana" w:hAnsi="Verdana"/>
          <w:sz w:val="24"/>
          <w:szCs w:val="24"/>
        </w:rPr>
      </w:pPr>
      <w:r w:rsidRPr="00F62C17">
        <w:rPr>
          <w:rFonts w:ascii="Verdana" w:hAnsi="Verdana"/>
          <w:sz w:val="24"/>
          <w:szCs w:val="24"/>
        </w:rPr>
        <w:t>Zadanie</w:t>
      </w:r>
      <w:r w:rsidR="00942709" w:rsidRPr="00F62C17">
        <w:rPr>
          <w:rFonts w:ascii="Verdana" w:hAnsi="Verdana"/>
          <w:sz w:val="24"/>
          <w:szCs w:val="24"/>
        </w:rPr>
        <w:t xml:space="preserve"> </w:t>
      </w:r>
      <w:r w:rsidRPr="00F62C17">
        <w:rPr>
          <w:rFonts w:ascii="Verdana" w:hAnsi="Verdana"/>
          <w:sz w:val="24"/>
          <w:szCs w:val="24"/>
        </w:rPr>
        <w:t>zostało</w:t>
      </w:r>
      <w:r w:rsidR="00942709" w:rsidRPr="00F62C17">
        <w:rPr>
          <w:rFonts w:ascii="Verdana" w:hAnsi="Verdana"/>
          <w:sz w:val="24"/>
          <w:szCs w:val="24"/>
        </w:rPr>
        <w:t xml:space="preserve"> </w:t>
      </w:r>
      <w:r w:rsidRPr="00F62C17">
        <w:rPr>
          <w:rFonts w:ascii="Verdana" w:hAnsi="Verdana"/>
          <w:sz w:val="24"/>
          <w:szCs w:val="24"/>
        </w:rPr>
        <w:t>zrealizowane</w:t>
      </w:r>
      <w:r w:rsidR="00942709" w:rsidRPr="00F62C17">
        <w:rPr>
          <w:rFonts w:ascii="Verdana" w:hAnsi="Verdana"/>
          <w:sz w:val="24"/>
          <w:szCs w:val="24"/>
        </w:rPr>
        <w:t xml:space="preserve"> </w:t>
      </w:r>
      <w:r w:rsidRPr="00F62C17">
        <w:rPr>
          <w:rFonts w:ascii="Verdana" w:hAnsi="Verdana"/>
          <w:sz w:val="24"/>
          <w:szCs w:val="24"/>
        </w:rPr>
        <w:t>poprzez</w:t>
      </w:r>
      <w:r w:rsidR="00942709" w:rsidRPr="00F62C17">
        <w:rPr>
          <w:rFonts w:ascii="Verdana" w:hAnsi="Verdana"/>
          <w:sz w:val="24"/>
          <w:szCs w:val="24"/>
        </w:rPr>
        <w:t xml:space="preserve"> </w:t>
      </w:r>
      <w:r w:rsidRPr="00F62C17">
        <w:rPr>
          <w:rFonts w:ascii="Verdana" w:hAnsi="Verdana"/>
          <w:sz w:val="24"/>
          <w:szCs w:val="24"/>
        </w:rPr>
        <w:t>zorganizowanie</w:t>
      </w:r>
      <w:r w:rsidR="00942709" w:rsidRPr="00F62C17">
        <w:rPr>
          <w:rFonts w:ascii="Verdana" w:hAnsi="Verdana"/>
          <w:sz w:val="24"/>
          <w:szCs w:val="24"/>
        </w:rPr>
        <w:t xml:space="preserve"> </w:t>
      </w:r>
      <w:r w:rsidRPr="00F62C17">
        <w:rPr>
          <w:rFonts w:ascii="Verdana" w:hAnsi="Verdana"/>
          <w:sz w:val="24"/>
          <w:szCs w:val="24"/>
        </w:rPr>
        <w:t>i</w:t>
      </w:r>
      <w:r w:rsidR="00942709" w:rsidRPr="00F62C17">
        <w:rPr>
          <w:rFonts w:ascii="Verdana" w:hAnsi="Verdana"/>
          <w:sz w:val="24"/>
          <w:szCs w:val="24"/>
        </w:rPr>
        <w:t xml:space="preserve"> </w:t>
      </w:r>
      <w:r w:rsidRPr="00F62C17">
        <w:rPr>
          <w:rFonts w:ascii="Verdana" w:hAnsi="Verdana"/>
          <w:sz w:val="24"/>
          <w:szCs w:val="24"/>
        </w:rPr>
        <w:t>przeprowadzenie:</w:t>
      </w:r>
    </w:p>
    <w:p w:rsidR="00114D60" w:rsidRPr="00F62C17" w:rsidRDefault="00114D60" w:rsidP="00B54A93">
      <w:pPr>
        <w:pStyle w:val="Bezodstpw"/>
        <w:numPr>
          <w:ilvl w:val="0"/>
          <w:numId w:val="106"/>
        </w:numPr>
        <w:tabs>
          <w:tab w:val="left" w:leader="underscore" w:pos="0"/>
        </w:tabs>
        <w:spacing w:before="120" w:after="120" w:line="360" w:lineRule="auto"/>
        <w:rPr>
          <w:rFonts w:ascii="Verdana" w:hAnsi="Verdana"/>
          <w:sz w:val="24"/>
          <w:szCs w:val="24"/>
        </w:rPr>
      </w:pPr>
      <w:r w:rsidRPr="00F62C17">
        <w:rPr>
          <w:rFonts w:ascii="Verdana" w:hAnsi="Verdana"/>
          <w:sz w:val="24"/>
          <w:szCs w:val="24"/>
        </w:rPr>
        <w:t>ogólnopolskiej</w:t>
      </w:r>
      <w:r w:rsidR="00942709" w:rsidRPr="00F62C17">
        <w:rPr>
          <w:rFonts w:ascii="Verdana" w:hAnsi="Verdana"/>
          <w:sz w:val="24"/>
          <w:szCs w:val="24"/>
        </w:rPr>
        <w:t xml:space="preserve"> </w:t>
      </w:r>
      <w:r w:rsidRPr="00F62C17">
        <w:rPr>
          <w:rFonts w:ascii="Verdana" w:hAnsi="Verdana"/>
          <w:sz w:val="24"/>
          <w:szCs w:val="24"/>
        </w:rPr>
        <w:t>konferencji</w:t>
      </w:r>
      <w:r w:rsidR="00942709" w:rsidRPr="00F62C17">
        <w:rPr>
          <w:rFonts w:ascii="Verdana" w:hAnsi="Verdana"/>
          <w:sz w:val="24"/>
          <w:szCs w:val="24"/>
        </w:rPr>
        <w:t xml:space="preserve"> </w:t>
      </w:r>
      <w:r w:rsidRPr="00F62C17">
        <w:rPr>
          <w:rFonts w:ascii="Verdana" w:hAnsi="Verdana"/>
          <w:sz w:val="24"/>
          <w:szCs w:val="24"/>
        </w:rPr>
        <w:t>poświęconej</w:t>
      </w:r>
      <w:r w:rsidR="00942709" w:rsidRPr="00F62C17">
        <w:rPr>
          <w:rFonts w:ascii="Verdana" w:hAnsi="Verdana"/>
          <w:sz w:val="24"/>
          <w:szCs w:val="24"/>
        </w:rPr>
        <w:t xml:space="preserve"> </w:t>
      </w:r>
      <w:r w:rsidRPr="00F62C17">
        <w:rPr>
          <w:rFonts w:ascii="Verdana" w:hAnsi="Verdana"/>
          <w:sz w:val="24"/>
          <w:szCs w:val="24"/>
        </w:rPr>
        <w:t>wdrażanym we Wrocławiu</w:t>
      </w:r>
      <w:r w:rsidR="00942709" w:rsidRPr="00F62C17">
        <w:rPr>
          <w:rFonts w:ascii="Verdana" w:hAnsi="Verdana"/>
          <w:sz w:val="24"/>
          <w:szCs w:val="24"/>
        </w:rPr>
        <w:t xml:space="preserve"> </w:t>
      </w:r>
      <w:r w:rsidRPr="00F62C17">
        <w:rPr>
          <w:rFonts w:ascii="Verdana" w:hAnsi="Verdana"/>
          <w:sz w:val="24"/>
          <w:szCs w:val="24"/>
        </w:rPr>
        <w:t>innowacyjnym</w:t>
      </w:r>
      <w:r w:rsidR="00942709" w:rsidRPr="00F62C17">
        <w:rPr>
          <w:rFonts w:ascii="Verdana" w:hAnsi="Verdana"/>
          <w:sz w:val="24"/>
          <w:szCs w:val="24"/>
        </w:rPr>
        <w:t xml:space="preserve"> </w:t>
      </w:r>
      <w:r w:rsidRPr="00F62C17">
        <w:rPr>
          <w:rFonts w:ascii="Verdana" w:hAnsi="Verdana"/>
          <w:sz w:val="24"/>
          <w:szCs w:val="24"/>
        </w:rPr>
        <w:t>metodom</w:t>
      </w:r>
      <w:r w:rsidR="00942709" w:rsidRPr="00F62C17">
        <w:rPr>
          <w:rFonts w:ascii="Verdana" w:hAnsi="Verdana"/>
          <w:sz w:val="24"/>
          <w:szCs w:val="24"/>
        </w:rPr>
        <w:t xml:space="preserve"> </w:t>
      </w:r>
      <w:r w:rsidRPr="00F62C17">
        <w:rPr>
          <w:rFonts w:ascii="Verdana" w:hAnsi="Verdana"/>
          <w:sz w:val="24"/>
          <w:szCs w:val="24"/>
        </w:rPr>
        <w:t>pracy z osobami w kryzysie</w:t>
      </w:r>
      <w:r w:rsidR="00942709" w:rsidRPr="00F62C17">
        <w:rPr>
          <w:rFonts w:ascii="Verdana" w:hAnsi="Verdana"/>
          <w:sz w:val="24"/>
          <w:szCs w:val="24"/>
        </w:rPr>
        <w:t xml:space="preserve"> </w:t>
      </w:r>
      <w:r w:rsidRPr="00F62C17">
        <w:rPr>
          <w:rFonts w:ascii="Verdana" w:hAnsi="Verdana"/>
          <w:sz w:val="24"/>
          <w:szCs w:val="24"/>
        </w:rPr>
        <w:t xml:space="preserve">bezdomności, skierowanej do </w:t>
      </w:r>
      <w:r w:rsidR="00084133" w:rsidRPr="00F62C17">
        <w:rPr>
          <w:rFonts w:ascii="Verdana" w:hAnsi="Verdana"/>
          <w:sz w:val="24"/>
          <w:szCs w:val="24"/>
        </w:rPr>
        <w:t>c</w:t>
      </w:r>
      <w:r w:rsidRPr="00F62C17">
        <w:rPr>
          <w:rFonts w:ascii="Verdana" w:hAnsi="Verdana"/>
          <w:sz w:val="24"/>
          <w:szCs w:val="24"/>
        </w:rPr>
        <w:t>złonków</w:t>
      </w:r>
      <w:r w:rsidR="00942709" w:rsidRPr="00F62C17">
        <w:rPr>
          <w:rFonts w:ascii="Verdana" w:hAnsi="Verdana"/>
          <w:sz w:val="24"/>
          <w:szCs w:val="24"/>
        </w:rPr>
        <w:t xml:space="preserve"> </w:t>
      </w:r>
      <w:r w:rsidRPr="00F62C17">
        <w:rPr>
          <w:rFonts w:ascii="Verdana" w:hAnsi="Verdana"/>
          <w:sz w:val="24"/>
          <w:szCs w:val="24"/>
        </w:rPr>
        <w:t>organizacji</w:t>
      </w:r>
      <w:r w:rsidR="00942709" w:rsidRPr="00F62C17">
        <w:rPr>
          <w:rFonts w:ascii="Verdana" w:hAnsi="Verdana"/>
          <w:sz w:val="24"/>
          <w:szCs w:val="24"/>
        </w:rPr>
        <w:t xml:space="preserve"> </w:t>
      </w:r>
      <w:r w:rsidRPr="00F62C17">
        <w:rPr>
          <w:rFonts w:ascii="Verdana" w:hAnsi="Verdana"/>
          <w:sz w:val="24"/>
          <w:szCs w:val="24"/>
        </w:rPr>
        <w:t>zajmujących</w:t>
      </w:r>
      <w:r w:rsidR="00942709" w:rsidRPr="00F62C17">
        <w:rPr>
          <w:rFonts w:ascii="Verdana" w:hAnsi="Verdana"/>
          <w:sz w:val="24"/>
          <w:szCs w:val="24"/>
        </w:rPr>
        <w:t xml:space="preserve"> </w:t>
      </w:r>
      <w:r w:rsidRPr="00F62C17">
        <w:rPr>
          <w:rFonts w:ascii="Verdana" w:hAnsi="Verdana"/>
          <w:sz w:val="24"/>
          <w:szCs w:val="24"/>
        </w:rPr>
        <w:t>się</w:t>
      </w:r>
      <w:r w:rsidR="00942709" w:rsidRPr="00F62C17">
        <w:rPr>
          <w:rFonts w:ascii="Verdana" w:hAnsi="Verdana"/>
          <w:sz w:val="24"/>
          <w:szCs w:val="24"/>
        </w:rPr>
        <w:t xml:space="preserve"> </w:t>
      </w:r>
      <w:r w:rsidRPr="00F62C17">
        <w:rPr>
          <w:rFonts w:ascii="Verdana" w:hAnsi="Verdana"/>
          <w:sz w:val="24"/>
          <w:szCs w:val="24"/>
        </w:rPr>
        <w:t>problematyką</w:t>
      </w:r>
      <w:r w:rsidR="00942709" w:rsidRPr="00F62C17">
        <w:rPr>
          <w:rFonts w:ascii="Verdana" w:hAnsi="Verdana"/>
          <w:sz w:val="24"/>
          <w:szCs w:val="24"/>
        </w:rPr>
        <w:t xml:space="preserve"> </w:t>
      </w:r>
      <w:r w:rsidRPr="00F62C17">
        <w:rPr>
          <w:rFonts w:ascii="Verdana" w:hAnsi="Verdana"/>
          <w:sz w:val="24"/>
          <w:szCs w:val="24"/>
        </w:rPr>
        <w:t>bezdomności</w:t>
      </w:r>
      <w:r w:rsidR="00E84BB8" w:rsidRPr="00F62C17">
        <w:rPr>
          <w:rFonts w:ascii="Verdana" w:hAnsi="Verdana"/>
          <w:sz w:val="24"/>
          <w:szCs w:val="24"/>
        </w:rPr>
        <w:t xml:space="preserve"> </w:t>
      </w:r>
      <w:r w:rsidRPr="00F62C17">
        <w:rPr>
          <w:rFonts w:ascii="Verdana" w:hAnsi="Verdana"/>
          <w:sz w:val="24"/>
          <w:szCs w:val="24"/>
        </w:rPr>
        <w:t>oraz przedstawicieli</w:t>
      </w:r>
      <w:r w:rsidR="00942709" w:rsidRPr="00F62C17">
        <w:rPr>
          <w:rFonts w:ascii="Verdana" w:hAnsi="Verdana"/>
          <w:sz w:val="24"/>
          <w:szCs w:val="24"/>
        </w:rPr>
        <w:t xml:space="preserve"> </w:t>
      </w:r>
      <w:r w:rsidRPr="00F62C17">
        <w:rPr>
          <w:rFonts w:ascii="Verdana" w:hAnsi="Verdana"/>
          <w:sz w:val="24"/>
          <w:szCs w:val="24"/>
        </w:rPr>
        <w:t>samorządów</w:t>
      </w:r>
      <w:r w:rsidR="00942709" w:rsidRPr="00F62C17">
        <w:rPr>
          <w:rFonts w:ascii="Verdana" w:hAnsi="Verdana"/>
          <w:sz w:val="24"/>
          <w:szCs w:val="24"/>
        </w:rPr>
        <w:t xml:space="preserve"> </w:t>
      </w:r>
      <w:r w:rsidRPr="00F62C17">
        <w:rPr>
          <w:rFonts w:ascii="Verdana" w:hAnsi="Verdana"/>
          <w:sz w:val="24"/>
          <w:szCs w:val="24"/>
        </w:rPr>
        <w:t>i</w:t>
      </w:r>
      <w:r w:rsidR="00942709" w:rsidRPr="00F62C17">
        <w:rPr>
          <w:rFonts w:ascii="Verdana" w:hAnsi="Verdana"/>
          <w:sz w:val="24"/>
          <w:szCs w:val="24"/>
        </w:rPr>
        <w:t xml:space="preserve"> </w:t>
      </w:r>
      <w:r w:rsidRPr="00F62C17">
        <w:rPr>
          <w:rFonts w:ascii="Verdana" w:hAnsi="Verdana"/>
          <w:sz w:val="24"/>
          <w:szCs w:val="24"/>
        </w:rPr>
        <w:t>administracji</w:t>
      </w:r>
      <w:r w:rsidR="00E84BB8" w:rsidRPr="00F62C17">
        <w:rPr>
          <w:rFonts w:ascii="Verdana" w:hAnsi="Verdana"/>
          <w:sz w:val="24"/>
          <w:szCs w:val="24"/>
        </w:rPr>
        <w:t xml:space="preserve"> </w:t>
      </w:r>
      <w:r w:rsidRPr="00F62C17">
        <w:rPr>
          <w:rFonts w:ascii="Verdana" w:hAnsi="Verdana"/>
          <w:sz w:val="24"/>
          <w:szCs w:val="24"/>
        </w:rPr>
        <w:t>publicznej w Polsce;</w:t>
      </w:r>
    </w:p>
    <w:p w:rsidR="00114D60" w:rsidRPr="00F62C17" w:rsidRDefault="00114D60" w:rsidP="00B54A93">
      <w:pPr>
        <w:pStyle w:val="Bezodstpw"/>
        <w:numPr>
          <w:ilvl w:val="0"/>
          <w:numId w:val="106"/>
        </w:numPr>
        <w:tabs>
          <w:tab w:val="left" w:leader="underscore" w:pos="0"/>
        </w:tabs>
        <w:spacing w:before="120" w:after="120" w:line="360" w:lineRule="auto"/>
        <w:rPr>
          <w:rFonts w:ascii="Verdana" w:hAnsi="Verdana"/>
          <w:sz w:val="24"/>
          <w:szCs w:val="24"/>
        </w:rPr>
      </w:pPr>
      <w:r w:rsidRPr="00F62C17">
        <w:rPr>
          <w:rFonts w:ascii="Verdana" w:hAnsi="Verdana"/>
          <w:sz w:val="24"/>
          <w:szCs w:val="24"/>
        </w:rPr>
        <w:t>trzydniowej</w:t>
      </w:r>
      <w:r w:rsidR="00E84BB8" w:rsidRPr="00F62C17">
        <w:rPr>
          <w:rFonts w:ascii="Verdana" w:hAnsi="Verdana"/>
          <w:sz w:val="24"/>
          <w:szCs w:val="24"/>
        </w:rPr>
        <w:t xml:space="preserve"> </w:t>
      </w:r>
      <w:r w:rsidRPr="00F62C17">
        <w:rPr>
          <w:rFonts w:ascii="Verdana" w:hAnsi="Verdana"/>
          <w:sz w:val="24"/>
          <w:szCs w:val="24"/>
        </w:rPr>
        <w:t>wizyty</w:t>
      </w:r>
      <w:r w:rsidR="00E84BB8" w:rsidRPr="00F62C17">
        <w:rPr>
          <w:rFonts w:ascii="Verdana" w:hAnsi="Verdana"/>
          <w:sz w:val="24"/>
          <w:szCs w:val="24"/>
        </w:rPr>
        <w:t xml:space="preserve"> </w:t>
      </w:r>
      <w:r w:rsidRPr="00F62C17">
        <w:rPr>
          <w:rFonts w:ascii="Verdana" w:hAnsi="Verdana"/>
          <w:sz w:val="24"/>
          <w:szCs w:val="24"/>
        </w:rPr>
        <w:t>studyjnej</w:t>
      </w:r>
      <w:r w:rsidR="00E84BB8" w:rsidRPr="00F62C17">
        <w:rPr>
          <w:rFonts w:ascii="Verdana" w:hAnsi="Verdana"/>
          <w:sz w:val="24"/>
          <w:szCs w:val="24"/>
        </w:rPr>
        <w:t xml:space="preserve"> </w:t>
      </w:r>
      <w:r w:rsidRPr="00F62C17">
        <w:rPr>
          <w:rFonts w:ascii="Verdana" w:hAnsi="Verdana"/>
          <w:sz w:val="24"/>
          <w:szCs w:val="24"/>
        </w:rPr>
        <w:t>dla</w:t>
      </w:r>
      <w:r w:rsidR="00E84BB8" w:rsidRPr="00F62C17">
        <w:rPr>
          <w:rFonts w:ascii="Verdana" w:hAnsi="Verdana"/>
          <w:sz w:val="24"/>
          <w:szCs w:val="24"/>
        </w:rPr>
        <w:t xml:space="preserve"> </w:t>
      </w:r>
      <w:r w:rsidRPr="00F62C17">
        <w:rPr>
          <w:rFonts w:ascii="Verdana" w:hAnsi="Verdana"/>
          <w:sz w:val="24"/>
          <w:szCs w:val="24"/>
        </w:rPr>
        <w:t>przedstawicieli</w:t>
      </w:r>
      <w:r w:rsidR="00E84BB8" w:rsidRPr="00F62C17">
        <w:rPr>
          <w:rFonts w:ascii="Verdana" w:hAnsi="Verdana"/>
          <w:sz w:val="24"/>
          <w:szCs w:val="24"/>
        </w:rPr>
        <w:t xml:space="preserve"> </w:t>
      </w:r>
      <w:r w:rsidRPr="00F62C17">
        <w:rPr>
          <w:rFonts w:ascii="Verdana" w:hAnsi="Verdana"/>
          <w:sz w:val="24"/>
          <w:szCs w:val="24"/>
        </w:rPr>
        <w:t>organizacji</w:t>
      </w:r>
      <w:r w:rsidR="00E84BB8" w:rsidRPr="00F62C17">
        <w:rPr>
          <w:rFonts w:ascii="Verdana" w:hAnsi="Verdana"/>
          <w:sz w:val="24"/>
          <w:szCs w:val="24"/>
        </w:rPr>
        <w:t xml:space="preserve"> </w:t>
      </w:r>
      <w:r w:rsidRPr="00F62C17">
        <w:rPr>
          <w:rFonts w:ascii="Verdana" w:hAnsi="Verdana"/>
          <w:sz w:val="24"/>
          <w:szCs w:val="24"/>
        </w:rPr>
        <w:t>zajmujących</w:t>
      </w:r>
      <w:r w:rsidR="00E84BB8" w:rsidRPr="00F62C17">
        <w:rPr>
          <w:rFonts w:ascii="Verdana" w:hAnsi="Verdana"/>
          <w:sz w:val="24"/>
          <w:szCs w:val="24"/>
        </w:rPr>
        <w:t xml:space="preserve"> </w:t>
      </w:r>
      <w:r w:rsidRPr="00F62C17">
        <w:rPr>
          <w:rFonts w:ascii="Verdana" w:hAnsi="Verdana"/>
          <w:sz w:val="24"/>
          <w:szCs w:val="24"/>
        </w:rPr>
        <w:t>się</w:t>
      </w:r>
      <w:r w:rsidR="00E84BB8" w:rsidRPr="00F62C17">
        <w:rPr>
          <w:rFonts w:ascii="Verdana" w:hAnsi="Verdana"/>
          <w:sz w:val="24"/>
          <w:szCs w:val="24"/>
        </w:rPr>
        <w:t xml:space="preserve"> </w:t>
      </w:r>
      <w:r w:rsidRPr="00F62C17">
        <w:rPr>
          <w:rFonts w:ascii="Verdana" w:hAnsi="Verdana"/>
          <w:sz w:val="24"/>
          <w:szCs w:val="24"/>
        </w:rPr>
        <w:t>problematyką</w:t>
      </w:r>
      <w:r w:rsidR="00E84BB8" w:rsidRPr="00F62C17">
        <w:rPr>
          <w:rFonts w:ascii="Verdana" w:hAnsi="Verdana"/>
          <w:sz w:val="24"/>
          <w:szCs w:val="24"/>
        </w:rPr>
        <w:t xml:space="preserve"> </w:t>
      </w:r>
      <w:r w:rsidRPr="00F62C17">
        <w:rPr>
          <w:rFonts w:ascii="Verdana" w:hAnsi="Verdana"/>
          <w:sz w:val="24"/>
          <w:szCs w:val="24"/>
        </w:rPr>
        <w:t>bezdomności w Europie;</w:t>
      </w:r>
    </w:p>
    <w:p w:rsidR="00114D60" w:rsidRPr="00F62C17" w:rsidRDefault="00114D60" w:rsidP="00B54A93">
      <w:pPr>
        <w:pStyle w:val="Bezodstpw"/>
        <w:numPr>
          <w:ilvl w:val="0"/>
          <w:numId w:val="106"/>
        </w:numPr>
        <w:tabs>
          <w:tab w:val="left" w:leader="underscore" w:pos="0"/>
        </w:tabs>
        <w:spacing w:before="120" w:after="120" w:line="360" w:lineRule="auto"/>
        <w:rPr>
          <w:rFonts w:ascii="Verdana" w:hAnsi="Verdana"/>
          <w:sz w:val="24"/>
          <w:szCs w:val="24"/>
        </w:rPr>
      </w:pPr>
      <w:r w:rsidRPr="00F62C17">
        <w:rPr>
          <w:rFonts w:ascii="Verdana" w:hAnsi="Verdana"/>
          <w:sz w:val="24"/>
          <w:szCs w:val="24"/>
        </w:rPr>
        <w:lastRenderedPageBreak/>
        <w:t>wystawy</w:t>
      </w:r>
      <w:r w:rsidR="00E84BB8" w:rsidRPr="00F62C17">
        <w:rPr>
          <w:rFonts w:ascii="Verdana" w:hAnsi="Verdana"/>
          <w:sz w:val="24"/>
          <w:szCs w:val="24"/>
        </w:rPr>
        <w:t xml:space="preserve"> </w:t>
      </w:r>
      <w:r w:rsidRPr="00F62C17">
        <w:rPr>
          <w:rFonts w:ascii="Verdana" w:hAnsi="Verdana"/>
          <w:sz w:val="24"/>
          <w:szCs w:val="24"/>
        </w:rPr>
        <w:t>plenerowej</w:t>
      </w:r>
      <w:r w:rsidR="00E84BB8" w:rsidRPr="00F62C17">
        <w:rPr>
          <w:rFonts w:ascii="Verdana" w:hAnsi="Verdana"/>
          <w:sz w:val="24"/>
          <w:szCs w:val="24"/>
        </w:rPr>
        <w:t xml:space="preserve"> </w:t>
      </w:r>
      <w:r w:rsidRPr="00F62C17">
        <w:rPr>
          <w:rFonts w:ascii="Verdana" w:hAnsi="Verdana"/>
          <w:sz w:val="24"/>
          <w:szCs w:val="24"/>
        </w:rPr>
        <w:t>promującej</w:t>
      </w:r>
      <w:r w:rsidR="00E84BB8" w:rsidRPr="00F62C17">
        <w:rPr>
          <w:rFonts w:ascii="Verdana" w:hAnsi="Verdana"/>
          <w:sz w:val="24"/>
          <w:szCs w:val="24"/>
        </w:rPr>
        <w:t xml:space="preserve"> </w:t>
      </w:r>
      <w:r w:rsidRPr="00F62C17">
        <w:rPr>
          <w:rFonts w:ascii="Verdana" w:hAnsi="Verdana"/>
          <w:sz w:val="24"/>
          <w:szCs w:val="24"/>
        </w:rPr>
        <w:t>innowacyjne</w:t>
      </w:r>
      <w:r w:rsidR="00E84BB8" w:rsidRPr="00F62C17">
        <w:rPr>
          <w:rFonts w:ascii="Verdana" w:hAnsi="Verdana"/>
          <w:sz w:val="24"/>
          <w:szCs w:val="24"/>
        </w:rPr>
        <w:t xml:space="preserve"> </w:t>
      </w:r>
      <w:r w:rsidRPr="00F62C17">
        <w:rPr>
          <w:rFonts w:ascii="Verdana" w:hAnsi="Verdana"/>
          <w:sz w:val="24"/>
          <w:szCs w:val="24"/>
        </w:rPr>
        <w:t>wrocławskie</w:t>
      </w:r>
      <w:r w:rsidR="00E84BB8" w:rsidRPr="00F62C17">
        <w:rPr>
          <w:rFonts w:ascii="Verdana" w:hAnsi="Verdana"/>
          <w:sz w:val="24"/>
          <w:szCs w:val="24"/>
        </w:rPr>
        <w:t xml:space="preserve"> </w:t>
      </w:r>
      <w:r w:rsidRPr="00F62C17">
        <w:rPr>
          <w:rFonts w:ascii="Verdana" w:hAnsi="Verdana"/>
          <w:sz w:val="24"/>
          <w:szCs w:val="24"/>
        </w:rPr>
        <w:t>rozwiązania w zakresie</w:t>
      </w:r>
      <w:r w:rsidR="00E84BB8" w:rsidRPr="00F62C17">
        <w:rPr>
          <w:rFonts w:ascii="Verdana" w:hAnsi="Verdana"/>
          <w:sz w:val="24"/>
          <w:szCs w:val="24"/>
        </w:rPr>
        <w:t xml:space="preserve"> </w:t>
      </w:r>
      <w:r w:rsidRPr="00F62C17">
        <w:rPr>
          <w:rFonts w:ascii="Verdana" w:hAnsi="Verdana"/>
          <w:sz w:val="24"/>
          <w:szCs w:val="24"/>
        </w:rPr>
        <w:t>problematyki</w:t>
      </w:r>
      <w:r w:rsidR="00E84BB8" w:rsidRPr="00F62C17">
        <w:rPr>
          <w:rFonts w:ascii="Verdana" w:hAnsi="Verdana"/>
          <w:sz w:val="24"/>
          <w:szCs w:val="24"/>
        </w:rPr>
        <w:t xml:space="preserve"> </w:t>
      </w:r>
      <w:r w:rsidRPr="00F62C17">
        <w:rPr>
          <w:rFonts w:ascii="Verdana" w:hAnsi="Verdana"/>
          <w:sz w:val="24"/>
          <w:szCs w:val="24"/>
        </w:rPr>
        <w:t>pomocy</w:t>
      </w:r>
      <w:r w:rsidR="00E84BB8" w:rsidRPr="00F62C17">
        <w:rPr>
          <w:rFonts w:ascii="Verdana" w:hAnsi="Verdana"/>
          <w:sz w:val="24"/>
          <w:szCs w:val="24"/>
        </w:rPr>
        <w:t xml:space="preserve"> </w:t>
      </w:r>
      <w:r w:rsidRPr="00F62C17">
        <w:rPr>
          <w:rFonts w:ascii="Verdana" w:hAnsi="Verdana"/>
          <w:sz w:val="24"/>
          <w:szCs w:val="24"/>
        </w:rPr>
        <w:t>osobom</w:t>
      </w:r>
      <w:r w:rsidR="00E84BB8" w:rsidRPr="00F62C17">
        <w:rPr>
          <w:rFonts w:ascii="Verdana" w:hAnsi="Verdana"/>
          <w:sz w:val="24"/>
          <w:szCs w:val="24"/>
        </w:rPr>
        <w:t xml:space="preserve"> </w:t>
      </w:r>
      <w:r w:rsidRPr="00F62C17">
        <w:rPr>
          <w:rFonts w:ascii="Verdana" w:hAnsi="Verdana"/>
          <w:sz w:val="24"/>
          <w:szCs w:val="24"/>
        </w:rPr>
        <w:t>wykluczonym, w tym</w:t>
      </w:r>
      <w:r w:rsidR="00E84BB8" w:rsidRPr="00F62C17">
        <w:rPr>
          <w:rFonts w:ascii="Verdana" w:hAnsi="Verdana"/>
          <w:sz w:val="24"/>
          <w:szCs w:val="24"/>
        </w:rPr>
        <w:t xml:space="preserve"> o</w:t>
      </w:r>
      <w:r w:rsidRPr="00F62C17">
        <w:rPr>
          <w:rFonts w:ascii="Verdana" w:hAnsi="Verdana"/>
          <w:sz w:val="24"/>
          <w:szCs w:val="24"/>
        </w:rPr>
        <w:t>sobom w kryzysie</w:t>
      </w:r>
      <w:r w:rsidR="00E84BB8" w:rsidRPr="00F62C17">
        <w:rPr>
          <w:rFonts w:ascii="Verdana" w:hAnsi="Verdana"/>
          <w:sz w:val="24"/>
          <w:szCs w:val="24"/>
        </w:rPr>
        <w:t xml:space="preserve"> </w:t>
      </w:r>
      <w:r w:rsidRPr="00F62C17">
        <w:rPr>
          <w:rFonts w:ascii="Verdana" w:hAnsi="Verdana"/>
          <w:sz w:val="24"/>
          <w:szCs w:val="24"/>
        </w:rPr>
        <w:t>bezdomności.</w:t>
      </w:r>
      <w:r w:rsidR="00E84BB8" w:rsidRPr="00F62C17">
        <w:rPr>
          <w:rFonts w:ascii="Verdana" w:hAnsi="Verdana"/>
          <w:sz w:val="24"/>
          <w:szCs w:val="24"/>
        </w:rPr>
        <w:t xml:space="preserve"> </w:t>
      </w:r>
      <w:r w:rsidRPr="00F62C17">
        <w:rPr>
          <w:rFonts w:ascii="Verdana" w:hAnsi="Verdana"/>
          <w:sz w:val="24"/>
          <w:szCs w:val="24"/>
        </w:rPr>
        <w:t>Wystawa</w:t>
      </w:r>
      <w:r w:rsidR="00E84BB8" w:rsidRPr="00F62C17">
        <w:rPr>
          <w:rFonts w:ascii="Verdana" w:hAnsi="Verdana"/>
          <w:sz w:val="24"/>
          <w:szCs w:val="24"/>
        </w:rPr>
        <w:t xml:space="preserve"> </w:t>
      </w:r>
      <w:r w:rsidRPr="00F62C17">
        <w:rPr>
          <w:rFonts w:ascii="Verdana" w:hAnsi="Verdana"/>
          <w:sz w:val="24"/>
          <w:szCs w:val="24"/>
        </w:rPr>
        <w:t>prezentowana</w:t>
      </w:r>
      <w:r w:rsidR="00E84BB8" w:rsidRPr="00F62C17">
        <w:rPr>
          <w:rFonts w:ascii="Verdana" w:hAnsi="Verdana"/>
          <w:sz w:val="24"/>
          <w:szCs w:val="24"/>
        </w:rPr>
        <w:t xml:space="preserve"> </w:t>
      </w:r>
      <w:r w:rsidRPr="00F62C17">
        <w:rPr>
          <w:rFonts w:ascii="Verdana" w:hAnsi="Verdana"/>
          <w:sz w:val="24"/>
          <w:szCs w:val="24"/>
        </w:rPr>
        <w:t>była w 3 miastach.</w:t>
      </w:r>
    </w:p>
    <w:p w:rsidR="00114D60" w:rsidRPr="00F62C17" w:rsidRDefault="00114D60" w:rsidP="00B54A93">
      <w:pPr>
        <w:keepNext/>
        <w:spacing w:before="120" w:after="120" w:line="360" w:lineRule="auto"/>
        <w:outlineLvl w:val="2"/>
        <w:rPr>
          <w:rFonts w:ascii="Verdana" w:hAnsi="Verdana"/>
          <w:b/>
          <w:bCs/>
        </w:rPr>
      </w:pPr>
      <w:r w:rsidRPr="00F62C17">
        <w:rPr>
          <w:rFonts w:ascii="Verdana" w:hAnsi="Verdana"/>
          <w:b/>
          <w:bCs/>
        </w:rPr>
        <w:t>Promocja oraz wymiana doświadczeń ze współpracy miasta Wrocławia z organizacjami pozarządowymi w zakresie rozwiązywania problemów b</w:t>
      </w:r>
      <w:r w:rsidR="00773F6A" w:rsidRPr="00F62C17">
        <w:rPr>
          <w:rFonts w:ascii="Verdana" w:hAnsi="Verdana"/>
          <w:b/>
          <w:bCs/>
        </w:rPr>
        <w:t>ezdomności</w:t>
      </w:r>
    </w:p>
    <w:p w:rsidR="00114D60" w:rsidRPr="00F62C17" w:rsidRDefault="00114D60" w:rsidP="00B54A93">
      <w:pPr>
        <w:numPr>
          <w:ilvl w:val="0"/>
          <w:numId w:val="138"/>
        </w:numPr>
        <w:spacing w:before="120" w:after="120" w:line="360" w:lineRule="auto"/>
        <w:rPr>
          <w:rFonts w:ascii="Verdana" w:eastAsia="Calibri" w:hAnsi="Verdana"/>
        </w:rPr>
      </w:pPr>
      <w:r w:rsidRPr="00F62C17">
        <w:rPr>
          <w:rFonts w:ascii="Verdana" w:eastAsia="Calibri" w:hAnsi="Verdana"/>
        </w:rPr>
        <w:t>Okres realizacji – 20.05.2021 – 30.06.2021</w:t>
      </w:r>
    </w:p>
    <w:p w:rsidR="00114D60" w:rsidRPr="00F62C17" w:rsidRDefault="00114D60" w:rsidP="00B54A93">
      <w:pPr>
        <w:numPr>
          <w:ilvl w:val="0"/>
          <w:numId w:val="138"/>
        </w:numPr>
        <w:spacing w:before="120" w:after="120" w:line="360" w:lineRule="auto"/>
        <w:rPr>
          <w:rFonts w:ascii="Verdana" w:eastAsia="Calibri" w:hAnsi="Verdana"/>
        </w:rPr>
      </w:pPr>
      <w:r w:rsidRPr="00F62C17">
        <w:rPr>
          <w:rFonts w:ascii="Verdana" w:eastAsia="Calibri" w:hAnsi="Verdana"/>
        </w:rPr>
        <w:t>Liczba zawartych umów – 1</w:t>
      </w:r>
    </w:p>
    <w:p w:rsidR="00114D60" w:rsidRPr="00F62C17" w:rsidRDefault="00114D60" w:rsidP="00B54A93">
      <w:pPr>
        <w:numPr>
          <w:ilvl w:val="0"/>
          <w:numId w:val="138"/>
        </w:numPr>
        <w:spacing w:before="120" w:after="120" w:line="360" w:lineRule="auto"/>
        <w:rPr>
          <w:rFonts w:ascii="Verdana" w:eastAsia="Calibri" w:hAnsi="Verdana"/>
        </w:rPr>
      </w:pPr>
      <w:r w:rsidRPr="00F62C17">
        <w:rPr>
          <w:rFonts w:ascii="Verdana" w:eastAsia="Calibri" w:hAnsi="Verdana"/>
        </w:rPr>
        <w:t>Liczba odbiorców – 42 osoby</w:t>
      </w:r>
    </w:p>
    <w:p w:rsidR="00114D60" w:rsidRPr="00F62C17" w:rsidRDefault="00114D60" w:rsidP="00B54A93">
      <w:pPr>
        <w:pStyle w:val="Bezodstpw"/>
        <w:spacing w:before="120" w:after="120" w:line="360" w:lineRule="auto"/>
        <w:rPr>
          <w:rFonts w:ascii="Verdana" w:hAnsi="Verdana"/>
          <w:sz w:val="24"/>
          <w:szCs w:val="24"/>
        </w:rPr>
      </w:pPr>
      <w:r w:rsidRPr="00F62C17">
        <w:rPr>
          <w:rFonts w:ascii="Verdana" w:hAnsi="Verdana"/>
          <w:sz w:val="24"/>
          <w:szCs w:val="24"/>
          <w:lang w:eastAsia="pl-PL"/>
        </w:rPr>
        <w:t>Zadanie zostało zrealizowane poprzez organizację wizyty studyjnej w Lizbonie. Brały w niej udział</w:t>
      </w:r>
      <w:r w:rsidR="00E84BB8" w:rsidRPr="00F62C17">
        <w:rPr>
          <w:rFonts w:ascii="Verdana" w:hAnsi="Verdana"/>
          <w:sz w:val="24"/>
          <w:szCs w:val="24"/>
          <w:lang w:eastAsia="pl-PL"/>
        </w:rPr>
        <w:t xml:space="preserve"> </w:t>
      </w:r>
      <w:r w:rsidRPr="00F62C17">
        <w:rPr>
          <w:rFonts w:ascii="Verdana" w:hAnsi="Verdana"/>
          <w:sz w:val="24"/>
          <w:szCs w:val="24"/>
          <w:lang w:eastAsia="pl-PL"/>
        </w:rPr>
        <w:t>osoby zajmujące się problematyką bezdomności w Jednostkach Samorządu Terytorialnego oraz w organizacjach pozarządowych. Wizyta obejmowała spotkanie z przedstawicielami władz miasta Lizbony oraz spotkania z przedstawicielami organizacji pozarządowej, pracującej z osobami bezdomnymi w Portugalii</w:t>
      </w:r>
      <w:r w:rsidRPr="00F62C17">
        <w:rPr>
          <w:rFonts w:ascii="Verdana" w:hAnsi="Verdana"/>
          <w:bCs/>
          <w:sz w:val="24"/>
          <w:szCs w:val="24"/>
          <w:lang w:eastAsia="pl-PL"/>
        </w:rPr>
        <w:t xml:space="preserve">. Celem zadania była promocja </w:t>
      </w:r>
      <w:r w:rsidRPr="00F62C17">
        <w:rPr>
          <w:rFonts w:ascii="Verdana" w:hAnsi="Verdana"/>
          <w:sz w:val="24"/>
          <w:szCs w:val="24"/>
          <w:lang w:eastAsia="pl-PL"/>
        </w:rPr>
        <w:t>oraz wymiana doświadczeń z wypracowanych i przetestowanych procedur pomocy osobom bezdomnym przebywającym w przestrzeni publicznej we Wrocławiu.</w:t>
      </w:r>
    </w:p>
    <w:p w:rsidR="00114D60" w:rsidRPr="00F62C17" w:rsidRDefault="00114D60" w:rsidP="00B54A93">
      <w:pPr>
        <w:pStyle w:val="Nagwek3"/>
        <w:spacing w:before="120" w:after="120" w:line="360" w:lineRule="auto"/>
        <w:rPr>
          <w:b w:val="0"/>
        </w:rPr>
      </w:pPr>
      <w:r w:rsidRPr="00F62C17">
        <w:t>Mikołaj na podwórku</w:t>
      </w:r>
    </w:p>
    <w:p w:rsidR="00114D60" w:rsidRPr="00F62C17" w:rsidRDefault="00114D60" w:rsidP="00B54A93">
      <w:pPr>
        <w:pStyle w:val="Bezodstpw"/>
        <w:numPr>
          <w:ilvl w:val="0"/>
          <w:numId w:val="152"/>
        </w:numPr>
        <w:spacing w:before="120" w:after="120" w:line="360" w:lineRule="auto"/>
        <w:rPr>
          <w:rFonts w:ascii="Verdana" w:hAnsi="Verdana"/>
          <w:sz w:val="24"/>
          <w:szCs w:val="24"/>
        </w:rPr>
      </w:pPr>
      <w:r w:rsidRPr="00F62C17">
        <w:rPr>
          <w:rFonts w:ascii="Verdana" w:hAnsi="Verdana"/>
          <w:sz w:val="24"/>
          <w:szCs w:val="24"/>
        </w:rPr>
        <w:t>Okres</w:t>
      </w:r>
      <w:r w:rsidR="00E84BB8" w:rsidRPr="00F62C17">
        <w:rPr>
          <w:rFonts w:ascii="Verdana" w:hAnsi="Verdana"/>
          <w:sz w:val="24"/>
          <w:szCs w:val="24"/>
        </w:rPr>
        <w:t xml:space="preserve"> </w:t>
      </w:r>
      <w:r w:rsidRPr="00F62C17">
        <w:rPr>
          <w:rFonts w:ascii="Verdana" w:hAnsi="Verdana"/>
          <w:sz w:val="24"/>
          <w:szCs w:val="24"/>
        </w:rPr>
        <w:t>realizacji – 03.11.2021 – 31.12.2021</w:t>
      </w:r>
    </w:p>
    <w:p w:rsidR="00114D60" w:rsidRPr="00F62C17" w:rsidRDefault="00114D60" w:rsidP="00B54A93">
      <w:pPr>
        <w:pStyle w:val="Bezodstpw"/>
        <w:numPr>
          <w:ilvl w:val="0"/>
          <w:numId w:val="152"/>
        </w:numPr>
        <w:spacing w:before="120" w:after="120" w:line="360" w:lineRule="auto"/>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zawartych</w:t>
      </w:r>
      <w:r w:rsidR="00E84BB8"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52"/>
        </w:numPr>
        <w:spacing w:before="120" w:after="120" w:line="360" w:lineRule="auto"/>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odbiorców – 60</w:t>
      </w:r>
    </w:p>
    <w:p w:rsidR="00114D60" w:rsidRPr="00F62C17" w:rsidRDefault="00114D60" w:rsidP="00B54A93">
      <w:pPr>
        <w:pStyle w:val="Bezodstpw"/>
        <w:tabs>
          <w:tab w:val="left" w:leader="underscore" w:pos="0"/>
        </w:tabs>
        <w:spacing w:before="120" w:after="120" w:line="360" w:lineRule="auto"/>
        <w:rPr>
          <w:rFonts w:ascii="Verdana" w:hAnsi="Verdana"/>
          <w:sz w:val="24"/>
          <w:szCs w:val="24"/>
        </w:rPr>
      </w:pPr>
      <w:r w:rsidRPr="00F62C17">
        <w:rPr>
          <w:rFonts w:ascii="Verdana" w:hAnsi="Verdana"/>
          <w:sz w:val="24"/>
          <w:szCs w:val="24"/>
        </w:rPr>
        <w:t>Zadanie</w:t>
      </w:r>
      <w:r w:rsidR="00E84BB8" w:rsidRPr="00F62C17">
        <w:rPr>
          <w:rFonts w:ascii="Verdana" w:hAnsi="Verdana"/>
          <w:sz w:val="24"/>
          <w:szCs w:val="24"/>
        </w:rPr>
        <w:t xml:space="preserve"> </w:t>
      </w:r>
      <w:r w:rsidRPr="00F62C17">
        <w:rPr>
          <w:rFonts w:ascii="Verdana" w:hAnsi="Verdana"/>
          <w:sz w:val="24"/>
          <w:szCs w:val="24"/>
        </w:rPr>
        <w:t>zostało</w:t>
      </w:r>
      <w:r w:rsidR="00E84BB8" w:rsidRPr="00F62C17">
        <w:rPr>
          <w:rFonts w:ascii="Verdana" w:hAnsi="Verdana"/>
          <w:sz w:val="24"/>
          <w:szCs w:val="24"/>
        </w:rPr>
        <w:t xml:space="preserve"> </w:t>
      </w:r>
      <w:r w:rsidRPr="00F62C17">
        <w:rPr>
          <w:rFonts w:ascii="Verdana" w:hAnsi="Verdana"/>
          <w:sz w:val="24"/>
          <w:szCs w:val="24"/>
        </w:rPr>
        <w:t>zrealizowane</w:t>
      </w:r>
      <w:r w:rsidR="00E84BB8" w:rsidRPr="00F62C17">
        <w:rPr>
          <w:rFonts w:ascii="Verdana" w:hAnsi="Verdana"/>
          <w:sz w:val="24"/>
          <w:szCs w:val="24"/>
        </w:rPr>
        <w:t xml:space="preserve"> </w:t>
      </w:r>
      <w:r w:rsidRPr="00F62C17">
        <w:rPr>
          <w:rFonts w:ascii="Verdana" w:hAnsi="Verdana"/>
          <w:sz w:val="24"/>
          <w:szCs w:val="24"/>
        </w:rPr>
        <w:t>poprzez:</w:t>
      </w:r>
    </w:p>
    <w:p w:rsidR="00114D60" w:rsidRPr="00F62C17" w:rsidRDefault="00114D60" w:rsidP="00B54A93">
      <w:pPr>
        <w:pStyle w:val="Bezodstpw"/>
        <w:numPr>
          <w:ilvl w:val="0"/>
          <w:numId w:val="151"/>
        </w:numPr>
        <w:tabs>
          <w:tab w:val="left" w:leader="underscore" w:pos="0"/>
        </w:tabs>
        <w:spacing w:before="120" w:after="120" w:line="360" w:lineRule="auto"/>
        <w:rPr>
          <w:rFonts w:ascii="Verdana" w:hAnsi="Verdana"/>
          <w:b/>
          <w:sz w:val="24"/>
          <w:szCs w:val="24"/>
        </w:rPr>
      </w:pPr>
      <w:r w:rsidRPr="00F62C17">
        <w:rPr>
          <w:rFonts w:ascii="Verdana" w:hAnsi="Verdana"/>
          <w:sz w:val="24"/>
          <w:szCs w:val="24"/>
        </w:rPr>
        <w:t>Przeprowadzenie 6 wspólnych</w:t>
      </w:r>
      <w:r w:rsidR="00E84BB8" w:rsidRPr="00F62C17">
        <w:rPr>
          <w:rFonts w:ascii="Verdana" w:hAnsi="Verdana"/>
          <w:sz w:val="24"/>
          <w:szCs w:val="24"/>
        </w:rPr>
        <w:t xml:space="preserve"> </w:t>
      </w:r>
      <w:r w:rsidRPr="00F62C17">
        <w:rPr>
          <w:rFonts w:ascii="Verdana" w:hAnsi="Verdana"/>
          <w:sz w:val="24"/>
          <w:szCs w:val="24"/>
        </w:rPr>
        <w:t>warsztatów</w:t>
      </w:r>
      <w:r w:rsidR="00E84BB8" w:rsidRPr="00F62C17">
        <w:rPr>
          <w:rFonts w:ascii="Verdana" w:hAnsi="Verdana"/>
          <w:sz w:val="24"/>
          <w:szCs w:val="24"/>
        </w:rPr>
        <w:t xml:space="preserve"> </w:t>
      </w:r>
      <w:r w:rsidRPr="00F62C17">
        <w:rPr>
          <w:rFonts w:ascii="Verdana" w:hAnsi="Verdana"/>
          <w:sz w:val="24"/>
          <w:szCs w:val="24"/>
        </w:rPr>
        <w:t>tematycznych</w:t>
      </w:r>
      <w:r w:rsidR="00E84BB8" w:rsidRPr="00F62C17">
        <w:rPr>
          <w:rFonts w:ascii="Verdana" w:hAnsi="Verdana"/>
          <w:sz w:val="24"/>
          <w:szCs w:val="24"/>
        </w:rPr>
        <w:t xml:space="preserve"> </w:t>
      </w:r>
      <w:r w:rsidRPr="00F62C17">
        <w:rPr>
          <w:rFonts w:ascii="Verdana" w:hAnsi="Verdana"/>
          <w:sz w:val="24"/>
          <w:szCs w:val="24"/>
        </w:rPr>
        <w:t>dla</w:t>
      </w:r>
      <w:r w:rsidR="00E84BB8" w:rsidRPr="00F62C17">
        <w:rPr>
          <w:rFonts w:ascii="Verdana" w:hAnsi="Verdana"/>
          <w:sz w:val="24"/>
          <w:szCs w:val="24"/>
        </w:rPr>
        <w:t xml:space="preserve"> </w:t>
      </w:r>
      <w:r w:rsidRPr="00F62C17">
        <w:rPr>
          <w:rFonts w:ascii="Verdana" w:hAnsi="Verdana"/>
          <w:sz w:val="24"/>
          <w:szCs w:val="24"/>
        </w:rPr>
        <w:t>dzieci, młodzieży</w:t>
      </w:r>
      <w:r w:rsidR="00E84BB8" w:rsidRPr="00F62C17">
        <w:rPr>
          <w:rFonts w:ascii="Verdana" w:hAnsi="Verdana"/>
          <w:sz w:val="24"/>
          <w:szCs w:val="24"/>
        </w:rPr>
        <w:t xml:space="preserve"> </w:t>
      </w:r>
      <w:r w:rsidRPr="00F62C17">
        <w:rPr>
          <w:rFonts w:ascii="Verdana" w:hAnsi="Verdana"/>
          <w:sz w:val="24"/>
          <w:szCs w:val="24"/>
        </w:rPr>
        <w:t>oraz</w:t>
      </w:r>
      <w:r w:rsidR="00E84BB8" w:rsidRPr="00F62C17">
        <w:rPr>
          <w:rFonts w:ascii="Verdana" w:hAnsi="Verdana"/>
          <w:sz w:val="24"/>
          <w:szCs w:val="24"/>
        </w:rPr>
        <w:t xml:space="preserve"> </w:t>
      </w:r>
      <w:r w:rsidRPr="00F62C17">
        <w:rPr>
          <w:rFonts w:ascii="Verdana" w:hAnsi="Verdana"/>
          <w:sz w:val="24"/>
          <w:szCs w:val="24"/>
        </w:rPr>
        <w:t>osób</w:t>
      </w:r>
      <w:r w:rsidR="00E84BB8" w:rsidRPr="00F62C17">
        <w:rPr>
          <w:rFonts w:ascii="Verdana" w:hAnsi="Verdana"/>
          <w:sz w:val="24"/>
          <w:szCs w:val="24"/>
        </w:rPr>
        <w:t xml:space="preserve"> </w:t>
      </w:r>
      <w:r w:rsidRPr="00F62C17">
        <w:rPr>
          <w:rFonts w:ascii="Verdana" w:hAnsi="Verdana"/>
          <w:sz w:val="24"/>
          <w:szCs w:val="24"/>
        </w:rPr>
        <w:t>dorosłych. Ich motywem</w:t>
      </w:r>
      <w:r w:rsidR="00E84BB8" w:rsidRPr="00F62C17">
        <w:rPr>
          <w:rFonts w:ascii="Verdana" w:hAnsi="Verdana"/>
          <w:sz w:val="24"/>
          <w:szCs w:val="24"/>
        </w:rPr>
        <w:t xml:space="preserve"> </w:t>
      </w:r>
      <w:r w:rsidRPr="00F62C17">
        <w:rPr>
          <w:rFonts w:ascii="Verdana" w:hAnsi="Verdana"/>
          <w:sz w:val="24"/>
          <w:szCs w:val="24"/>
        </w:rPr>
        <w:t>były</w:t>
      </w:r>
      <w:r w:rsidR="00E84BB8" w:rsidRPr="00F62C17">
        <w:rPr>
          <w:rFonts w:ascii="Verdana" w:hAnsi="Verdana"/>
          <w:sz w:val="24"/>
          <w:szCs w:val="24"/>
        </w:rPr>
        <w:t xml:space="preserve"> </w:t>
      </w:r>
      <w:r w:rsidRPr="00F62C17">
        <w:rPr>
          <w:rFonts w:ascii="Verdana" w:hAnsi="Verdana"/>
          <w:sz w:val="24"/>
          <w:szCs w:val="24"/>
        </w:rPr>
        <w:t>święta</w:t>
      </w:r>
      <w:r w:rsidR="00E84BB8" w:rsidRPr="00F62C17">
        <w:rPr>
          <w:rFonts w:ascii="Verdana" w:hAnsi="Verdana"/>
          <w:sz w:val="24"/>
          <w:szCs w:val="24"/>
        </w:rPr>
        <w:t xml:space="preserve"> </w:t>
      </w:r>
      <w:r w:rsidRPr="00F62C17">
        <w:rPr>
          <w:rFonts w:ascii="Verdana" w:hAnsi="Verdana"/>
          <w:sz w:val="24"/>
          <w:szCs w:val="24"/>
        </w:rPr>
        <w:t>Bożego</w:t>
      </w:r>
      <w:r w:rsidR="00E84BB8" w:rsidRPr="00F62C17">
        <w:rPr>
          <w:rFonts w:ascii="Verdana" w:hAnsi="Verdana"/>
          <w:sz w:val="24"/>
          <w:szCs w:val="24"/>
        </w:rPr>
        <w:t xml:space="preserve"> </w:t>
      </w:r>
      <w:r w:rsidRPr="00F62C17">
        <w:rPr>
          <w:rFonts w:ascii="Verdana" w:hAnsi="Verdana"/>
          <w:sz w:val="24"/>
          <w:szCs w:val="24"/>
        </w:rPr>
        <w:t xml:space="preserve">Narodzenia. </w:t>
      </w:r>
      <w:r w:rsidR="00E84BB8" w:rsidRPr="00F62C17">
        <w:rPr>
          <w:rFonts w:ascii="Verdana" w:hAnsi="Verdana"/>
          <w:sz w:val="24"/>
          <w:szCs w:val="24"/>
        </w:rPr>
        <w:t xml:space="preserve"> </w:t>
      </w:r>
      <w:r w:rsidRPr="00F62C17">
        <w:rPr>
          <w:rFonts w:ascii="Verdana" w:hAnsi="Verdana"/>
          <w:sz w:val="24"/>
          <w:szCs w:val="24"/>
        </w:rPr>
        <w:t>Były</w:t>
      </w:r>
      <w:r w:rsidR="00E84BB8" w:rsidRPr="00F62C17">
        <w:rPr>
          <w:rFonts w:ascii="Verdana" w:hAnsi="Verdana"/>
          <w:sz w:val="24"/>
          <w:szCs w:val="24"/>
        </w:rPr>
        <w:t xml:space="preserve"> </w:t>
      </w:r>
      <w:r w:rsidRPr="00F62C17">
        <w:rPr>
          <w:rFonts w:ascii="Verdana" w:hAnsi="Verdana"/>
          <w:sz w:val="24"/>
          <w:szCs w:val="24"/>
        </w:rPr>
        <w:t>podzielone</w:t>
      </w:r>
      <w:r w:rsidR="00E84BB8" w:rsidRPr="00F62C17">
        <w:rPr>
          <w:rFonts w:ascii="Verdana" w:hAnsi="Verdana"/>
          <w:sz w:val="24"/>
          <w:szCs w:val="24"/>
        </w:rPr>
        <w:t xml:space="preserve"> </w:t>
      </w:r>
      <w:r w:rsidRPr="00F62C17">
        <w:rPr>
          <w:rFonts w:ascii="Verdana" w:hAnsi="Verdana"/>
          <w:sz w:val="24"/>
          <w:szCs w:val="24"/>
        </w:rPr>
        <w:t>na</w:t>
      </w:r>
      <w:r w:rsidR="00E84BB8" w:rsidRPr="00F62C17">
        <w:rPr>
          <w:rFonts w:ascii="Verdana" w:hAnsi="Verdana"/>
          <w:sz w:val="24"/>
          <w:szCs w:val="24"/>
        </w:rPr>
        <w:t xml:space="preserve"> </w:t>
      </w:r>
      <w:r w:rsidRPr="00F62C17">
        <w:rPr>
          <w:rFonts w:ascii="Verdana" w:hAnsi="Verdana"/>
          <w:sz w:val="24"/>
          <w:szCs w:val="24"/>
        </w:rPr>
        <w:t>dwie</w:t>
      </w:r>
      <w:r w:rsidR="00E84BB8" w:rsidRPr="00F62C17">
        <w:rPr>
          <w:rFonts w:ascii="Verdana" w:hAnsi="Verdana"/>
          <w:sz w:val="24"/>
          <w:szCs w:val="24"/>
        </w:rPr>
        <w:t xml:space="preserve"> </w:t>
      </w:r>
      <w:r w:rsidRPr="00F62C17">
        <w:rPr>
          <w:rFonts w:ascii="Verdana" w:hAnsi="Verdana"/>
          <w:sz w:val="24"/>
          <w:szCs w:val="24"/>
        </w:rPr>
        <w:t>części. Pierwsza</w:t>
      </w:r>
      <w:r w:rsidR="00E84BB8" w:rsidRPr="00F62C17">
        <w:rPr>
          <w:rFonts w:ascii="Verdana" w:hAnsi="Verdana"/>
          <w:sz w:val="24"/>
          <w:szCs w:val="24"/>
        </w:rPr>
        <w:t xml:space="preserve"> </w:t>
      </w:r>
      <w:r w:rsidRPr="00F62C17">
        <w:rPr>
          <w:rFonts w:ascii="Verdana" w:hAnsi="Verdana"/>
          <w:sz w:val="24"/>
          <w:szCs w:val="24"/>
        </w:rPr>
        <w:t>obejmowała</w:t>
      </w:r>
      <w:r w:rsidR="00E84BB8" w:rsidRPr="00F62C17">
        <w:rPr>
          <w:rFonts w:ascii="Verdana" w:hAnsi="Verdana"/>
          <w:sz w:val="24"/>
          <w:szCs w:val="24"/>
        </w:rPr>
        <w:t xml:space="preserve"> </w:t>
      </w:r>
      <w:r w:rsidRPr="00F62C17">
        <w:rPr>
          <w:rFonts w:ascii="Verdana" w:hAnsi="Verdana"/>
          <w:sz w:val="24"/>
          <w:szCs w:val="24"/>
        </w:rPr>
        <w:t>gry</w:t>
      </w:r>
      <w:r w:rsidR="00E84BB8" w:rsidRPr="00F62C17">
        <w:rPr>
          <w:rFonts w:ascii="Verdana" w:hAnsi="Verdana"/>
          <w:sz w:val="24"/>
          <w:szCs w:val="24"/>
        </w:rPr>
        <w:t xml:space="preserve"> </w:t>
      </w:r>
      <w:r w:rsidRPr="00F62C17">
        <w:rPr>
          <w:rFonts w:ascii="Verdana" w:hAnsi="Verdana"/>
          <w:sz w:val="24"/>
          <w:szCs w:val="24"/>
        </w:rPr>
        <w:t>i</w:t>
      </w:r>
      <w:r w:rsidR="00E84BB8" w:rsidRPr="00F62C17">
        <w:rPr>
          <w:rFonts w:ascii="Verdana" w:hAnsi="Verdana"/>
          <w:sz w:val="24"/>
          <w:szCs w:val="24"/>
        </w:rPr>
        <w:t xml:space="preserve"> </w:t>
      </w:r>
      <w:r w:rsidRPr="00F62C17">
        <w:rPr>
          <w:rFonts w:ascii="Verdana" w:hAnsi="Verdana"/>
          <w:sz w:val="24"/>
          <w:szCs w:val="24"/>
        </w:rPr>
        <w:t>zabawy</w:t>
      </w:r>
      <w:r w:rsidR="00E84BB8" w:rsidRPr="00F62C17">
        <w:rPr>
          <w:rFonts w:ascii="Verdana" w:hAnsi="Verdana"/>
          <w:sz w:val="24"/>
          <w:szCs w:val="24"/>
        </w:rPr>
        <w:t xml:space="preserve"> </w:t>
      </w:r>
      <w:r w:rsidRPr="00F62C17">
        <w:rPr>
          <w:rFonts w:ascii="Verdana" w:hAnsi="Verdana"/>
          <w:sz w:val="24"/>
          <w:szCs w:val="24"/>
        </w:rPr>
        <w:t>związane z pokonywaniem</w:t>
      </w:r>
      <w:r w:rsidR="00E84BB8" w:rsidRPr="00F62C17">
        <w:rPr>
          <w:rFonts w:ascii="Verdana" w:hAnsi="Verdana"/>
          <w:sz w:val="24"/>
          <w:szCs w:val="24"/>
        </w:rPr>
        <w:t xml:space="preserve"> </w:t>
      </w:r>
      <w:r w:rsidRPr="00F62C17">
        <w:rPr>
          <w:rFonts w:ascii="Verdana" w:hAnsi="Verdana"/>
          <w:sz w:val="24"/>
          <w:szCs w:val="24"/>
        </w:rPr>
        <w:t>barier</w:t>
      </w:r>
      <w:r w:rsidR="00E84BB8" w:rsidRPr="00F62C17">
        <w:rPr>
          <w:rFonts w:ascii="Verdana" w:hAnsi="Verdana"/>
          <w:sz w:val="24"/>
          <w:szCs w:val="24"/>
        </w:rPr>
        <w:t xml:space="preserve"> </w:t>
      </w:r>
      <w:r w:rsidR="00F1338B">
        <w:rPr>
          <w:rFonts w:ascii="Verdana" w:hAnsi="Verdana"/>
          <w:sz w:val="24"/>
          <w:szCs w:val="24"/>
        </w:rPr>
        <w:t>s</w:t>
      </w:r>
      <w:r w:rsidRPr="00F62C17">
        <w:rPr>
          <w:rFonts w:ascii="Verdana" w:hAnsi="Verdana"/>
          <w:sz w:val="24"/>
          <w:szCs w:val="24"/>
        </w:rPr>
        <w:t>połecznych</w:t>
      </w:r>
      <w:r w:rsidR="00E84BB8" w:rsidRPr="00F62C17">
        <w:rPr>
          <w:rFonts w:ascii="Verdana" w:hAnsi="Verdana"/>
          <w:sz w:val="24"/>
          <w:szCs w:val="24"/>
        </w:rPr>
        <w:t xml:space="preserve"> </w:t>
      </w:r>
      <w:r w:rsidRPr="00F62C17">
        <w:rPr>
          <w:rFonts w:ascii="Verdana" w:hAnsi="Verdana"/>
          <w:sz w:val="24"/>
          <w:szCs w:val="24"/>
        </w:rPr>
        <w:t>oraz</w:t>
      </w:r>
      <w:r w:rsidR="00E84BB8" w:rsidRPr="00F62C17">
        <w:rPr>
          <w:rFonts w:ascii="Verdana" w:hAnsi="Verdana"/>
          <w:sz w:val="24"/>
          <w:szCs w:val="24"/>
        </w:rPr>
        <w:t xml:space="preserve"> </w:t>
      </w:r>
      <w:r w:rsidRPr="00F62C17">
        <w:rPr>
          <w:rFonts w:ascii="Verdana" w:hAnsi="Verdana"/>
          <w:sz w:val="24"/>
          <w:szCs w:val="24"/>
        </w:rPr>
        <w:lastRenderedPageBreak/>
        <w:t>komunikacją</w:t>
      </w:r>
      <w:r w:rsidR="00E84BB8" w:rsidRPr="00F62C17">
        <w:rPr>
          <w:rFonts w:ascii="Verdana" w:hAnsi="Verdana"/>
          <w:sz w:val="24"/>
          <w:szCs w:val="24"/>
        </w:rPr>
        <w:t xml:space="preserve"> </w:t>
      </w:r>
      <w:r w:rsidRPr="00F62C17">
        <w:rPr>
          <w:rFonts w:ascii="Verdana" w:hAnsi="Verdana"/>
          <w:sz w:val="24"/>
          <w:szCs w:val="24"/>
        </w:rPr>
        <w:t>międzyludzką.</w:t>
      </w:r>
      <w:r w:rsidR="00E84BB8" w:rsidRPr="00F62C17">
        <w:rPr>
          <w:rFonts w:ascii="Verdana" w:hAnsi="Verdana"/>
          <w:sz w:val="24"/>
          <w:szCs w:val="24"/>
        </w:rPr>
        <w:t xml:space="preserve"> </w:t>
      </w:r>
      <w:r w:rsidRPr="00F62C17">
        <w:rPr>
          <w:rFonts w:ascii="Verdana" w:hAnsi="Verdana"/>
          <w:sz w:val="24"/>
          <w:szCs w:val="24"/>
        </w:rPr>
        <w:t>Druga to zajęcia</w:t>
      </w:r>
      <w:r w:rsidR="00E84BB8" w:rsidRPr="00F62C17">
        <w:rPr>
          <w:rFonts w:ascii="Verdana" w:hAnsi="Verdana"/>
          <w:sz w:val="24"/>
          <w:szCs w:val="24"/>
        </w:rPr>
        <w:t xml:space="preserve"> </w:t>
      </w:r>
      <w:r w:rsidRPr="00F62C17">
        <w:rPr>
          <w:rFonts w:ascii="Verdana" w:hAnsi="Verdana"/>
          <w:sz w:val="24"/>
          <w:szCs w:val="24"/>
        </w:rPr>
        <w:t>manualne</w:t>
      </w:r>
      <w:r w:rsidR="00E84BB8" w:rsidRPr="00F62C17">
        <w:rPr>
          <w:rFonts w:ascii="Verdana" w:hAnsi="Verdana"/>
          <w:sz w:val="24"/>
          <w:szCs w:val="24"/>
        </w:rPr>
        <w:t xml:space="preserve"> </w:t>
      </w:r>
      <w:r w:rsidRPr="00F62C17">
        <w:rPr>
          <w:rFonts w:ascii="Verdana" w:hAnsi="Verdana"/>
          <w:sz w:val="24"/>
          <w:szCs w:val="24"/>
        </w:rPr>
        <w:t>związane z tradycjami</w:t>
      </w:r>
      <w:r w:rsidR="00E84BB8" w:rsidRPr="00F62C17">
        <w:rPr>
          <w:rFonts w:ascii="Verdana" w:hAnsi="Verdana"/>
          <w:sz w:val="24"/>
          <w:szCs w:val="24"/>
        </w:rPr>
        <w:t xml:space="preserve"> </w:t>
      </w:r>
      <w:r w:rsidRPr="00F62C17">
        <w:rPr>
          <w:rFonts w:ascii="Verdana" w:hAnsi="Verdana"/>
          <w:sz w:val="24"/>
          <w:szCs w:val="24"/>
        </w:rPr>
        <w:t>świątecznymi.</w:t>
      </w:r>
      <w:r w:rsidR="00E84BB8" w:rsidRPr="00F62C17">
        <w:rPr>
          <w:rFonts w:ascii="Verdana" w:hAnsi="Verdana"/>
          <w:sz w:val="24"/>
          <w:szCs w:val="24"/>
        </w:rPr>
        <w:t xml:space="preserve"> W</w:t>
      </w:r>
      <w:r w:rsidRPr="00F62C17">
        <w:rPr>
          <w:rFonts w:ascii="Verdana" w:hAnsi="Verdana"/>
          <w:sz w:val="24"/>
          <w:szCs w:val="24"/>
        </w:rPr>
        <w:t>ykonywano</w:t>
      </w:r>
      <w:r w:rsidR="00E84BB8" w:rsidRPr="00F62C17">
        <w:rPr>
          <w:rFonts w:ascii="Verdana" w:hAnsi="Verdana"/>
          <w:sz w:val="24"/>
          <w:szCs w:val="24"/>
        </w:rPr>
        <w:t xml:space="preserve"> </w:t>
      </w:r>
      <w:r w:rsidRPr="00F62C17">
        <w:rPr>
          <w:rFonts w:ascii="Verdana" w:hAnsi="Verdana"/>
          <w:sz w:val="24"/>
          <w:szCs w:val="24"/>
        </w:rPr>
        <w:t>ozdoby, stroiki</w:t>
      </w:r>
      <w:r w:rsidR="00E84BB8" w:rsidRPr="00F62C17">
        <w:rPr>
          <w:rFonts w:ascii="Verdana" w:hAnsi="Verdana"/>
          <w:sz w:val="24"/>
          <w:szCs w:val="24"/>
        </w:rPr>
        <w:t xml:space="preserve"> </w:t>
      </w:r>
      <w:r w:rsidRPr="00F62C17">
        <w:rPr>
          <w:rFonts w:ascii="Verdana" w:hAnsi="Verdana"/>
          <w:sz w:val="24"/>
          <w:szCs w:val="24"/>
        </w:rPr>
        <w:t>świąteczne, zdobiono</w:t>
      </w:r>
      <w:r w:rsidR="00E84BB8" w:rsidRPr="00F62C17">
        <w:rPr>
          <w:rFonts w:ascii="Verdana" w:hAnsi="Verdana"/>
          <w:sz w:val="24"/>
          <w:szCs w:val="24"/>
        </w:rPr>
        <w:t xml:space="preserve"> </w:t>
      </w:r>
      <w:r w:rsidRPr="00F62C17">
        <w:rPr>
          <w:rFonts w:ascii="Verdana" w:hAnsi="Verdana"/>
          <w:sz w:val="24"/>
          <w:szCs w:val="24"/>
        </w:rPr>
        <w:t>pierniki.</w:t>
      </w:r>
    </w:p>
    <w:p w:rsidR="00114D60" w:rsidRPr="00F62C17" w:rsidRDefault="00114D60" w:rsidP="00B54A93">
      <w:pPr>
        <w:pStyle w:val="Bezodstpw"/>
        <w:numPr>
          <w:ilvl w:val="0"/>
          <w:numId w:val="151"/>
        </w:numPr>
        <w:tabs>
          <w:tab w:val="left" w:leader="underscore" w:pos="0"/>
        </w:tabs>
        <w:spacing w:before="120" w:after="120" w:line="360" w:lineRule="auto"/>
        <w:rPr>
          <w:rFonts w:ascii="Verdana" w:hAnsi="Verdana"/>
          <w:b/>
          <w:sz w:val="24"/>
          <w:szCs w:val="24"/>
        </w:rPr>
      </w:pPr>
      <w:r w:rsidRPr="00F62C17">
        <w:rPr>
          <w:rFonts w:ascii="Verdana" w:hAnsi="Verdana"/>
          <w:sz w:val="24"/>
          <w:szCs w:val="24"/>
        </w:rPr>
        <w:t>Przystosowanie</w:t>
      </w:r>
      <w:r w:rsidR="00E84BB8" w:rsidRPr="00F62C17">
        <w:rPr>
          <w:rFonts w:ascii="Verdana" w:hAnsi="Verdana"/>
          <w:sz w:val="24"/>
          <w:szCs w:val="24"/>
        </w:rPr>
        <w:t xml:space="preserve"> </w:t>
      </w:r>
      <w:r w:rsidRPr="00F62C17">
        <w:rPr>
          <w:rFonts w:ascii="Verdana" w:hAnsi="Verdana"/>
          <w:sz w:val="24"/>
          <w:szCs w:val="24"/>
        </w:rPr>
        <w:t>lokalu w sposób</w:t>
      </w:r>
      <w:r w:rsidR="00E84BB8" w:rsidRPr="00F62C17">
        <w:rPr>
          <w:rFonts w:ascii="Verdana" w:hAnsi="Verdana"/>
          <w:sz w:val="24"/>
          <w:szCs w:val="24"/>
        </w:rPr>
        <w:t xml:space="preserve"> </w:t>
      </w:r>
      <w:r w:rsidRPr="00F62C17">
        <w:rPr>
          <w:rFonts w:ascii="Verdana" w:hAnsi="Verdana"/>
          <w:sz w:val="24"/>
          <w:szCs w:val="24"/>
        </w:rPr>
        <w:t>zapewniający</w:t>
      </w:r>
      <w:r w:rsidR="00E84BB8" w:rsidRPr="00F62C17">
        <w:rPr>
          <w:rFonts w:ascii="Verdana" w:hAnsi="Verdana"/>
          <w:sz w:val="24"/>
          <w:szCs w:val="24"/>
        </w:rPr>
        <w:t xml:space="preserve"> </w:t>
      </w:r>
      <w:r w:rsidRPr="00F62C17">
        <w:rPr>
          <w:rFonts w:ascii="Verdana" w:hAnsi="Verdana"/>
          <w:sz w:val="24"/>
          <w:szCs w:val="24"/>
        </w:rPr>
        <w:t>właściwe</w:t>
      </w:r>
      <w:r w:rsidR="00E84BB8" w:rsidRPr="00F62C17">
        <w:rPr>
          <w:rFonts w:ascii="Verdana" w:hAnsi="Verdana"/>
          <w:sz w:val="24"/>
          <w:szCs w:val="24"/>
        </w:rPr>
        <w:t xml:space="preserve"> </w:t>
      </w:r>
      <w:r w:rsidRPr="00F62C17">
        <w:rPr>
          <w:rFonts w:ascii="Verdana" w:hAnsi="Verdana"/>
          <w:sz w:val="24"/>
          <w:szCs w:val="24"/>
        </w:rPr>
        <w:t>i</w:t>
      </w:r>
      <w:r w:rsidR="00E84BB8" w:rsidRPr="00F62C17">
        <w:rPr>
          <w:rFonts w:ascii="Verdana" w:hAnsi="Verdana"/>
          <w:sz w:val="24"/>
          <w:szCs w:val="24"/>
        </w:rPr>
        <w:t xml:space="preserve"> </w:t>
      </w:r>
      <w:r w:rsidRPr="00F62C17">
        <w:rPr>
          <w:rFonts w:ascii="Verdana" w:hAnsi="Verdana"/>
          <w:sz w:val="24"/>
          <w:szCs w:val="24"/>
        </w:rPr>
        <w:t>bezpieczne</w:t>
      </w:r>
      <w:r w:rsidR="00E84BB8" w:rsidRPr="00F62C17">
        <w:rPr>
          <w:rFonts w:ascii="Verdana" w:hAnsi="Verdana"/>
          <w:sz w:val="24"/>
          <w:szCs w:val="24"/>
        </w:rPr>
        <w:t xml:space="preserve"> </w:t>
      </w:r>
      <w:r w:rsidRPr="00F62C17">
        <w:rPr>
          <w:rFonts w:ascii="Verdana" w:hAnsi="Verdana"/>
          <w:sz w:val="24"/>
          <w:szCs w:val="24"/>
        </w:rPr>
        <w:t>przeprowadzenie</w:t>
      </w:r>
      <w:r w:rsidR="00E84BB8" w:rsidRPr="00F62C17">
        <w:rPr>
          <w:rFonts w:ascii="Verdana" w:hAnsi="Verdana"/>
          <w:sz w:val="24"/>
          <w:szCs w:val="24"/>
        </w:rPr>
        <w:t xml:space="preserve"> </w:t>
      </w:r>
      <w:r w:rsidRPr="00F62C17">
        <w:rPr>
          <w:rFonts w:ascii="Verdana" w:hAnsi="Verdana"/>
          <w:sz w:val="24"/>
          <w:szCs w:val="24"/>
        </w:rPr>
        <w:t>zadania. Przeprowadzono</w:t>
      </w:r>
      <w:r w:rsidR="00E84BB8" w:rsidRPr="00F62C17">
        <w:rPr>
          <w:rFonts w:ascii="Verdana" w:hAnsi="Verdana"/>
          <w:sz w:val="24"/>
          <w:szCs w:val="24"/>
        </w:rPr>
        <w:t xml:space="preserve"> </w:t>
      </w:r>
      <w:r w:rsidRPr="00F62C17">
        <w:rPr>
          <w:rFonts w:ascii="Verdana" w:hAnsi="Verdana"/>
          <w:sz w:val="24"/>
          <w:szCs w:val="24"/>
        </w:rPr>
        <w:t>prace</w:t>
      </w:r>
      <w:r w:rsidR="00E84BB8" w:rsidRPr="00F62C17">
        <w:rPr>
          <w:rFonts w:ascii="Verdana" w:hAnsi="Verdana"/>
          <w:sz w:val="24"/>
          <w:szCs w:val="24"/>
        </w:rPr>
        <w:t xml:space="preserve"> </w:t>
      </w:r>
      <w:r w:rsidRPr="00F62C17">
        <w:rPr>
          <w:rFonts w:ascii="Verdana" w:hAnsi="Verdana"/>
          <w:sz w:val="24"/>
          <w:szCs w:val="24"/>
        </w:rPr>
        <w:t>poprawiające stan techniczny</w:t>
      </w:r>
      <w:r w:rsidR="00E84BB8" w:rsidRPr="00F62C17">
        <w:rPr>
          <w:rFonts w:ascii="Verdana" w:hAnsi="Verdana"/>
          <w:sz w:val="24"/>
          <w:szCs w:val="24"/>
        </w:rPr>
        <w:t xml:space="preserve"> </w:t>
      </w:r>
      <w:r w:rsidRPr="00F62C17">
        <w:rPr>
          <w:rFonts w:ascii="Verdana" w:hAnsi="Verdana"/>
          <w:sz w:val="24"/>
          <w:szCs w:val="24"/>
        </w:rPr>
        <w:t>instalacji</w:t>
      </w:r>
      <w:r w:rsidR="00E84BB8" w:rsidRPr="00F62C17">
        <w:rPr>
          <w:rFonts w:ascii="Verdana" w:hAnsi="Verdana"/>
          <w:sz w:val="24"/>
          <w:szCs w:val="24"/>
        </w:rPr>
        <w:t xml:space="preserve"> </w:t>
      </w:r>
      <w:r w:rsidRPr="00F62C17">
        <w:rPr>
          <w:rFonts w:ascii="Verdana" w:hAnsi="Verdana"/>
          <w:sz w:val="24"/>
          <w:szCs w:val="24"/>
        </w:rPr>
        <w:t>pionowej</w:t>
      </w:r>
      <w:r w:rsidR="00E84BB8" w:rsidRPr="00F62C17">
        <w:rPr>
          <w:rFonts w:ascii="Verdana" w:hAnsi="Verdana"/>
          <w:sz w:val="24"/>
          <w:szCs w:val="24"/>
        </w:rPr>
        <w:t xml:space="preserve"> </w:t>
      </w:r>
      <w:r w:rsidRPr="00F62C17">
        <w:rPr>
          <w:rFonts w:ascii="Verdana" w:hAnsi="Verdana"/>
          <w:sz w:val="24"/>
          <w:szCs w:val="24"/>
        </w:rPr>
        <w:t>i</w:t>
      </w:r>
      <w:r w:rsidR="00E84BB8" w:rsidRPr="00F62C17">
        <w:rPr>
          <w:rFonts w:ascii="Verdana" w:hAnsi="Verdana"/>
          <w:sz w:val="24"/>
          <w:szCs w:val="24"/>
        </w:rPr>
        <w:t xml:space="preserve"> </w:t>
      </w:r>
      <w:r w:rsidRPr="00F62C17">
        <w:rPr>
          <w:rFonts w:ascii="Verdana" w:hAnsi="Verdana"/>
          <w:sz w:val="24"/>
          <w:szCs w:val="24"/>
        </w:rPr>
        <w:t>poziomej</w:t>
      </w:r>
      <w:r w:rsidR="00E84BB8" w:rsidRPr="00F62C17">
        <w:rPr>
          <w:rFonts w:ascii="Verdana" w:hAnsi="Verdana"/>
          <w:sz w:val="24"/>
          <w:szCs w:val="24"/>
        </w:rPr>
        <w:t xml:space="preserve"> </w:t>
      </w:r>
      <w:r w:rsidRPr="00F62C17">
        <w:rPr>
          <w:rFonts w:ascii="Verdana" w:hAnsi="Verdana"/>
          <w:sz w:val="24"/>
          <w:szCs w:val="24"/>
        </w:rPr>
        <w:t>odprowadzającej</w:t>
      </w:r>
      <w:r w:rsidR="00E84BB8" w:rsidRPr="00F62C17">
        <w:rPr>
          <w:rFonts w:ascii="Verdana" w:hAnsi="Verdana"/>
          <w:sz w:val="24"/>
          <w:szCs w:val="24"/>
        </w:rPr>
        <w:t xml:space="preserve"> </w:t>
      </w:r>
      <w:r w:rsidRPr="00F62C17">
        <w:rPr>
          <w:rFonts w:ascii="Verdana" w:hAnsi="Verdana"/>
          <w:sz w:val="24"/>
          <w:szCs w:val="24"/>
        </w:rPr>
        <w:t>wodę</w:t>
      </w:r>
      <w:r w:rsidR="00E84BB8" w:rsidRPr="00F62C17">
        <w:rPr>
          <w:rFonts w:ascii="Verdana" w:hAnsi="Verdana"/>
          <w:sz w:val="24"/>
          <w:szCs w:val="24"/>
        </w:rPr>
        <w:t xml:space="preserve"> </w:t>
      </w:r>
      <w:r w:rsidRPr="00F62C17">
        <w:rPr>
          <w:rFonts w:ascii="Verdana" w:hAnsi="Verdana"/>
          <w:sz w:val="24"/>
          <w:szCs w:val="24"/>
        </w:rPr>
        <w:t>deszczową, instalacji</w:t>
      </w:r>
      <w:r w:rsidR="00E84BB8" w:rsidRPr="00F62C17">
        <w:rPr>
          <w:rFonts w:ascii="Verdana" w:hAnsi="Verdana"/>
          <w:sz w:val="24"/>
          <w:szCs w:val="24"/>
        </w:rPr>
        <w:t xml:space="preserve"> </w:t>
      </w:r>
      <w:r w:rsidRPr="00F62C17">
        <w:rPr>
          <w:rFonts w:ascii="Verdana" w:hAnsi="Verdana"/>
          <w:sz w:val="24"/>
          <w:szCs w:val="24"/>
        </w:rPr>
        <w:t>elektrycznej, nawierzchni</w:t>
      </w:r>
      <w:r w:rsidR="00E84BB8" w:rsidRPr="00F62C17">
        <w:rPr>
          <w:rFonts w:ascii="Verdana" w:hAnsi="Verdana"/>
          <w:sz w:val="24"/>
          <w:szCs w:val="24"/>
        </w:rPr>
        <w:t xml:space="preserve"> </w:t>
      </w:r>
      <w:r w:rsidRPr="00F62C17">
        <w:rPr>
          <w:rFonts w:ascii="Verdana" w:hAnsi="Verdana"/>
          <w:sz w:val="24"/>
          <w:szCs w:val="24"/>
        </w:rPr>
        <w:t>przed</w:t>
      </w:r>
      <w:r w:rsidR="00E84BB8" w:rsidRPr="00F62C17">
        <w:rPr>
          <w:rFonts w:ascii="Verdana" w:hAnsi="Verdana"/>
          <w:sz w:val="24"/>
          <w:szCs w:val="24"/>
        </w:rPr>
        <w:t xml:space="preserve"> </w:t>
      </w:r>
      <w:r w:rsidRPr="00F62C17">
        <w:rPr>
          <w:rFonts w:ascii="Verdana" w:hAnsi="Verdana"/>
          <w:sz w:val="24"/>
          <w:szCs w:val="24"/>
        </w:rPr>
        <w:t>budynkiem</w:t>
      </w:r>
      <w:r w:rsidR="00E84BB8" w:rsidRPr="00F62C17">
        <w:rPr>
          <w:rFonts w:ascii="Verdana" w:hAnsi="Verdana"/>
          <w:sz w:val="24"/>
          <w:szCs w:val="24"/>
        </w:rPr>
        <w:t xml:space="preserve"> </w:t>
      </w:r>
      <w:r w:rsidRPr="00F62C17">
        <w:rPr>
          <w:rFonts w:ascii="Verdana" w:hAnsi="Verdana"/>
          <w:sz w:val="24"/>
          <w:szCs w:val="24"/>
        </w:rPr>
        <w:t>oraz</w:t>
      </w:r>
      <w:r w:rsidR="00E84BB8" w:rsidRPr="00F62C17">
        <w:rPr>
          <w:rFonts w:ascii="Verdana" w:hAnsi="Verdana"/>
          <w:sz w:val="24"/>
          <w:szCs w:val="24"/>
        </w:rPr>
        <w:t xml:space="preserve"> </w:t>
      </w:r>
      <w:r w:rsidRPr="00F62C17">
        <w:rPr>
          <w:rFonts w:ascii="Verdana" w:hAnsi="Verdana"/>
          <w:sz w:val="24"/>
          <w:szCs w:val="24"/>
        </w:rPr>
        <w:t>naprawy</w:t>
      </w:r>
      <w:r w:rsidR="00E84BB8" w:rsidRPr="00F62C17">
        <w:rPr>
          <w:rFonts w:ascii="Verdana" w:hAnsi="Verdana"/>
          <w:sz w:val="24"/>
          <w:szCs w:val="24"/>
        </w:rPr>
        <w:t xml:space="preserve"> </w:t>
      </w:r>
      <w:r w:rsidRPr="00F62C17">
        <w:rPr>
          <w:rFonts w:ascii="Verdana" w:hAnsi="Verdana"/>
          <w:sz w:val="24"/>
          <w:szCs w:val="24"/>
        </w:rPr>
        <w:t>części</w:t>
      </w:r>
      <w:r w:rsidR="00E84BB8" w:rsidRPr="00F62C17">
        <w:rPr>
          <w:rFonts w:ascii="Verdana" w:hAnsi="Verdana"/>
          <w:sz w:val="24"/>
          <w:szCs w:val="24"/>
        </w:rPr>
        <w:t xml:space="preserve"> </w:t>
      </w:r>
      <w:r w:rsidRPr="00F62C17">
        <w:rPr>
          <w:rFonts w:ascii="Verdana" w:hAnsi="Verdana"/>
          <w:sz w:val="24"/>
          <w:szCs w:val="24"/>
        </w:rPr>
        <w:t>elewacji</w:t>
      </w:r>
      <w:r w:rsidR="00E84BB8" w:rsidRPr="00F62C17">
        <w:rPr>
          <w:rFonts w:ascii="Verdana" w:hAnsi="Verdana"/>
          <w:sz w:val="24"/>
          <w:szCs w:val="24"/>
        </w:rPr>
        <w:t xml:space="preserve"> </w:t>
      </w:r>
      <w:r w:rsidRPr="00F62C17">
        <w:rPr>
          <w:rFonts w:ascii="Verdana" w:hAnsi="Verdana"/>
          <w:sz w:val="24"/>
          <w:szCs w:val="24"/>
        </w:rPr>
        <w:t>budynku.</w:t>
      </w:r>
    </w:p>
    <w:p w:rsidR="00114D60" w:rsidRPr="00F62C17" w:rsidRDefault="00114D60" w:rsidP="00B54A93">
      <w:pPr>
        <w:pStyle w:val="Nagwek3"/>
        <w:spacing w:before="120" w:after="120" w:line="360" w:lineRule="auto"/>
        <w:rPr>
          <w:b w:val="0"/>
        </w:rPr>
      </w:pPr>
      <w:r w:rsidRPr="00F62C17">
        <w:t>Międzynarodowy Festiwal Gier Planszowych – Wrocław Game Fest 2021</w:t>
      </w:r>
    </w:p>
    <w:p w:rsidR="00114D60" w:rsidRPr="00F62C17" w:rsidRDefault="00114D60" w:rsidP="00B54A93">
      <w:pPr>
        <w:pStyle w:val="Bezodstpw"/>
        <w:numPr>
          <w:ilvl w:val="0"/>
          <w:numId w:val="148"/>
        </w:numPr>
        <w:spacing w:before="120" w:after="120" w:line="360" w:lineRule="auto"/>
        <w:ind w:left="567" w:hanging="283"/>
        <w:rPr>
          <w:rFonts w:ascii="Verdana" w:hAnsi="Verdana"/>
          <w:sz w:val="24"/>
          <w:szCs w:val="24"/>
        </w:rPr>
      </w:pPr>
      <w:r w:rsidRPr="00F62C17">
        <w:rPr>
          <w:rFonts w:ascii="Verdana" w:hAnsi="Verdana"/>
          <w:sz w:val="24"/>
          <w:szCs w:val="24"/>
        </w:rPr>
        <w:t>Okres</w:t>
      </w:r>
      <w:r w:rsidR="00E84BB8" w:rsidRPr="00F62C17">
        <w:rPr>
          <w:rFonts w:ascii="Verdana" w:hAnsi="Verdana"/>
          <w:sz w:val="24"/>
          <w:szCs w:val="24"/>
        </w:rPr>
        <w:t xml:space="preserve"> </w:t>
      </w:r>
      <w:r w:rsidRPr="00F62C17">
        <w:rPr>
          <w:rFonts w:ascii="Verdana" w:hAnsi="Verdana"/>
          <w:sz w:val="24"/>
          <w:szCs w:val="24"/>
        </w:rPr>
        <w:t>realizacji – 11.10.2021 – 31.12.2021</w:t>
      </w:r>
    </w:p>
    <w:p w:rsidR="00114D60" w:rsidRPr="00F62C17" w:rsidRDefault="00114D60" w:rsidP="00B54A93">
      <w:pPr>
        <w:pStyle w:val="Bezodstpw"/>
        <w:numPr>
          <w:ilvl w:val="0"/>
          <w:numId w:val="148"/>
        </w:numPr>
        <w:spacing w:before="120" w:after="120" w:line="360" w:lineRule="auto"/>
        <w:ind w:left="568" w:hanging="284"/>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zawartych</w:t>
      </w:r>
      <w:r w:rsidR="00E84BB8"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48"/>
        </w:numPr>
        <w:spacing w:before="120" w:after="120" w:line="360" w:lineRule="auto"/>
        <w:ind w:left="568" w:hanging="284"/>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odbiorców – 2 101</w:t>
      </w:r>
    </w:p>
    <w:p w:rsidR="00114D60" w:rsidRPr="00F62C17" w:rsidRDefault="00114D60" w:rsidP="00B54A93">
      <w:pPr>
        <w:pStyle w:val="Bezodstpw"/>
        <w:spacing w:before="120" w:after="120" w:line="360" w:lineRule="auto"/>
        <w:rPr>
          <w:rFonts w:ascii="Verdana" w:hAnsi="Verdana" w:cs="Segoe UI"/>
          <w:sz w:val="24"/>
          <w:szCs w:val="24"/>
          <w:shd w:val="clear" w:color="auto" w:fill="FFFFFF"/>
        </w:rPr>
      </w:pPr>
      <w:r w:rsidRPr="00F62C17">
        <w:rPr>
          <w:rFonts w:ascii="Verdana" w:hAnsi="Verdana"/>
          <w:sz w:val="24"/>
          <w:szCs w:val="24"/>
        </w:rPr>
        <w:t>W ramach</w:t>
      </w:r>
      <w:r w:rsidR="00773F6A" w:rsidRPr="00F62C17">
        <w:rPr>
          <w:rFonts w:ascii="Verdana" w:hAnsi="Verdana"/>
          <w:sz w:val="24"/>
          <w:szCs w:val="24"/>
        </w:rPr>
        <w:t xml:space="preserve"> </w:t>
      </w:r>
      <w:r w:rsidRPr="00F62C17">
        <w:rPr>
          <w:rFonts w:ascii="Verdana" w:hAnsi="Verdana"/>
          <w:sz w:val="24"/>
          <w:szCs w:val="24"/>
        </w:rPr>
        <w:t>zadania</w:t>
      </w:r>
      <w:r w:rsidR="00773F6A" w:rsidRPr="00F62C17">
        <w:rPr>
          <w:rFonts w:ascii="Verdana" w:hAnsi="Verdana"/>
          <w:sz w:val="24"/>
          <w:szCs w:val="24"/>
        </w:rPr>
        <w:t xml:space="preserve"> </w:t>
      </w:r>
      <w:r w:rsidRPr="00F62C17">
        <w:rPr>
          <w:rFonts w:ascii="Verdana" w:hAnsi="Verdana"/>
          <w:sz w:val="24"/>
          <w:szCs w:val="24"/>
        </w:rPr>
        <w:t>prowadzone</w:t>
      </w:r>
      <w:r w:rsidR="00773F6A" w:rsidRPr="00F62C17">
        <w:rPr>
          <w:rFonts w:ascii="Verdana" w:hAnsi="Verdana"/>
          <w:sz w:val="24"/>
          <w:szCs w:val="24"/>
        </w:rPr>
        <w:t xml:space="preserve"> </w:t>
      </w:r>
      <w:r w:rsidRPr="00F62C17">
        <w:rPr>
          <w:rFonts w:ascii="Verdana" w:hAnsi="Verdana"/>
          <w:sz w:val="24"/>
          <w:szCs w:val="24"/>
        </w:rPr>
        <w:t>były</w:t>
      </w:r>
      <w:r w:rsidR="00773F6A" w:rsidRPr="00F62C17">
        <w:rPr>
          <w:rFonts w:ascii="Verdana" w:hAnsi="Verdana"/>
          <w:sz w:val="24"/>
          <w:szCs w:val="24"/>
        </w:rPr>
        <w:t xml:space="preserve"> </w:t>
      </w:r>
      <w:r w:rsidRPr="00F62C17">
        <w:rPr>
          <w:rFonts w:ascii="Verdana" w:hAnsi="Verdana"/>
          <w:sz w:val="24"/>
          <w:szCs w:val="24"/>
        </w:rPr>
        <w:t>działania</w:t>
      </w:r>
      <w:r w:rsidR="00773F6A" w:rsidRPr="00F62C17">
        <w:rPr>
          <w:rFonts w:ascii="Verdana" w:hAnsi="Verdana"/>
          <w:sz w:val="24"/>
          <w:szCs w:val="24"/>
        </w:rPr>
        <w:t xml:space="preserve"> </w:t>
      </w:r>
      <w:r w:rsidRPr="00F62C17">
        <w:rPr>
          <w:rFonts w:ascii="Verdana" w:hAnsi="Verdana"/>
          <w:sz w:val="24"/>
          <w:szCs w:val="24"/>
        </w:rPr>
        <w:t>mające</w:t>
      </w:r>
      <w:r w:rsidR="00773F6A" w:rsidRPr="00F62C17">
        <w:rPr>
          <w:rFonts w:ascii="Verdana" w:hAnsi="Verdana"/>
          <w:sz w:val="24"/>
          <w:szCs w:val="24"/>
        </w:rPr>
        <w:t xml:space="preserve"> </w:t>
      </w:r>
      <w:r w:rsidRPr="00F62C17">
        <w:rPr>
          <w:rFonts w:ascii="Verdana" w:hAnsi="Verdana"/>
          <w:sz w:val="24"/>
          <w:szCs w:val="24"/>
        </w:rPr>
        <w:t>na</w:t>
      </w:r>
      <w:r w:rsidR="00773F6A" w:rsidRPr="00F62C17">
        <w:rPr>
          <w:rFonts w:ascii="Verdana" w:hAnsi="Verdana"/>
          <w:sz w:val="24"/>
          <w:szCs w:val="24"/>
        </w:rPr>
        <w:t xml:space="preserve"> </w:t>
      </w:r>
      <w:r w:rsidRPr="00F62C17">
        <w:rPr>
          <w:rFonts w:ascii="Verdana" w:hAnsi="Verdana"/>
          <w:sz w:val="24"/>
          <w:szCs w:val="24"/>
        </w:rPr>
        <w:t>celu</w:t>
      </w:r>
      <w:r w:rsidR="00773F6A" w:rsidRPr="00F62C17">
        <w:rPr>
          <w:rFonts w:ascii="Verdana" w:hAnsi="Verdana"/>
          <w:sz w:val="24"/>
          <w:szCs w:val="24"/>
        </w:rPr>
        <w:t xml:space="preserve"> </w:t>
      </w:r>
      <w:r w:rsidRPr="00F62C17">
        <w:rPr>
          <w:rFonts w:ascii="Verdana" w:hAnsi="Verdana"/>
          <w:sz w:val="24"/>
          <w:szCs w:val="24"/>
        </w:rPr>
        <w:t>promowanie</w:t>
      </w:r>
      <w:r w:rsidR="00773F6A" w:rsidRPr="00F62C17">
        <w:rPr>
          <w:rFonts w:ascii="Verdana" w:hAnsi="Verdana"/>
          <w:sz w:val="24"/>
          <w:szCs w:val="24"/>
        </w:rPr>
        <w:t xml:space="preserve"> </w:t>
      </w:r>
      <w:r w:rsidRPr="00F62C17">
        <w:rPr>
          <w:rFonts w:ascii="Verdana" w:hAnsi="Verdana"/>
          <w:sz w:val="24"/>
          <w:szCs w:val="24"/>
        </w:rPr>
        <w:t>aktywnych</w:t>
      </w:r>
      <w:r w:rsidR="00773F6A" w:rsidRPr="00F62C17">
        <w:rPr>
          <w:rFonts w:ascii="Verdana" w:hAnsi="Verdana"/>
          <w:sz w:val="24"/>
          <w:szCs w:val="24"/>
        </w:rPr>
        <w:t xml:space="preserve"> </w:t>
      </w:r>
      <w:r w:rsidRPr="00F62C17">
        <w:rPr>
          <w:rFonts w:ascii="Verdana" w:hAnsi="Verdana"/>
          <w:sz w:val="24"/>
          <w:szCs w:val="24"/>
        </w:rPr>
        <w:t>postaw</w:t>
      </w:r>
      <w:r w:rsidR="00773F6A" w:rsidRPr="00F62C17">
        <w:rPr>
          <w:rFonts w:ascii="Verdana" w:hAnsi="Verdana"/>
          <w:sz w:val="24"/>
          <w:szCs w:val="24"/>
        </w:rPr>
        <w:t xml:space="preserve"> </w:t>
      </w:r>
      <w:r w:rsidRPr="00F62C17">
        <w:rPr>
          <w:rFonts w:ascii="Verdana" w:hAnsi="Verdana"/>
          <w:sz w:val="24"/>
          <w:szCs w:val="24"/>
        </w:rPr>
        <w:t>spędzania</w:t>
      </w:r>
      <w:r w:rsidR="00773F6A" w:rsidRPr="00F62C17">
        <w:rPr>
          <w:rFonts w:ascii="Verdana" w:hAnsi="Verdana"/>
          <w:sz w:val="24"/>
          <w:szCs w:val="24"/>
        </w:rPr>
        <w:t xml:space="preserve"> </w:t>
      </w:r>
      <w:r w:rsidRPr="00F62C17">
        <w:rPr>
          <w:rFonts w:ascii="Verdana" w:hAnsi="Verdana"/>
          <w:sz w:val="24"/>
          <w:szCs w:val="24"/>
        </w:rPr>
        <w:t>czasu</w:t>
      </w:r>
      <w:r w:rsidR="00773F6A" w:rsidRPr="00F62C17">
        <w:rPr>
          <w:rFonts w:ascii="Verdana" w:hAnsi="Verdana"/>
          <w:sz w:val="24"/>
          <w:szCs w:val="24"/>
        </w:rPr>
        <w:t xml:space="preserve"> </w:t>
      </w:r>
      <w:r w:rsidRPr="00F62C17">
        <w:rPr>
          <w:rFonts w:ascii="Verdana" w:hAnsi="Verdana"/>
          <w:sz w:val="24"/>
          <w:szCs w:val="24"/>
        </w:rPr>
        <w:t>wolnego</w:t>
      </w:r>
      <w:r w:rsidR="00773F6A" w:rsidRPr="00F62C17">
        <w:rPr>
          <w:rFonts w:ascii="Verdana" w:hAnsi="Verdana"/>
          <w:sz w:val="24"/>
          <w:szCs w:val="24"/>
        </w:rPr>
        <w:t xml:space="preserve"> </w:t>
      </w:r>
      <w:r w:rsidRPr="00F62C17">
        <w:rPr>
          <w:rFonts w:ascii="Verdana" w:hAnsi="Verdana"/>
          <w:sz w:val="24"/>
          <w:szCs w:val="24"/>
        </w:rPr>
        <w:t>oraz</w:t>
      </w:r>
      <w:r w:rsidR="00773F6A" w:rsidRPr="00F62C17">
        <w:rPr>
          <w:rFonts w:ascii="Verdana" w:hAnsi="Verdana"/>
          <w:sz w:val="24"/>
          <w:szCs w:val="24"/>
        </w:rPr>
        <w:t xml:space="preserve"> </w:t>
      </w:r>
      <w:r w:rsidRPr="00F62C17">
        <w:rPr>
          <w:rFonts w:ascii="Verdana" w:hAnsi="Verdana"/>
          <w:sz w:val="24"/>
          <w:szCs w:val="24"/>
        </w:rPr>
        <w:t>alternatywnych</w:t>
      </w:r>
      <w:r w:rsidR="00773F6A" w:rsidRPr="00F62C17">
        <w:rPr>
          <w:rFonts w:ascii="Verdana" w:hAnsi="Verdana"/>
          <w:sz w:val="24"/>
          <w:szCs w:val="24"/>
        </w:rPr>
        <w:t xml:space="preserve"> </w:t>
      </w:r>
      <w:r w:rsidRPr="00F62C17">
        <w:rPr>
          <w:rFonts w:ascii="Verdana" w:hAnsi="Verdana"/>
          <w:sz w:val="24"/>
          <w:szCs w:val="24"/>
        </w:rPr>
        <w:t>metod</w:t>
      </w:r>
      <w:r w:rsidR="00773F6A" w:rsidRPr="00F62C17">
        <w:rPr>
          <w:rFonts w:ascii="Verdana" w:hAnsi="Verdana"/>
          <w:sz w:val="24"/>
          <w:szCs w:val="24"/>
        </w:rPr>
        <w:t xml:space="preserve"> </w:t>
      </w:r>
      <w:r w:rsidRPr="00F62C17">
        <w:rPr>
          <w:rFonts w:ascii="Verdana" w:hAnsi="Verdana"/>
          <w:sz w:val="24"/>
          <w:szCs w:val="24"/>
        </w:rPr>
        <w:t>edukacyjnych. Międzynarodowy</w:t>
      </w:r>
      <w:r w:rsidR="00E84BB8" w:rsidRPr="00F62C17">
        <w:rPr>
          <w:rFonts w:ascii="Verdana" w:hAnsi="Verdana"/>
          <w:sz w:val="24"/>
          <w:szCs w:val="24"/>
        </w:rPr>
        <w:t xml:space="preserve"> </w:t>
      </w:r>
      <w:r w:rsidRPr="00F62C17">
        <w:rPr>
          <w:rFonts w:ascii="Verdana" w:hAnsi="Verdana"/>
          <w:sz w:val="24"/>
          <w:szCs w:val="24"/>
        </w:rPr>
        <w:t>Festiwal</w:t>
      </w:r>
      <w:r w:rsidR="00E84BB8" w:rsidRPr="00F62C17">
        <w:rPr>
          <w:rFonts w:ascii="Verdana" w:hAnsi="Verdana"/>
          <w:sz w:val="24"/>
          <w:szCs w:val="24"/>
        </w:rPr>
        <w:t xml:space="preserve"> </w:t>
      </w:r>
      <w:r w:rsidRPr="00F62C17">
        <w:rPr>
          <w:rFonts w:ascii="Verdana" w:hAnsi="Verdana"/>
          <w:sz w:val="24"/>
          <w:szCs w:val="24"/>
        </w:rPr>
        <w:t>Gier</w:t>
      </w:r>
      <w:r w:rsidR="00E84BB8" w:rsidRPr="00F62C17">
        <w:rPr>
          <w:rFonts w:ascii="Verdana" w:hAnsi="Verdana"/>
          <w:sz w:val="24"/>
          <w:szCs w:val="24"/>
        </w:rPr>
        <w:t xml:space="preserve"> </w:t>
      </w:r>
      <w:r w:rsidRPr="00F62C17">
        <w:rPr>
          <w:rFonts w:ascii="Verdana" w:hAnsi="Verdana"/>
          <w:sz w:val="24"/>
          <w:szCs w:val="24"/>
        </w:rPr>
        <w:t>Planszowych -Wrocław Games Fest 2021 składał</w:t>
      </w:r>
      <w:r w:rsidR="00773F6A" w:rsidRPr="00F62C17">
        <w:rPr>
          <w:rFonts w:ascii="Verdana" w:hAnsi="Verdana"/>
          <w:sz w:val="24"/>
          <w:szCs w:val="24"/>
        </w:rPr>
        <w:t xml:space="preserve"> </w:t>
      </w:r>
      <w:r w:rsidRPr="00F62C17">
        <w:rPr>
          <w:rFonts w:ascii="Verdana" w:hAnsi="Verdana"/>
          <w:sz w:val="24"/>
          <w:szCs w:val="24"/>
        </w:rPr>
        <w:t>się z dwóch</w:t>
      </w:r>
      <w:r w:rsidR="00773F6A" w:rsidRPr="00F62C17">
        <w:rPr>
          <w:rFonts w:ascii="Verdana" w:hAnsi="Verdana"/>
          <w:sz w:val="24"/>
          <w:szCs w:val="24"/>
        </w:rPr>
        <w:t xml:space="preserve"> </w:t>
      </w:r>
      <w:r w:rsidRPr="00F62C17">
        <w:rPr>
          <w:rFonts w:ascii="Verdana" w:hAnsi="Verdana"/>
          <w:sz w:val="24"/>
          <w:szCs w:val="24"/>
        </w:rPr>
        <w:t>etapów. Pierwszy</w:t>
      </w:r>
      <w:r w:rsidR="00773F6A" w:rsidRPr="00F62C17">
        <w:rPr>
          <w:rFonts w:ascii="Verdana" w:hAnsi="Verdana"/>
          <w:sz w:val="24"/>
          <w:szCs w:val="24"/>
        </w:rPr>
        <w:t xml:space="preserve"> </w:t>
      </w:r>
      <w:r w:rsidRPr="00F62C17">
        <w:rPr>
          <w:rFonts w:ascii="Verdana" w:hAnsi="Verdana"/>
          <w:sz w:val="24"/>
          <w:szCs w:val="24"/>
        </w:rPr>
        <w:t>etap</w:t>
      </w:r>
      <w:r w:rsidR="00773F6A" w:rsidRPr="00F62C17">
        <w:rPr>
          <w:rFonts w:ascii="Verdana" w:hAnsi="Verdana"/>
          <w:sz w:val="24"/>
          <w:szCs w:val="24"/>
        </w:rPr>
        <w:t xml:space="preserve"> </w:t>
      </w:r>
      <w:r w:rsidRPr="00F62C17">
        <w:rPr>
          <w:rFonts w:ascii="Verdana" w:hAnsi="Verdana"/>
          <w:sz w:val="24"/>
          <w:szCs w:val="24"/>
        </w:rPr>
        <w:t>polegał</w:t>
      </w:r>
      <w:r w:rsidR="00773F6A" w:rsidRPr="00F62C17">
        <w:rPr>
          <w:rFonts w:ascii="Verdana" w:hAnsi="Verdana"/>
          <w:sz w:val="24"/>
          <w:szCs w:val="24"/>
        </w:rPr>
        <w:t xml:space="preserve"> </w:t>
      </w:r>
      <w:r w:rsidRPr="00F62C17">
        <w:rPr>
          <w:rFonts w:ascii="Verdana" w:hAnsi="Verdana"/>
          <w:sz w:val="24"/>
          <w:szCs w:val="24"/>
        </w:rPr>
        <w:t>na</w:t>
      </w:r>
      <w:r w:rsidR="00773F6A" w:rsidRPr="00F62C17">
        <w:rPr>
          <w:rFonts w:ascii="Verdana" w:hAnsi="Verdana"/>
          <w:sz w:val="24"/>
          <w:szCs w:val="24"/>
        </w:rPr>
        <w:t xml:space="preserve"> </w:t>
      </w:r>
      <w:r w:rsidRPr="00F62C17">
        <w:rPr>
          <w:rFonts w:ascii="Verdana" w:hAnsi="Verdana"/>
          <w:sz w:val="24"/>
          <w:szCs w:val="24"/>
        </w:rPr>
        <w:t>przygotowaniu</w:t>
      </w:r>
      <w:r w:rsidR="00773F6A" w:rsidRPr="00F62C17">
        <w:rPr>
          <w:rFonts w:ascii="Verdana" w:hAnsi="Verdana"/>
          <w:sz w:val="24"/>
          <w:szCs w:val="24"/>
        </w:rPr>
        <w:t xml:space="preserve"> </w:t>
      </w:r>
      <w:r w:rsidRPr="00F62C17">
        <w:rPr>
          <w:rFonts w:ascii="Verdana" w:hAnsi="Verdana"/>
          <w:sz w:val="24"/>
          <w:szCs w:val="24"/>
        </w:rPr>
        <w:t>i</w:t>
      </w:r>
      <w:r w:rsidR="00773F6A" w:rsidRPr="00F62C17">
        <w:rPr>
          <w:rFonts w:ascii="Verdana" w:hAnsi="Verdana"/>
          <w:sz w:val="24"/>
          <w:szCs w:val="24"/>
        </w:rPr>
        <w:t xml:space="preserve"> </w:t>
      </w:r>
      <w:r w:rsidRPr="00F62C17">
        <w:rPr>
          <w:rFonts w:ascii="Verdana" w:hAnsi="Verdana"/>
          <w:sz w:val="24"/>
          <w:szCs w:val="24"/>
        </w:rPr>
        <w:t>przeprowadzeniu</w:t>
      </w:r>
      <w:r w:rsidR="00773F6A" w:rsidRPr="00F62C17">
        <w:rPr>
          <w:rFonts w:ascii="Verdana" w:hAnsi="Verdana"/>
          <w:sz w:val="24"/>
          <w:szCs w:val="24"/>
        </w:rPr>
        <w:t xml:space="preserve"> </w:t>
      </w:r>
      <w:r w:rsidRPr="00F62C17">
        <w:rPr>
          <w:rFonts w:ascii="Verdana" w:hAnsi="Verdana"/>
          <w:sz w:val="24"/>
          <w:szCs w:val="24"/>
        </w:rPr>
        <w:t>wydarzenia, podczas</w:t>
      </w:r>
      <w:r w:rsidR="00773F6A" w:rsidRPr="00F62C17">
        <w:rPr>
          <w:rFonts w:ascii="Verdana" w:hAnsi="Verdana"/>
          <w:sz w:val="24"/>
          <w:szCs w:val="24"/>
        </w:rPr>
        <w:t xml:space="preserve"> </w:t>
      </w:r>
      <w:r w:rsidRPr="00F62C17">
        <w:rPr>
          <w:rFonts w:ascii="Verdana" w:hAnsi="Verdana"/>
          <w:sz w:val="24"/>
          <w:szCs w:val="24"/>
        </w:rPr>
        <w:t>którego</w:t>
      </w:r>
      <w:r w:rsidR="00773F6A" w:rsidRPr="00F62C17">
        <w:rPr>
          <w:rFonts w:ascii="Verdana" w:hAnsi="Verdana"/>
          <w:sz w:val="24"/>
          <w:szCs w:val="24"/>
        </w:rPr>
        <w:t xml:space="preserve"> </w:t>
      </w:r>
      <w:r w:rsidRPr="00F62C17">
        <w:rPr>
          <w:rFonts w:ascii="Verdana" w:hAnsi="Verdana"/>
          <w:sz w:val="24"/>
          <w:szCs w:val="24"/>
        </w:rPr>
        <w:t>zostały</w:t>
      </w:r>
      <w:r w:rsidR="00773F6A" w:rsidRPr="00F62C17">
        <w:rPr>
          <w:rFonts w:ascii="Verdana" w:hAnsi="Verdana"/>
          <w:sz w:val="24"/>
          <w:szCs w:val="24"/>
        </w:rPr>
        <w:t xml:space="preserve"> </w:t>
      </w:r>
      <w:r w:rsidRPr="00F62C17">
        <w:rPr>
          <w:rFonts w:ascii="Verdana" w:hAnsi="Verdana"/>
          <w:sz w:val="24"/>
          <w:szCs w:val="24"/>
        </w:rPr>
        <w:t>przedstawione</w:t>
      </w:r>
      <w:r w:rsidR="00773F6A" w:rsidRPr="00F62C17">
        <w:rPr>
          <w:rFonts w:ascii="Verdana" w:hAnsi="Verdana"/>
          <w:sz w:val="24"/>
          <w:szCs w:val="24"/>
        </w:rPr>
        <w:t xml:space="preserve"> </w:t>
      </w:r>
      <w:r w:rsidRPr="00F62C17">
        <w:rPr>
          <w:rFonts w:ascii="Verdana" w:hAnsi="Verdana"/>
          <w:sz w:val="24"/>
          <w:szCs w:val="24"/>
        </w:rPr>
        <w:t>nowoczesne</w:t>
      </w:r>
      <w:r w:rsidR="00773F6A" w:rsidRPr="00F62C17">
        <w:rPr>
          <w:rFonts w:ascii="Verdana" w:hAnsi="Verdana"/>
          <w:sz w:val="24"/>
          <w:szCs w:val="24"/>
        </w:rPr>
        <w:t xml:space="preserve"> </w:t>
      </w:r>
      <w:r w:rsidRPr="00F62C17">
        <w:rPr>
          <w:rFonts w:ascii="Verdana" w:hAnsi="Verdana"/>
          <w:sz w:val="24"/>
          <w:szCs w:val="24"/>
        </w:rPr>
        <w:t>gry</w:t>
      </w:r>
      <w:r w:rsidR="00773F6A" w:rsidRPr="00F62C17">
        <w:rPr>
          <w:rFonts w:ascii="Verdana" w:hAnsi="Verdana"/>
          <w:sz w:val="24"/>
          <w:szCs w:val="24"/>
        </w:rPr>
        <w:t xml:space="preserve"> </w:t>
      </w:r>
      <w:r w:rsidRPr="00F62C17">
        <w:rPr>
          <w:rFonts w:ascii="Verdana" w:hAnsi="Verdana"/>
          <w:sz w:val="24"/>
          <w:szCs w:val="24"/>
        </w:rPr>
        <w:t>planszowe. Drugi</w:t>
      </w:r>
      <w:r w:rsidR="00773F6A" w:rsidRPr="00F62C17">
        <w:rPr>
          <w:rFonts w:ascii="Verdana" w:hAnsi="Verdana"/>
          <w:sz w:val="24"/>
          <w:szCs w:val="24"/>
        </w:rPr>
        <w:t xml:space="preserve"> </w:t>
      </w:r>
      <w:r w:rsidRPr="00F62C17">
        <w:rPr>
          <w:rFonts w:ascii="Verdana" w:hAnsi="Verdana"/>
          <w:sz w:val="24"/>
          <w:szCs w:val="24"/>
        </w:rPr>
        <w:t>etap</w:t>
      </w:r>
      <w:r w:rsidR="00773F6A" w:rsidRPr="00F62C17">
        <w:rPr>
          <w:rFonts w:ascii="Verdana" w:hAnsi="Verdana"/>
          <w:sz w:val="24"/>
          <w:szCs w:val="24"/>
        </w:rPr>
        <w:t xml:space="preserve"> </w:t>
      </w:r>
      <w:r w:rsidRPr="00F62C17">
        <w:rPr>
          <w:rFonts w:ascii="Verdana" w:hAnsi="Verdana"/>
          <w:sz w:val="24"/>
          <w:szCs w:val="24"/>
        </w:rPr>
        <w:t>polegał</w:t>
      </w:r>
      <w:r w:rsidR="00773F6A" w:rsidRPr="00F62C17">
        <w:rPr>
          <w:rFonts w:ascii="Verdana" w:hAnsi="Verdana"/>
          <w:sz w:val="24"/>
          <w:szCs w:val="24"/>
        </w:rPr>
        <w:t xml:space="preserve"> </w:t>
      </w:r>
      <w:r w:rsidRPr="00F62C17">
        <w:rPr>
          <w:rFonts w:ascii="Verdana" w:hAnsi="Verdana"/>
          <w:sz w:val="24"/>
          <w:szCs w:val="24"/>
        </w:rPr>
        <w:t>na</w:t>
      </w:r>
      <w:r w:rsidR="00773F6A" w:rsidRPr="00F62C17">
        <w:rPr>
          <w:rFonts w:ascii="Verdana" w:hAnsi="Verdana"/>
          <w:sz w:val="24"/>
          <w:szCs w:val="24"/>
        </w:rPr>
        <w:t xml:space="preserve"> </w:t>
      </w:r>
      <w:r w:rsidRPr="00F62C17">
        <w:rPr>
          <w:rFonts w:ascii="Verdana" w:hAnsi="Verdana"/>
          <w:sz w:val="24"/>
          <w:szCs w:val="24"/>
        </w:rPr>
        <w:t>przeprowadzeniu</w:t>
      </w:r>
      <w:r w:rsidR="00773F6A" w:rsidRPr="00F62C17">
        <w:rPr>
          <w:rFonts w:ascii="Verdana" w:hAnsi="Verdana"/>
          <w:sz w:val="24"/>
          <w:szCs w:val="24"/>
        </w:rPr>
        <w:t xml:space="preserve"> </w:t>
      </w:r>
      <w:r w:rsidRPr="00F62C17">
        <w:rPr>
          <w:rFonts w:ascii="Verdana" w:hAnsi="Verdana"/>
          <w:sz w:val="24"/>
          <w:szCs w:val="24"/>
        </w:rPr>
        <w:t>dla</w:t>
      </w:r>
      <w:r w:rsidR="00773F6A" w:rsidRPr="00F62C17">
        <w:rPr>
          <w:rFonts w:ascii="Verdana" w:hAnsi="Verdana"/>
          <w:sz w:val="24"/>
          <w:szCs w:val="24"/>
        </w:rPr>
        <w:t xml:space="preserve"> </w:t>
      </w:r>
      <w:r w:rsidRPr="00F62C17">
        <w:rPr>
          <w:rFonts w:ascii="Verdana" w:hAnsi="Verdana"/>
          <w:sz w:val="24"/>
          <w:szCs w:val="24"/>
        </w:rPr>
        <w:t>wolontariuszy</w:t>
      </w:r>
      <w:r w:rsidR="00773F6A" w:rsidRPr="00F62C17">
        <w:rPr>
          <w:rFonts w:ascii="Verdana" w:hAnsi="Verdana"/>
          <w:sz w:val="24"/>
          <w:szCs w:val="24"/>
        </w:rPr>
        <w:t xml:space="preserve"> </w:t>
      </w:r>
      <w:r w:rsidRPr="00F62C17">
        <w:rPr>
          <w:rFonts w:ascii="Verdana" w:hAnsi="Verdana"/>
          <w:sz w:val="24"/>
          <w:szCs w:val="24"/>
        </w:rPr>
        <w:t>warsztatów po zakończeniu</w:t>
      </w:r>
      <w:r w:rsidR="00773F6A" w:rsidRPr="00F62C17">
        <w:rPr>
          <w:rFonts w:ascii="Verdana" w:hAnsi="Verdana"/>
          <w:sz w:val="24"/>
          <w:szCs w:val="24"/>
        </w:rPr>
        <w:t xml:space="preserve"> </w:t>
      </w:r>
      <w:r w:rsidRPr="00F62C17">
        <w:rPr>
          <w:rFonts w:ascii="Verdana" w:hAnsi="Verdana"/>
          <w:sz w:val="24"/>
          <w:szCs w:val="24"/>
        </w:rPr>
        <w:t>Festiwalu. Przystosowano</w:t>
      </w:r>
      <w:r w:rsidR="00773F6A" w:rsidRPr="00F62C17">
        <w:rPr>
          <w:rFonts w:ascii="Verdana" w:hAnsi="Verdana"/>
          <w:sz w:val="24"/>
          <w:szCs w:val="24"/>
        </w:rPr>
        <w:t xml:space="preserve"> </w:t>
      </w:r>
      <w:r w:rsidRPr="00F62C17">
        <w:rPr>
          <w:rFonts w:ascii="Verdana" w:hAnsi="Verdana"/>
          <w:sz w:val="24"/>
          <w:szCs w:val="24"/>
        </w:rPr>
        <w:t>lokal w sposób</w:t>
      </w:r>
      <w:r w:rsidR="00773F6A" w:rsidRPr="00F62C17">
        <w:rPr>
          <w:rFonts w:ascii="Verdana" w:hAnsi="Verdana"/>
          <w:sz w:val="24"/>
          <w:szCs w:val="24"/>
        </w:rPr>
        <w:t xml:space="preserve"> </w:t>
      </w:r>
      <w:r w:rsidRPr="00F62C17">
        <w:rPr>
          <w:rFonts w:ascii="Verdana" w:hAnsi="Verdana"/>
          <w:sz w:val="24"/>
          <w:szCs w:val="24"/>
        </w:rPr>
        <w:t>zapewniający</w:t>
      </w:r>
      <w:r w:rsidR="00773F6A" w:rsidRPr="00F62C17">
        <w:rPr>
          <w:rFonts w:ascii="Verdana" w:hAnsi="Verdana"/>
          <w:sz w:val="24"/>
          <w:szCs w:val="24"/>
        </w:rPr>
        <w:t xml:space="preserve"> </w:t>
      </w:r>
      <w:r w:rsidRPr="00F62C17">
        <w:rPr>
          <w:rFonts w:ascii="Verdana" w:hAnsi="Verdana"/>
          <w:sz w:val="24"/>
          <w:szCs w:val="24"/>
        </w:rPr>
        <w:t>właściwe</w:t>
      </w:r>
      <w:r w:rsidR="00773F6A" w:rsidRPr="00F62C17">
        <w:rPr>
          <w:rFonts w:ascii="Verdana" w:hAnsi="Verdana"/>
          <w:sz w:val="24"/>
          <w:szCs w:val="24"/>
        </w:rPr>
        <w:t xml:space="preserve"> </w:t>
      </w:r>
      <w:r w:rsidRPr="00F62C17">
        <w:rPr>
          <w:rFonts w:ascii="Verdana" w:hAnsi="Verdana"/>
          <w:sz w:val="24"/>
          <w:szCs w:val="24"/>
        </w:rPr>
        <w:t>i</w:t>
      </w:r>
      <w:r w:rsidR="00773F6A" w:rsidRPr="00F62C17">
        <w:rPr>
          <w:rFonts w:ascii="Verdana" w:hAnsi="Verdana"/>
          <w:sz w:val="24"/>
          <w:szCs w:val="24"/>
        </w:rPr>
        <w:t xml:space="preserve"> </w:t>
      </w:r>
      <w:r w:rsidRPr="00F62C17">
        <w:rPr>
          <w:rFonts w:ascii="Verdana" w:hAnsi="Verdana"/>
          <w:sz w:val="24"/>
          <w:szCs w:val="24"/>
        </w:rPr>
        <w:t>bezpieczne</w:t>
      </w:r>
      <w:r w:rsidR="00773F6A" w:rsidRPr="00F62C17">
        <w:rPr>
          <w:rFonts w:ascii="Verdana" w:hAnsi="Verdana"/>
          <w:sz w:val="24"/>
          <w:szCs w:val="24"/>
        </w:rPr>
        <w:t xml:space="preserve"> </w:t>
      </w:r>
      <w:r w:rsidRPr="00F62C17">
        <w:rPr>
          <w:rFonts w:ascii="Verdana" w:hAnsi="Verdana"/>
          <w:sz w:val="24"/>
          <w:szCs w:val="24"/>
        </w:rPr>
        <w:t>przeprowadzenie</w:t>
      </w:r>
      <w:r w:rsidR="00773F6A" w:rsidRPr="00F62C17">
        <w:rPr>
          <w:rFonts w:ascii="Verdana" w:hAnsi="Verdana"/>
          <w:sz w:val="24"/>
          <w:szCs w:val="24"/>
        </w:rPr>
        <w:t xml:space="preserve"> </w:t>
      </w:r>
      <w:r w:rsidRPr="00F62C17">
        <w:rPr>
          <w:rFonts w:ascii="Verdana" w:hAnsi="Verdana"/>
          <w:sz w:val="24"/>
          <w:szCs w:val="24"/>
        </w:rPr>
        <w:t>zadania. Przebudowano</w:t>
      </w:r>
      <w:r w:rsidR="00773F6A" w:rsidRPr="00F62C17">
        <w:rPr>
          <w:rFonts w:ascii="Verdana" w:hAnsi="Verdana"/>
          <w:sz w:val="24"/>
          <w:szCs w:val="24"/>
        </w:rPr>
        <w:t xml:space="preserve"> </w:t>
      </w:r>
      <w:r w:rsidRPr="00F62C17">
        <w:rPr>
          <w:rFonts w:ascii="Verdana" w:hAnsi="Verdana"/>
          <w:sz w:val="24"/>
          <w:szCs w:val="24"/>
        </w:rPr>
        <w:t>sanitariaty, umożliwiając</w:t>
      </w:r>
      <w:r w:rsidR="00773F6A" w:rsidRPr="00F62C17">
        <w:rPr>
          <w:rFonts w:ascii="Verdana" w:hAnsi="Verdana"/>
          <w:sz w:val="24"/>
          <w:szCs w:val="24"/>
        </w:rPr>
        <w:t xml:space="preserve"> </w:t>
      </w:r>
      <w:r w:rsidRPr="00F62C17">
        <w:rPr>
          <w:rFonts w:ascii="Verdana" w:hAnsi="Verdana"/>
          <w:sz w:val="24"/>
          <w:szCs w:val="24"/>
        </w:rPr>
        <w:t>korzystanie z nich</w:t>
      </w:r>
      <w:r w:rsidR="00773F6A" w:rsidRPr="00F62C17">
        <w:rPr>
          <w:rFonts w:ascii="Verdana" w:hAnsi="Verdana"/>
          <w:sz w:val="24"/>
          <w:szCs w:val="24"/>
        </w:rPr>
        <w:t xml:space="preserve"> </w:t>
      </w:r>
      <w:r w:rsidRPr="00F62C17">
        <w:rPr>
          <w:rFonts w:ascii="Verdana" w:hAnsi="Verdana"/>
          <w:sz w:val="24"/>
          <w:szCs w:val="24"/>
        </w:rPr>
        <w:t>osobom ze szczególnymi</w:t>
      </w:r>
      <w:r w:rsidR="00773F6A" w:rsidRPr="00F62C17">
        <w:rPr>
          <w:rFonts w:ascii="Verdana" w:hAnsi="Verdana"/>
          <w:sz w:val="24"/>
          <w:szCs w:val="24"/>
        </w:rPr>
        <w:t xml:space="preserve"> </w:t>
      </w:r>
      <w:r w:rsidRPr="00F62C17">
        <w:rPr>
          <w:rFonts w:ascii="Verdana" w:hAnsi="Verdana"/>
          <w:sz w:val="24"/>
          <w:szCs w:val="24"/>
        </w:rPr>
        <w:t>potrzebami. Zbudowano system wentylacji</w:t>
      </w:r>
      <w:r w:rsidR="00773F6A" w:rsidRPr="00F62C17">
        <w:rPr>
          <w:rFonts w:ascii="Verdana" w:hAnsi="Verdana"/>
          <w:sz w:val="24"/>
          <w:szCs w:val="24"/>
        </w:rPr>
        <w:t xml:space="preserve"> </w:t>
      </w:r>
      <w:r w:rsidRPr="00F62C17">
        <w:rPr>
          <w:rFonts w:ascii="Verdana" w:hAnsi="Verdana"/>
          <w:sz w:val="24"/>
          <w:szCs w:val="24"/>
        </w:rPr>
        <w:t>mechanicznej, wymieniono</w:t>
      </w:r>
      <w:r w:rsidR="00773F6A" w:rsidRPr="00F62C17">
        <w:rPr>
          <w:rFonts w:ascii="Verdana" w:hAnsi="Verdana"/>
          <w:sz w:val="24"/>
          <w:szCs w:val="24"/>
        </w:rPr>
        <w:t xml:space="preserve"> </w:t>
      </w:r>
      <w:r w:rsidRPr="00F62C17">
        <w:rPr>
          <w:rFonts w:ascii="Verdana" w:hAnsi="Verdana"/>
          <w:sz w:val="24"/>
          <w:szCs w:val="24"/>
        </w:rPr>
        <w:t>drzwi</w:t>
      </w:r>
      <w:r w:rsidR="00773F6A" w:rsidRPr="00F62C17">
        <w:rPr>
          <w:rFonts w:ascii="Verdana" w:hAnsi="Verdana"/>
          <w:sz w:val="24"/>
          <w:szCs w:val="24"/>
        </w:rPr>
        <w:t xml:space="preserve"> </w:t>
      </w:r>
      <w:r w:rsidRPr="00F62C17">
        <w:rPr>
          <w:rFonts w:ascii="Verdana" w:hAnsi="Verdana"/>
          <w:sz w:val="24"/>
          <w:szCs w:val="24"/>
        </w:rPr>
        <w:t>wejściowe z przedsionka</w:t>
      </w:r>
      <w:r w:rsidR="00773F6A" w:rsidRPr="00F62C17">
        <w:rPr>
          <w:rFonts w:ascii="Verdana" w:hAnsi="Verdana"/>
          <w:sz w:val="24"/>
          <w:szCs w:val="24"/>
        </w:rPr>
        <w:t xml:space="preserve"> </w:t>
      </w:r>
      <w:r w:rsidRPr="00F62C17">
        <w:rPr>
          <w:rFonts w:ascii="Verdana" w:hAnsi="Verdana"/>
          <w:sz w:val="24"/>
          <w:szCs w:val="24"/>
        </w:rPr>
        <w:t>klatki</w:t>
      </w:r>
      <w:r w:rsidR="00773F6A" w:rsidRPr="00F62C17">
        <w:rPr>
          <w:rFonts w:ascii="Verdana" w:hAnsi="Verdana"/>
          <w:sz w:val="24"/>
          <w:szCs w:val="24"/>
        </w:rPr>
        <w:t xml:space="preserve"> </w:t>
      </w:r>
      <w:r w:rsidRPr="00F62C17">
        <w:rPr>
          <w:rFonts w:ascii="Verdana" w:hAnsi="Verdana"/>
          <w:sz w:val="24"/>
          <w:szCs w:val="24"/>
        </w:rPr>
        <w:t>schodowej.</w:t>
      </w:r>
    </w:p>
    <w:p w:rsidR="00114D60" w:rsidRPr="00F62C17" w:rsidRDefault="00114D60" w:rsidP="00B54A93">
      <w:pPr>
        <w:pStyle w:val="Nagwek3"/>
        <w:spacing w:before="120" w:after="120" w:line="360" w:lineRule="auto"/>
      </w:pPr>
      <w:r w:rsidRPr="00F62C17">
        <w:t>Integracyjne warsztaty teatralne dla młodzieży z wrocławskiego osiedla Ołbin</w:t>
      </w:r>
    </w:p>
    <w:p w:rsidR="00114D60" w:rsidRPr="00F62C17" w:rsidRDefault="00114D60" w:rsidP="00B54A93">
      <w:pPr>
        <w:pStyle w:val="Bezodstpw"/>
        <w:numPr>
          <w:ilvl w:val="0"/>
          <w:numId w:val="107"/>
        </w:numPr>
        <w:spacing w:before="120" w:after="120" w:line="360" w:lineRule="auto"/>
        <w:rPr>
          <w:rFonts w:ascii="Verdana" w:hAnsi="Verdana"/>
          <w:sz w:val="24"/>
          <w:szCs w:val="24"/>
        </w:rPr>
      </w:pPr>
      <w:r w:rsidRPr="00F62C17">
        <w:rPr>
          <w:rFonts w:ascii="Verdana" w:hAnsi="Verdana"/>
          <w:sz w:val="24"/>
          <w:szCs w:val="24"/>
        </w:rPr>
        <w:t>Okres</w:t>
      </w:r>
      <w:r w:rsidR="00E84BB8" w:rsidRPr="00F62C17">
        <w:rPr>
          <w:rFonts w:ascii="Verdana" w:hAnsi="Verdana"/>
          <w:sz w:val="24"/>
          <w:szCs w:val="24"/>
        </w:rPr>
        <w:t xml:space="preserve"> </w:t>
      </w:r>
      <w:r w:rsidRPr="00F62C17">
        <w:rPr>
          <w:rFonts w:ascii="Verdana" w:hAnsi="Verdana"/>
          <w:sz w:val="24"/>
          <w:szCs w:val="24"/>
        </w:rPr>
        <w:t>realizacji – 31.08.2021 – 31.12.2021</w:t>
      </w:r>
    </w:p>
    <w:p w:rsidR="00114D60" w:rsidRPr="00F62C17" w:rsidRDefault="00114D60" w:rsidP="00B54A93">
      <w:pPr>
        <w:pStyle w:val="Bezodstpw"/>
        <w:numPr>
          <w:ilvl w:val="0"/>
          <w:numId w:val="107"/>
        </w:numPr>
        <w:spacing w:before="120" w:after="120" w:line="360" w:lineRule="auto"/>
        <w:ind w:left="567" w:hanging="283"/>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zawartych</w:t>
      </w:r>
      <w:r w:rsidR="00694F07"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07"/>
        </w:numPr>
        <w:spacing w:before="120" w:after="120" w:line="360" w:lineRule="auto"/>
        <w:ind w:left="567" w:hanging="283"/>
        <w:rPr>
          <w:rFonts w:ascii="Verdana" w:hAnsi="Verdana"/>
          <w:sz w:val="24"/>
          <w:szCs w:val="24"/>
        </w:rPr>
      </w:pPr>
      <w:r w:rsidRPr="00F62C17">
        <w:rPr>
          <w:rFonts w:ascii="Verdana" w:hAnsi="Verdana"/>
          <w:sz w:val="24"/>
          <w:szCs w:val="24"/>
        </w:rPr>
        <w:lastRenderedPageBreak/>
        <w:t>Liczba</w:t>
      </w:r>
      <w:r w:rsidR="00E84BB8" w:rsidRPr="00F62C17">
        <w:rPr>
          <w:rFonts w:ascii="Verdana" w:hAnsi="Verdana"/>
          <w:sz w:val="24"/>
          <w:szCs w:val="24"/>
        </w:rPr>
        <w:t xml:space="preserve"> </w:t>
      </w:r>
      <w:r w:rsidRPr="00F62C17">
        <w:rPr>
          <w:rFonts w:ascii="Verdana" w:hAnsi="Verdana"/>
          <w:sz w:val="24"/>
          <w:szCs w:val="24"/>
        </w:rPr>
        <w:t>odbiorców – 15</w:t>
      </w:r>
    </w:p>
    <w:p w:rsidR="00114D60" w:rsidRPr="00F62C17" w:rsidRDefault="00114D60" w:rsidP="00B54A93">
      <w:pPr>
        <w:spacing w:before="120" w:after="120" w:line="360" w:lineRule="auto"/>
        <w:rPr>
          <w:rFonts w:ascii="Verdana" w:hAnsi="Verdana"/>
        </w:rPr>
      </w:pPr>
      <w:r w:rsidRPr="00F62C17">
        <w:rPr>
          <w:rFonts w:ascii="Verdana" w:hAnsi="Verdana"/>
        </w:rPr>
        <w:t>Zadanie</w:t>
      </w:r>
      <w:r w:rsidR="00773F6A" w:rsidRPr="00F62C17">
        <w:rPr>
          <w:rFonts w:ascii="Verdana" w:hAnsi="Verdana"/>
        </w:rPr>
        <w:t xml:space="preserve"> </w:t>
      </w:r>
      <w:r w:rsidRPr="00F62C17">
        <w:rPr>
          <w:rFonts w:ascii="Verdana" w:hAnsi="Verdana"/>
        </w:rPr>
        <w:t>zrealizowano</w:t>
      </w:r>
      <w:r w:rsidR="00773F6A" w:rsidRPr="00F62C17">
        <w:rPr>
          <w:rFonts w:ascii="Verdana" w:hAnsi="Verdana"/>
        </w:rPr>
        <w:t xml:space="preserve"> </w:t>
      </w:r>
      <w:r w:rsidRPr="00F62C17">
        <w:rPr>
          <w:rFonts w:ascii="Verdana" w:hAnsi="Verdana"/>
        </w:rPr>
        <w:t>poprzez</w:t>
      </w:r>
      <w:r w:rsidR="00773F6A" w:rsidRPr="00F62C17">
        <w:rPr>
          <w:rFonts w:ascii="Verdana" w:hAnsi="Verdana"/>
        </w:rPr>
        <w:t xml:space="preserve"> </w:t>
      </w:r>
      <w:r w:rsidRPr="00F62C17">
        <w:rPr>
          <w:rFonts w:ascii="Verdana" w:hAnsi="Verdana"/>
        </w:rPr>
        <w:t>warsztaty</w:t>
      </w:r>
      <w:r w:rsidR="00773F6A" w:rsidRPr="00F62C17">
        <w:rPr>
          <w:rFonts w:ascii="Verdana" w:hAnsi="Verdana"/>
        </w:rPr>
        <w:t xml:space="preserve"> </w:t>
      </w:r>
      <w:r w:rsidRPr="00F62C17">
        <w:rPr>
          <w:rFonts w:ascii="Verdana" w:hAnsi="Verdana"/>
        </w:rPr>
        <w:t>teatralne</w:t>
      </w:r>
      <w:r w:rsidR="00773F6A" w:rsidRPr="00F62C17">
        <w:rPr>
          <w:rFonts w:ascii="Verdana" w:hAnsi="Verdana"/>
        </w:rPr>
        <w:t xml:space="preserve"> </w:t>
      </w:r>
      <w:r w:rsidRPr="00F62C17">
        <w:rPr>
          <w:rFonts w:ascii="Verdana" w:hAnsi="Verdana"/>
        </w:rPr>
        <w:t>skierowane do młodzieży</w:t>
      </w:r>
      <w:r w:rsidR="00773F6A" w:rsidRPr="00F62C17">
        <w:rPr>
          <w:rFonts w:ascii="Verdana" w:hAnsi="Verdana"/>
        </w:rPr>
        <w:t xml:space="preserve"> </w:t>
      </w:r>
      <w:r w:rsidRPr="00F62C17">
        <w:rPr>
          <w:rFonts w:ascii="Verdana" w:hAnsi="Verdana"/>
        </w:rPr>
        <w:t>i</w:t>
      </w:r>
      <w:r w:rsidR="00773F6A" w:rsidRPr="00F62C17">
        <w:rPr>
          <w:rFonts w:ascii="Verdana" w:hAnsi="Verdana"/>
        </w:rPr>
        <w:t xml:space="preserve"> </w:t>
      </w:r>
      <w:r w:rsidRPr="00F62C17">
        <w:rPr>
          <w:rFonts w:ascii="Verdana" w:hAnsi="Verdana"/>
        </w:rPr>
        <w:t>młodych</w:t>
      </w:r>
      <w:r w:rsidR="00773F6A" w:rsidRPr="00F62C17">
        <w:rPr>
          <w:rFonts w:ascii="Verdana" w:hAnsi="Verdana"/>
        </w:rPr>
        <w:t xml:space="preserve"> </w:t>
      </w:r>
      <w:r w:rsidRPr="00F62C17">
        <w:rPr>
          <w:rFonts w:ascii="Verdana" w:hAnsi="Verdana"/>
        </w:rPr>
        <w:t>osób w wieku 13-30 lat</w:t>
      </w:r>
      <w:r w:rsidR="00773F6A" w:rsidRPr="00F62C17">
        <w:rPr>
          <w:rFonts w:ascii="Verdana" w:hAnsi="Verdana"/>
        </w:rPr>
        <w:t xml:space="preserve"> </w:t>
      </w:r>
      <w:r w:rsidRPr="00F62C17">
        <w:rPr>
          <w:rFonts w:ascii="Verdana" w:hAnsi="Verdana"/>
        </w:rPr>
        <w:t>mieszkających</w:t>
      </w:r>
      <w:r w:rsidR="00773F6A" w:rsidRPr="00F62C17">
        <w:rPr>
          <w:rFonts w:ascii="Verdana" w:hAnsi="Verdana"/>
        </w:rPr>
        <w:t xml:space="preserve"> </w:t>
      </w:r>
      <w:r w:rsidRPr="00F62C17">
        <w:rPr>
          <w:rFonts w:ascii="Verdana" w:hAnsi="Verdana"/>
        </w:rPr>
        <w:t>lub</w:t>
      </w:r>
      <w:r w:rsidR="00773F6A" w:rsidRPr="00F62C17">
        <w:rPr>
          <w:rFonts w:ascii="Verdana" w:hAnsi="Verdana"/>
        </w:rPr>
        <w:t xml:space="preserve"> </w:t>
      </w:r>
      <w:r w:rsidRPr="00F62C17">
        <w:rPr>
          <w:rFonts w:ascii="Verdana" w:hAnsi="Verdana"/>
        </w:rPr>
        <w:t>uczących</w:t>
      </w:r>
      <w:r w:rsidR="00773F6A" w:rsidRPr="00F62C17">
        <w:rPr>
          <w:rFonts w:ascii="Verdana" w:hAnsi="Verdana"/>
        </w:rPr>
        <w:t xml:space="preserve"> </w:t>
      </w:r>
      <w:r w:rsidRPr="00F62C17">
        <w:rPr>
          <w:rFonts w:ascii="Verdana" w:hAnsi="Verdana"/>
        </w:rPr>
        <w:t>się we Wrocławiu, ze szczególnym</w:t>
      </w:r>
      <w:r w:rsidR="00773F6A" w:rsidRPr="00F62C17">
        <w:rPr>
          <w:rFonts w:ascii="Verdana" w:hAnsi="Verdana"/>
        </w:rPr>
        <w:t xml:space="preserve"> </w:t>
      </w:r>
      <w:r w:rsidRPr="00F62C17">
        <w:rPr>
          <w:rFonts w:ascii="Verdana" w:hAnsi="Verdana"/>
        </w:rPr>
        <w:t>uwzględnieniem</w:t>
      </w:r>
      <w:r w:rsidR="00773F6A" w:rsidRPr="00F62C17">
        <w:rPr>
          <w:rFonts w:ascii="Verdana" w:hAnsi="Verdana"/>
        </w:rPr>
        <w:t xml:space="preserve"> </w:t>
      </w:r>
      <w:r w:rsidRPr="00F62C17">
        <w:rPr>
          <w:rFonts w:ascii="Verdana" w:hAnsi="Verdana"/>
        </w:rPr>
        <w:t>użytkowników</w:t>
      </w:r>
      <w:r w:rsidR="00773F6A" w:rsidRPr="00F62C17">
        <w:rPr>
          <w:rFonts w:ascii="Verdana" w:hAnsi="Verdana"/>
        </w:rPr>
        <w:t xml:space="preserve"> </w:t>
      </w:r>
      <w:r w:rsidRPr="00F62C17">
        <w:rPr>
          <w:rFonts w:ascii="Verdana" w:hAnsi="Verdana"/>
        </w:rPr>
        <w:t>wrocławskiego</w:t>
      </w:r>
      <w:r w:rsidR="00773F6A" w:rsidRPr="00F62C17">
        <w:rPr>
          <w:rFonts w:ascii="Verdana" w:hAnsi="Verdana"/>
        </w:rPr>
        <w:t xml:space="preserve"> </w:t>
      </w:r>
      <w:r w:rsidRPr="00F62C17">
        <w:rPr>
          <w:rFonts w:ascii="Verdana" w:hAnsi="Verdana"/>
        </w:rPr>
        <w:t>osiedla</w:t>
      </w:r>
      <w:r w:rsidR="00773F6A" w:rsidRPr="00F62C17">
        <w:rPr>
          <w:rFonts w:ascii="Verdana" w:hAnsi="Verdana"/>
        </w:rPr>
        <w:t xml:space="preserve"> </w:t>
      </w:r>
      <w:r w:rsidRPr="00F62C17">
        <w:rPr>
          <w:rFonts w:ascii="Verdana" w:hAnsi="Verdana"/>
        </w:rPr>
        <w:t>Ołbin. Wsparciem</w:t>
      </w:r>
      <w:r w:rsidR="00773F6A" w:rsidRPr="00F62C17">
        <w:rPr>
          <w:rFonts w:ascii="Verdana" w:hAnsi="Verdana"/>
        </w:rPr>
        <w:t xml:space="preserve"> </w:t>
      </w:r>
      <w:r w:rsidRPr="00F62C17">
        <w:rPr>
          <w:rFonts w:ascii="Verdana" w:hAnsi="Verdana"/>
        </w:rPr>
        <w:t>została</w:t>
      </w:r>
      <w:r w:rsidR="00773F6A" w:rsidRPr="00F62C17">
        <w:rPr>
          <w:rFonts w:ascii="Verdana" w:hAnsi="Verdana"/>
        </w:rPr>
        <w:t xml:space="preserve"> </w:t>
      </w:r>
      <w:r w:rsidRPr="00F62C17">
        <w:rPr>
          <w:rFonts w:ascii="Verdana" w:hAnsi="Verdana"/>
        </w:rPr>
        <w:t>objęta</w:t>
      </w:r>
      <w:r w:rsidR="00773F6A" w:rsidRPr="00F62C17">
        <w:rPr>
          <w:rFonts w:ascii="Verdana" w:hAnsi="Verdana"/>
        </w:rPr>
        <w:t xml:space="preserve"> </w:t>
      </w:r>
      <w:r w:rsidRPr="00F62C17">
        <w:rPr>
          <w:rFonts w:ascii="Verdana" w:hAnsi="Verdana"/>
        </w:rPr>
        <w:t>młodzież</w:t>
      </w:r>
      <w:r w:rsidR="00773F6A" w:rsidRPr="00F62C17">
        <w:rPr>
          <w:rFonts w:ascii="Verdana" w:hAnsi="Verdana"/>
        </w:rPr>
        <w:t xml:space="preserve"> </w:t>
      </w:r>
      <w:r w:rsidRPr="00F62C17">
        <w:rPr>
          <w:rFonts w:ascii="Verdana" w:hAnsi="Verdana"/>
        </w:rPr>
        <w:t>zagrożona</w:t>
      </w:r>
      <w:r w:rsidR="00773F6A" w:rsidRPr="00F62C17">
        <w:rPr>
          <w:rFonts w:ascii="Verdana" w:hAnsi="Verdana"/>
        </w:rPr>
        <w:t xml:space="preserve"> </w:t>
      </w:r>
      <w:r w:rsidRPr="00F62C17">
        <w:rPr>
          <w:rFonts w:ascii="Verdana" w:hAnsi="Verdana"/>
        </w:rPr>
        <w:t>problemami</w:t>
      </w:r>
      <w:r w:rsidR="00773F6A" w:rsidRPr="00F62C17">
        <w:rPr>
          <w:rFonts w:ascii="Verdana" w:hAnsi="Verdana"/>
        </w:rPr>
        <w:t xml:space="preserve"> </w:t>
      </w:r>
      <w:r w:rsidRPr="00F62C17">
        <w:rPr>
          <w:rFonts w:ascii="Verdana" w:hAnsi="Verdana"/>
        </w:rPr>
        <w:t>niskiej</w:t>
      </w:r>
      <w:r w:rsidR="00773F6A" w:rsidRPr="00F62C17">
        <w:rPr>
          <w:rFonts w:ascii="Verdana" w:hAnsi="Verdana"/>
        </w:rPr>
        <w:t xml:space="preserve"> </w:t>
      </w:r>
      <w:r w:rsidRPr="00F62C17">
        <w:rPr>
          <w:rFonts w:ascii="Verdana" w:hAnsi="Verdana"/>
        </w:rPr>
        <w:t>samooceny z powodu</w:t>
      </w:r>
      <w:r w:rsidR="00773F6A" w:rsidRPr="00F62C17">
        <w:rPr>
          <w:rFonts w:ascii="Verdana" w:hAnsi="Verdana"/>
        </w:rPr>
        <w:t xml:space="preserve"> </w:t>
      </w:r>
      <w:r w:rsidRPr="00F62C17">
        <w:rPr>
          <w:rFonts w:ascii="Verdana" w:hAnsi="Verdana"/>
        </w:rPr>
        <w:t>ryzyka</w:t>
      </w:r>
      <w:r w:rsidR="00773F6A" w:rsidRPr="00F62C17">
        <w:rPr>
          <w:rFonts w:ascii="Verdana" w:hAnsi="Verdana"/>
        </w:rPr>
        <w:t xml:space="preserve"> </w:t>
      </w:r>
      <w:r w:rsidRPr="00F62C17">
        <w:rPr>
          <w:rFonts w:ascii="Verdana" w:hAnsi="Verdana"/>
        </w:rPr>
        <w:t>marginalizacji</w:t>
      </w:r>
      <w:r w:rsidR="00773F6A" w:rsidRPr="00F62C17">
        <w:rPr>
          <w:rFonts w:ascii="Verdana" w:hAnsi="Verdana"/>
        </w:rPr>
        <w:t xml:space="preserve"> </w:t>
      </w:r>
      <w:r w:rsidRPr="00F62C17">
        <w:rPr>
          <w:rFonts w:ascii="Verdana" w:hAnsi="Verdana"/>
        </w:rPr>
        <w:t>społecznej, w tym</w:t>
      </w:r>
      <w:r w:rsidR="00773F6A" w:rsidRPr="00F62C17">
        <w:rPr>
          <w:rFonts w:ascii="Verdana" w:hAnsi="Verdana"/>
        </w:rPr>
        <w:t xml:space="preserve"> </w:t>
      </w:r>
      <w:r w:rsidRPr="00F62C17">
        <w:rPr>
          <w:rFonts w:ascii="Verdana" w:hAnsi="Verdana"/>
        </w:rPr>
        <w:t>przede</w:t>
      </w:r>
      <w:r w:rsidR="00773F6A" w:rsidRPr="00F62C17">
        <w:rPr>
          <w:rFonts w:ascii="Verdana" w:hAnsi="Verdana"/>
        </w:rPr>
        <w:t xml:space="preserve"> </w:t>
      </w:r>
      <w:r w:rsidRPr="00F62C17">
        <w:rPr>
          <w:rFonts w:ascii="Verdana" w:hAnsi="Verdana"/>
        </w:rPr>
        <w:t>wszystkim</w:t>
      </w:r>
      <w:r w:rsidR="00773F6A" w:rsidRPr="00F62C17">
        <w:rPr>
          <w:rFonts w:ascii="Verdana" w:hAnsi="Verdana"/>
        </w:rPr>
        <w:t xml:space="preserve"> </w:t>
      </w:r>
      <w:r w:rsidRPr="00F62C17">
        <w:rPr>
          <w:rFonts w:ascii="Verdana" w:hAnsi="Verdana"/>
        </w:rPr>
        <w:t>osoby</w:t>
      </w:r>
      <w:r w:rsidR="00773F6A" w:rsidRPr="00F62C17">
        <w:rPr>
          <w:rFonts w:ascii="Verdana" w:hAnsi="Verdana"/>
        </w:rPr>
        <w:t xml:space="preserve"> </w:t>
      </w:r>
      <w:r w:rsidRPr="00F62C17">
        <w:rPr>
          <w:rFonts w:ascii="Verdana" w:hAnsi="Verdana"/>
        </w:rPr>
        <w:t>wychowujące</w:t>
      </w:r>
      <w:r w:rsidR="00773F6A" w:rsidRPr="00F62C17">
        <w:rPr>
          <w:rFonts w:ascii="Verdana" w:hAnsi="Verdana"/>
        </w:rPr>
        <w:t xml:space="preserve"> </w:t>
      </w:r>
      <w:r w:rsidRPr="00F62C17">
        <w:rPr>
          <w:rFonts w:ascii="Verdana" w:hAnsi="Verdana"/>
        </w:rPr>
        <w:t>się w trudnych</w:t>
      </w:r>
      <w:r w:rsidR="00773F6A" w:rsidRPr="00F62C17">
        <w:rPr>
          <w:rFonts w:ascii="Verdana" w:hAnsi="Verdana"/>
        </w:rPr>
        <w:t xml:space="preserve"> </w:t>
      </w:r>
      <w:r w:rsidRPr="00F62C17">
        <w:rPr>
          <w:rFonts w:ascii="Verdana" w:hAnsi="Verdana"/>
        </w:rPr>
        <w:t>warunkach</w:t>
      </w:r>
      <w:r w:rsidR="00773F6A" w:rsidRPr="00F62C17">
        <w:rPr>
          <w:rFonts w:ascii="Verdana" w:hAnsi="Verdana"/>
        </w:rPr>
        <w:t xml:space="preserve"> </w:t>
      </w:r>
      <w:r w:rsidRPr="00F62C17">
        <w:rPr>
          <w:rFonts w:ascii="Verdana" w:hAnsi="Verdana"/>
        </w:rPr>
        <w:t>materialnych, mające</w:t>
      </w:r>
      <w:r w:rsidR="00773F6A" w:rsidRPr="00F62C17">
        <w:rPr>
          <w:rFonts w:ascii="Verdana" w:hAnsi="Verdana"/>
        </w:rPr>
        <w:t xml:space="preserve"> o</w:t>
      </w:r>
      <w:r w:rsidRPr="00F62C17">
        <w:rPr>
          <w:rFonts w:ascii="Verdana" w:hAnsi="Verdana"/>
        </w:rPr>
        <w:t>graniczone</w:t>
      </w:r>
      <w:r w:rsidR="00773F6A" w:rsidRPr="00F62C17">
        <w:rPr>
          <w:rFonts w:ascii="Verdana" w:hAnsi="Verdana"/>
        </w:rPr>
        <w:t xml:space="preserve"> </w:t>
      </w:r>
      <w:r w:rsidRPr="00F62C17">
        <w:rPr>
          <w:rFonts w:ascii="Verdana" w:hAnsi="Verdana"/>
        </w:rPr>
        <w:t>możliwości</w:t>
      </w:r>
      <w:r w:rsidR="00773F6A" w:rsidRPr="00F62C17">
        <w:rPr>
          <w:rFonts w:ascii="Verdana" w:hAnsi="Verdana"/>
        </w:rPr>
        <w:t xml:space="preserve"> </w:t>
      </w:r>
      <w:r w:rsidRPr="00F62C17">
        <w:rPr>
          <w:rFonts w:ascii="Verdana" w:hAnsi="Verdana"/>
        </w:rPr>
        <w:t>rozwoju</w:t>
      </w:r>
      <w:r w:rsidR="00773F6A" w:rsidRPr="00F62C17">
        <w:rPr>
          <w:rFonts w:ascii="Verdana" w:hAnsi="Verdana"/>
        </w:rPr>
        <w:t xml:space="preserve"> </w:t>
      </w:r>
      <w:r w:rsidRPr="00F62C17">
        <w:rPr>
          <w:rFonts w:ascii="Verdana" w:hAnsi="Verdana"/>
        </w:rPr>
        <w:t>osobistego. Przystosowano</w:t>
      </w:r>
      <w:r w:rsidR="00773F6A" w:rsidRPr="00F62C17">
        <w:rPr>
          <w:rFonts w:ascii="Verdana" w:hAnsi="Verdana"/>
        </w:rPr>
        <w:t xml:space="preserve"> </w:t>
      </w:r>
      <w:r w:rsidRPr="00F62C17">
        <w:rPr>
          <w:rFonts w:ascii="Verdana" w:hAnsi="Verdana"/>
        </w:rPr>
        <w:t>również</w:t>
      </w:r>
      <w:r w:rsidR="00773F6A" w:rsidRPr="00F62C17">
        <w:rPr>
          <w:rFonts w:ascii="Verdana" w:hAnsi="Verdana"/>
        </w:rPr>
        <w:t xml:space="preserve"> </w:t>
      </w:r>
      <w:r w:rsidRPr="00F62C17">
        <w:rPr>
          <w:rFonts w:ascii="Verdana" w:hAnsi="Verdana"/>
        </w:rPr>
        <w:t>pomieszczenia do bezpiecznej</w:t>
      </w:r>
      <w:r w:rsidR="00773F6A" w:rsidRPr="00F62C17">
        <w:rPr>
          <w:rFonts w:ascii="Verdana" w:hAnsi="Verdana"/>
        </w:rPr>
        <w:t xml:space="preserve"> </w:t>
      </w:r>
      <w:r w:rsidRPr="00F62C17">
        <w:rPr>
          <w:rFonts w:ascii="Verdana" w:hAnsi="Verdana"/>
        </w:rPr>
        <w:t>i higienicznej</w:t>
      </w:r>
      <w:r w:rsidR="00773F6A" w:rsidRPr="00F62C17">
        <w:rPr>
          <w:rFonts w:ascii="Verdana" w:hAnsi="Verdana"/>
        </w:rPr>
        <w:t xml:space="preserve"> </w:t>
      </w:r>
      <w:r w:rsidRPr="00F62C17">
        <w:rPr>
          <w:rFonts w:ascii="Verdana" w:hAnsi="Verdana"/>
        </w:rPr>
        <w:t>pracy ze społecznością</w:t>
      </w:r>
      <w:r w:rsidR="00773F6A" w:rsidRPr="00F62C17">
        <w:rPr>
          <w:rFonts w:ascii="Verdana" w:hAnsi="Verdana"/>
        </w:rPr>
        <w:t xml:space="preserve"> </w:t>
      </w:r>
      <w:r w:rsidRPr="00F62C17">
        <w:rPr>
          <w:rFonts w:ascii="Verdana" w:hAnsi="Verdana"/>
        </w:rPr>
        <w:t>lokalną</w:t>
      </w:r>
      <w:r w:rsidR="00773F6A" w:rsidRPr="00F62C17">
        <w:rPr>
          <w:rFonts w:ascii="Verdana" w:hAnsi="Verdana"/>
        </w:rPr>
        <w:t xml:space="preserve"> </w:t>
      </w:r>
      <w:r w:rsidRPr="00F62C17">
        <w:rPr>
          <w:rFonts w:ascii="Verdana" w:hAnsi="Verdana"/>
        </w:rPr>
        <w:t>poprzez</w:t>
      </w:r>
      <w:r w:rsidR="00773F6A" w:rsidRPr="00F62C17">
        <w:rPr>
          <w:rFonts w:ascii="Verdana" w:hAnsi="Verdana"/>
        </w:rPr>
        <w:t xml:space="preserve"> </w:t>
      </w:r>
      <w:r w:rsidRPr="00F62C17">
        <w:rPr>
          <w:rFonts w:ascii="Verdana" w:hAnsi="Verdana"/>
        </w:rPr>
        <w:t>wymianę 11 okien</w:t>
      </w:r>
      <w:r w:rsidR="00773F6A" w:rsidRPr="00F62C17">
        <w:rPr>
          <w:rFonts w:ascii="Verdana" w:hAnsi="Verdana"/>
        </w:rPr>
        <w:t xml:space="preserve"> </w:t>
      </w:r>
      <w:r w:rsidRPr="00F62C17">
        <w:rPr>
          <w:rFonts w:ascii="Verdana" w:hAnsi="Verdana"/>
        </w:rPr>
        <w:t>i drzwi</w:t>
      </w:r>
      <w:r w:rsidR="00773F6A" w:rsidRPr="00F62C17">
        <w:rPr>
          <w:rFonts w:ascii="Verdana" w:hAnsi="Verdana"/>
        </w:rPr>
        <w:t xml:space="preserve"> </w:t>
      </w:r>
      <w:r w:rsidRPr="00F62C17">
        <w:rPr>
          <w:rFonts w:ascii="Verdana" w:hAnsi="Verdana"/>
        </w:rPr>
        <w:t>wejściowych w lokalu, w którym</w:t>
      </w:r>
      <w:r w:rsidR="00773F6A" w:rsidRPr="00F62C17">
        <w:rPr>
          <w:rFonts w:ascii="Verdana" w:hAnsi="Verdana"/>
        </w:rPr>
        <w:t xml:space="preserve"> </w:t>
      </w:r>
      <w:r w:rsidRPr="00F62C17">
        <w:rPr>
          <w:rFonts w:ascii="Verdana" w:hAnsi="Verdana"/>
        </w:rPr>
        <w:t>odbywały</w:t>
      </w:r>
      <w:r w:rsidR="00773F6A" w:rsidRPr="00F62C17">
        <w:rPr>
          <w:rFonts w:ascii="Verdana" w:hAnsi="Verdana"/>
        </w:rPr>
        <w:t xml:space="preserve"> </w:t>
      </w:r>
      <w:r w:rsidRPr="00F62C17">
        <w:rPr>
          <w:rFonts w:ascii="Verdana" w:hAnsi="Verdana"/>
        </w:rPr>
        <w:t>się</w:t>
      </w:r>
      <w:r w:rsidR="00773F6A" w:rsidRPr="00F62C17">
        <w:rPr>
          <w:rFonts w:ascii="Verdana" w:hAnsi="Verdana"/>
        </w:rPr>
        <w:t xml:space="preserve"> </w:t>
      </w:r>
      <w:r w:rsidRPr="00F62C17">
        <w:rPr>
          <w:rFonts w:ascii="Verdana" w:hAnsi="Verdana"/>
        </w:rPr>
        <w:t>warsztaty.</w:t>
      </w:r>
    </w:p>
    <w:p w:rsidR="00114D60" w:rsidRPr="00F62C17" w:rsidRDefault="00152D81" w:rsidP="00B54A93">
      <w:pPr>
        <w:pStyle w:val="Nagwek3"/>
        <w:spacing w:before="120" w:after="120" w:line="360" w:lineRule="auto"/>
      </w:pPr>
      <w:r w:rsidRPr="00F62C17">
        <w:t>Dostępność</w:t>
      </w:r>
      <w:r w:rsidR="00114D60" w:rsidRPr="00F62C17">
        <w:t xml:space="preserve"> – teoria a praktyka</w:t>
      </w:r>
    </w:p>
    <w:p w:rsidR="00114D60" w:rsidRPr="00F62C17" w:rsidRDefault="00114D60" w:rsidP="00B54A93">
      <w:pPr>
        <w:pStyle w:val="Bezodstpw"/>
        <w:numPr>
          <w:ilvl w:val="0"/>
          <w:numId w:val="153"/>
        </w:numPr>
        <w:spacing w:before="120" w:after="120" w:line="360" w:lineRule="auto"/>
        <w:rPr>
          <w:rFonts w:ascii="Verdana" w:hAnsi="Verdana"/>
          <w:sz w:val="24"/>
          <w:szCs w:val="24"/>
        </w:rPr>
      </w:pPr>
      <w:r w:rsidRPr="00F62C17">
        <w:rPr>
          <w:rFonts w:ascii="Verdana" w:hAnsi="Verdana"/>
          <w:sz w:val="24"/>
          <w:szCs w:val="24"/>
        </w:rPr>
        <w:t>Okres</w:t>
      </w:r>
      <w:r w:rsidR="00E84BB8" w:rsidRPr="00F62C17">
        <w:rPr>
          <w:rFonts w:ascii="Verdana" w:hAnsi="Verdana"/>
          <w:sz w:val="24"/>
          <w:szCs w:val="24"/>
        </w:rPr>
        <w:t xml:space="preserve"> </w:t>
      </w:r>
      <w:r w:rsidRPr="00F62C17">
        <w:rPr>
          <w:rFonts w:ascii="Verdana" w:hAnsi="Verdana"/>
          <w:sz w:val="24"/>
          <w:szCs w:val="24"/>
        </w:rPr>
        <w:t>realizacji – 11.10.2021 – 31.12.2021</w:t>
      </w:r>
    </w:p>
    <w:p w:rsidR="00114D60" w:rsidRPr="00F62C17" w:rsidRDefault="00114D60" w:rsidP="00B54A93">
      <w:pPr>
        <w:pStyle w:val="Bezodstpw"/>
        <w:numPr>
          <w:ilvl w:val="0"/>
          <w:numId w:val="153"/>
        </w:numPr>
        <w:spacing w:before="120" w:after="120" w:line="360" w:lineRule="auto"/>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zawartych</w:t>
      </w:r>
      <w:r w:rsidR="00E84BB8" w:rsidRPr="00F62C17">
        <w:rPr>
          <w:rFonts w:ascii="Verdana" w:hAnsi="Verdana"/>
          <w:sz w:val="24"/>
          <w:szCs w:val="24"/>
        </w:rPr>
        <w:t xml:space="preserve"> </w:t>
      </w:r>
      <w:r w:rsidRPr="00F62C17">
        <w:rPr>
          <w:rFonts w:ascii="Verdana" w:hAnsi="Verdana"/>
          <w:sz w:val="24"/>
          <w:szCs w:val="24"/>
        </w:rPr>
        <w:t>umów – 1</w:t>
      </w:r>
    </w:p>
    <w:p w:rsidR="00114D60" w:rsidRPr="00F62C17" w:rsidRDefault="00114D60" w:rsidP="00B54A93">
      <w:pPr>
        <w:pStyle w:val="Bezodstpw"/>
        <w:numPr>
          <w:ilvl w:val="0"/>
          <w:numId w:val="153"/>
        </w:numPr>
        <w:spacing w:before="120" w:after="120" w:line="360" w:lineRule="auto"/>
        <w:rPr>
          <w:rFonts w:ascii="Verdana" w:hAnsi="Verdana"/>
          <w:sz w:val="24"/>
          <w:szCs w:val="24"/>
        </w:rPr>
      </w:pPr>
      <w:r w:rsidRPr="00F62C17">
        <w:rPr>
          <w:rFonts w:ascii="Verdana" w:hAnsi="Verdana"/>
          <w:sz w:val="24"/>
          <w:szCs w:val="24"/>
        </w:rPr>
        <w:t>Liczba</w:t>
      </w:r>
      <w:r w:rsidR="00E84BB8" w:rsidRPr="00F62C17">
        <w:rPr>
          <w:rFonts w:ascii="Verdana" w:hAnsi="Verdana"/>
          <w:sz w:val="24"/>
          <w:szCs w:val="24"/>
        </w:rPr>
        <w:t xml:space="preserve"> </w:t>
      </w:r>
      <w:r w:rsidRPr="00F62C17">
        <w:rPr>
          <w:rFonts w:ascii="Verdana" w:hAnsi="Verdana"/>
          <w:sz w:val="24"/>
          <w:szCs w:val="24"/>
        </w:rPr>
        <w:t>odbiorców – 68</w:t>
      </w:r>
    </w:p>
    <w:p w:rsidR="00114D60" w:rsidRPr="00F62C17" w:rsidRDefault="00114D60" w:rsidP="00B54A93">
      <w:pPr>
        <w:pStyle w:val="Bezodstpw"/>
        <w:spacing w:before="120" w:after="120" w:line="360" w:lineRule="auto"/>
        <w:rPr>
          <w:rFonts w:ascii="Verdana" w:hAnsi="Verdana"/>
          <w:sz w:val="24"/>
          <w:szCs w:val="24"/>
        </w:rPr>
      </w:pPr>
      <w:r w:rsidRPr="00F62C17">
        <w:rPr>
          <w:rFonts w:ascii="Verdana" w:hAnsi="Verdana"/>
          <w:sz w:val="24"/>
          <w:szCs w:val="24"/>
        </w:rPr>
        <w:t>W ramach</w:t>
      </w:r>
      <w:r w:rsidR="00773F6A" w:rsidRPr="00F62C17">
        <w:rPr>
          <w:rFonts w:ascii="Verdana" w:hAnsi="Verdana"/>
          <w:sz w:val="24"/>
          <w:szCs w:val="24"/>
        </w:rPr>
        <w:t xml:space="preserve"> </w:t>
      </w:r>
      <w:r w:rsidRPr="00F62C17">
        <w:rPr>
          <w:rFonts w:ascii="Verdana" w:hAnsi="Verdana"/>
          <w:sz w:val="24"/>
          <w:szCs w:val="24"/>
        </w:rPr>
        <w:t>zadania</w:t>
      </w:r>
      <w:r w:rsidR="00773F6A" w:rsidRPr="00F62C17">
        <w:rPr>
          <w:rFonts w:ascii="Verdana" w:hAnsi="Verdana"/>
          <w:sz w:val="24"/>
          <w:szCs w:val="24"/>
        </w:rPr>
        <w:t xml:space="preserve"> </w:t>
      </w:r>
      <w:r w:rsidRPr="00F62C17">
        <w:rPr>
          <w:rFonts w:ascii="Verdana" w:hAnsi="Verdana"/>
          <w:sz w:val="24"/>
          <w:szCs w:val="24"/>
        </w:rPr>
        <w:t>zrealizowano</w:t>
      </w:r>
      <w:r w:rsidR="00773F6A" w:rsidRPr="00F62C17">
        <w:rPr>
          <w:rFonts w:ascii="Verdana" w:hAnsi="Verdana"/>
          <w:sz w:val="24"/>
          <w:szCs w:val="24"/>
        </w:rPr>
        <w:t xml:space="preserve"> </w:t>
      </w:r>
      <w:r w:rsidRPr="00F62C17">
        <w:rPr>
          <w:rFonts w:ascii="Verdana" w:hAnsi="Verdana"/>
          <w:sz w:val="24"/>
          <w:szCs w:val="24"/>
        </w:rPr>
        <w:t>cykl</w:t>
      </w:r>
      <w:r w:rsidR="00773F6A" w:rsidRPr="00F62C17">
        <w:rPr>
          <w:rFonts w:ascii="Verdana" w:hAnsi="Verdana"/>
          <w:sz w:val="24"/>
          <w:szCs w:val="24"/>
        </w:rPr>
        <w:t xml:space="preserve"> </w:t>
      </w:r>
      <w:r w:rsidRPr="00F62C17">
        <w:rPr>
          <w:rFonts w:ascii="Verdana" w:hAnsi="Verdana"/>
          <w:sz w:val="24"/>
          <w:szCs w:val="24"/>
        </w:rPr>
        <w:t>praktycznych</w:t>
      </w:r>
      <w:r w:rsidR="00773F6A" w:rsidRPr="00F62C17">
        <w:rPr>
          <w:rFonts w:ascii="Verdana" w:hAnsi="Verdana"/>
          <w:sz w:val="24"/>
          <w:szCs w:val="24"/>
        </w:rPr>
        <w:t xml:space="preserve"> </w:t>
      </w:r>
      <w:r w:rsidRPr="00F62C17">
        <w:rPr>
          <w:rFonts w:ascii="Verdana" w:hAnsi="Verdana"/>
          <w:sz w:val="24"/>
          <w:szCs w:val="24"/>
        </w:rPr>
        <w:t>szkoleń</w:t>
      </w:r>
      <w:r w:rsidR="00773F6A" w:rsidRPr="00F62C17">
        <w:rPr>
          <w:rFonts w:ascii="Verdana" w:hAnsi="Verdana"/>
          <w:sz w:val="24"/>
          <w:szCs w:val="24"/>
        </w:rPr>
        <w:t xml:space="preserve"> o</w:t>
      </w:r>
      <w:r w:rsidRPr="00F62C17">
        <w:rPr>
          <w:rFonts w:ascii="Verdana" w:hAnsi="Verdana"/>
          <w:sz w:val="24"/>
          <w:szCs w:val="24"/>
        </w:rPr>
        <w:t>bejmujących:</w:t>
      </w:r>
    </w:p>
    <w:p w:rsidR="00114D60" w:rsidRPr="00F62C17" w:rsidRDefault="00114D60" w:rsidP="00B54A93">
      <w:pPr>
        <w:pStyle w:val="Bezodstpw"/>
        <w:numPr>
          <w:ilvl w:val="0"/>
          <w:numId w:val="108"/>
        </w:numPr>
        <w:spacing w:before="120" w:after="120" w:line="360" w:lineRule="auto"/>
        <w:rPr>
          <w:rFonts w:ascii="Verdana" w:hAnsi="Verdana"/>
          <w:sz w:val="24"/>
          <w:szCs w:val="24"/>
        </w:rPr>
      </w:pPr>
      <w:r w:rsidRPr="00F62C17">
        <w:rPr>
          <w:rFonts w:ascii="Verdana" w:hAnsi="Verdana"/>
          <w:sz w:val="24"/>
          <w:szCs w:val="24"/>
        </w:rPr>
        <w:t>wprowadzenie do tematyki</w:t>
      </w:r>
      <w:r w:rsidR="00E84BB8" w:rsidRPr="00F62C17">
        <w:rPr>
          <w:rFonts w:ascii="Verdana" w:hAnsi="Verdana"/>
          <w:sz w:val="24"/>
          <w:szCs w:val="24"/>
        </w:rPr>
        <w:t xml:space="preserve"> </w:t>
      </w:r>
      <w:r w:rsidRPr="00F62C17">
        <w:rPr>
          <w:rFonts w:ascii="Verdana" w:hAnsi="Verdana"/>
          <w:sz w:val="24"/>
          <w:szCs w:val="24"/>
        </w:rPr>
        <w:t>niepełnosprawności (symulacje</w:t>
      </w:r>
      <w:r w:rsidR="00E84BB8" w:rsidRPr="00F62C17">
        <w:rPr>
          <w:rFonts w:ascii="Verdana" w:hAnsi="Verdana"/>
          <w:sz w:val="24"/>
          <w:szCs w:val="24"/>
        </w:rPr>
        <w:t xml:space="preserve"> r</w:t>
      </w:r>
      <w:r w:rsidRPr="00F62C17">
        <w:rPr>
          <w:rFonts w:ascii="Verdana" w:hAnsi="Verdana"/>
          <w:sz w:val="24"/>
          <w:szCs w:val="24"/>
        </w:rPr>
        <w:t>óżnych</w:t>
      </w:r>
      <w:r w:rsidR="00E84BB8" w:rsidRPr="00F62C17">
        <w:rPr>
          <w:rFonts w:ascii="Verdana" w:hAnsi="Verdana"/>
          <w:sz w:val="24"/>
          <w:szCs w:val="24"/>
        </w:rPr>
        <w:t xml:space="preserve"> </w:t>
      </w:r>
      <w:r w:rsidRPr="00F62C17">
        <w:rPr>
          <w:rFonts w:ascii="Verdana" w:hAnsi="Verdana"/>
          <w:sz w:val="24"/>
          <w:szCs w:val="24"/>
        </w:rPr>
        <w:t>jej</w:t>
      </w:r>
      <w:r w:rsidR="00E84BB8" w:rsidRPr="00F62C17">
        <w:rPr>
          <w:rFonts w:ascii="Verdana" w:hAnsi="Verdana"/>
          <w:sz w:val="24"/>
          <w:szCs w:val="24"/>
        </w:rPr>
        <w:t xml:space="preserve"> </w:t>
      </w:r>
      <w:r w:rsidRPr="00F62C17">
        <w:rPr>
          <w:rFonts w:ascii="Verdana" w:hAnsi="Verdana"/>
          <w:sz w:val="24"/>
          <w:szCs w:val="24"/>
        </w:rPr>
        <w:t>rodzajów),</w:t>
      </w:r>
    </w:p>
    <w:p w:rsidR="00114D60" w:rsidRPr="00F62C17" w:rsidRDefault="00114D60" w:rsidP="00B54A93">
      <w:pPr>
        <w:pStyle w:val="Bezodstpw"/>
        <w:numPr>
          <w:ilvl w:val="0"/>
          <w:numId w:val="108"/>
        </w:numPr>
        <w:spacing w:before="120" w:after="120" w:line="360" w:lineRule="auto"/>
        <w:rPr>
          <w:rFonts w:ascii="Verdana" w:hAnsi="Verdana"/>
          <w:sz w:val="24"/>
          <w:szCs w:val="24"/>
        </w:rPr>
      </w:pPr>
      <w:r w:rsidRPr="00F62C17">
        <w:rPr>
          <w:rFonts w:ascii="Verdana" w:hAnsi="Verdana"/>
          <w:sz w:val="24"/>
          <w:szCs w:val="24"/>
        </w:rPr>
        <w:t>obsługę</w:t>
      </w:r>
      <w:r w:rsidR="00E84BB8" w:rsidRPr="00F62C17">
        <w:rPr>
          <w:rFonts w:ascii="Verdana" w:hAnsi="Verdana"/>
          <w:sz w:val="24"/>
          <w:szCs w:val="24"/>
        </w:rPr>
        <w:t xml:space="preserve"> </w:t>
      </w:r>
      <w:r w:rsidRPr="00F62C17">
        <w:rPr>
          <w:rFonts w:ascii="Verdana" w:hAnsi="Verdana"/>
          <w:sz w:val="24"/>
          <w:szCs w:val="24"/>
        </w:rPr>
        <w:t>klienta ze szczególnymi</w:t>
      </w:r>
      <w:r w:rsidR="00E84BB8" w:rsidRPr="00F62C17">
        <w:rPr>
          <w:rFonts w:ascii="Verdana" w:hAnsi="Verdana"/>
          <w:sz w:val="24"/>
          <w:szCs w:val="24"/>
        </w:rPr>
        <w:t xml:space="preserve"> </w:t>
      </w:r>
      <w:r w:rsidRPr="00F62C17">
        <w:rPr>
          <w:rFonts w:ascii="Verdana" w:hAnsi="Verdana"/>
          <w:sz w:val="24"/>
          <w:szCs w:val="24"/>
        </w:rPr>
        <w:t>potrzebami (savoir-vivre względem</w:t>
      </w:r>
      <w:r w:rsidR="00E84BB8" w:rsidRPr="00F62C17">
        <w:rPr>
          <w:rFonts w:ascii="Verdana" w:hAnsi="Verdana"/>
          <w:sz w:val="24"/>
          <w:szCs w:val="24"/>
        </w:rPr>
        <w:t xml:space="preserve"> </w:t>
      </w:r>
      <w:r w:rsidRPr="00F62C17">
        <w:rPr>
          <w:rFonts w:ascii="Verdana" w:hAnsi="Verdana"/>
          <w:sz w:val="24"/>
          <w:szCs w:val="24"/>
        </w:rPr>
        <w:t>osób z niepełnosprawnościami),</w:t>
      </w:r>
    </w:p>
    <w:p w:rsidR="00114D60" w:rsidRPr="00F62C17" w:rsidRDefault="00114D60" w:rsidP="00B54A93">
      <w:pPr>
        <w:pStyle w:val="Bezodstpw"/>
        <w:numPr>
          <w:ilvl w:val="0"/>
          <w:numId w:val="108"/>
        </w:numPr>
        <w:spacing w:before="120" w:after="120" w:line="360" w:lineRule="auto"/>
        <w:rPr>
          <w:rFonts w:ascii="Verdana" w:hAnsi="Verdana"/>
          <w:sz w:val="24"/>
          <w:szCs w:val="24"/>
        </w:rPr>
      </w:pPr>
      <w:r w:rsidRPr="00F62C17">
        <w:rPr>
          <w:rFonts w:ascii="Verdana" w:hAnsi="Verdana"/>
          <w:sz w:val="24"/>
          <w:szCs w:val="24"/>
        </w:rPr>
        <w:t>wymogi</w:t>
      </w:r>
      <w:r w:rsidR="00E84BB8" w:rsidRPr="00F62C17">
        <w:rPr>
          <w:rFonts w:ascii="Verdana" w:hAnsi="Verdana"/>
          <w:sz w:val="24"/>
          <w:szCs w:val="24"/>
        </w:rPr>
        <w:t xml:space="preserve"> </w:t>
      </w:r>
      <w:r w:rsidRPr="00F62C17">
        <w:rPr>
          <w:rFonts w:ascii="Verdana" w:hAnsi="Verdana"/>
          <w:sz w:val="24"/>
          <w:szCs w:val="24"/>
        </w:rPr>
        <w:t>związane z obowiązkiem</w:t>
      </w:r>
      <w:r w:rsidR="00E84BB8" w:rsidRPr="00F62C17">
        <w:rPr>
          <w:rFonts w:ascii="Verdana" w:hAnsi="Verdana"/>
          <w:sz w:val="24"/>
          <w:szCs w:val="24"/>
        </w:rPr>
        <w:t xml:space="preserve"> </w:t>
      </w:r>
      <w:r w:rsidRPr="00F62C17">
        <w:rPr>
          <w:rFonts w:ascii="Verdana" w:hAnsi="Verdana"/>
          <w:sz w:val="24"/>
          <w:szCs w:val="24"/>
        </w:rPr>
        <w:t>stosowania</w:t>
      </w:r>
      <w:r w:rsidR="00E84BB8" w:rsidRPr="00F62C17">
        <w:rPr>
          <w:rFonts w:ascii="Verdana" w:hAnsi="Verdana"/>
          <w:sz w:val="24"/>
          <w:szCs w:val="24"/>
        </w:rPr>
        <w:t xml:space="preserve"> </w:t>
      </w:r>
      <w:r w:rsidRPr="00F62C17">
        <w:rPr>
          <w:rFonts w:ascii="Verdana" w:hAnsi="Verdana"/>
          <w:sz w:val="24"/>
          <w:szCs w:val="24"/>
        </w:rPr>
        <w:t>ustawy o zapewnieniu</w:t>
      </w:r>
      <w:r w:rsidR="00E84BB8" w:rsidRPr="00F62C17">
        <w:rPr>
          <w:rFonts w:ascii="Verdana" w:hAnsi="Verdana"/>
          <w:sz w:val="24"/>
          <w:szCs w:val="24"/>
        </w:rPr>
        <w:t xml:space="preserve"> </w:t>
      </w:r>
      <w:r w:rsidRPr="00F62C17">
        <w:rPr>
          <w:rFonts w:ascii="Verdana" w:hAnsi="Verdana"/>
          <w:sz w:val="24"/>
          <w:szCs w:val="24"/>
        </w:rPr>
        <w:t>dostępności w kontekście</w:t>
      </w:r>
      <w:r w:rsidR="00E84BB8" w:rsidRPr="00F62C17">
        <w:rPr>
          <w:rFonts w:ascii="Verdana" w:hAnsi="Verdana"/>
          <w:sz w:val="24"/>
          <w:szCs w:val="24"/>
        </w:rPr>
        <w:t xml:space="preserve"> </w:t>
      </w:r>
      <w:r w:rsidRPr="00F62C17">
        <w:rPr>
          <w:rFonts w:ascii="Verdana" w:hAnsi="Verdana"/>
          <w:sz w:val="24"/>
          <w:szCs w:val="24"/>
        </w:rPr>
        <w:t>tworzenia</w:t>
      </w:r>
      <w:r w:rsidR="00E84BB8" w:rsidRPr="00F62C17">
        <w:rPr>
          <w:rFonts w:ascii="Verdana" w:hAnsi="Verdana"/>
          <w:sz w:val="24"/>
          <w:szCs w:val="24"/>
        </w:rPr>
        <w:t xml:space="preserve"> </w:t>
      </w:r>
      <w:r w:rsidRPr="00F62C17">
        <w:rPr>
          <w:rFonts w:ascii="Verdana" w:hAnsi="Verdana"/>
          <w:sz w:val="24"/>
          <w:szCs w:val="24"/>
        </w:rPr>
        <w:t>dokumentów</w:t>
      </w:r>
      <w:r w:rsidR="00E84BB8" w:rsidRPr="00F62C17">
        <w:rPr>
          <w:rFonts w:ascii="Verdana" w:hAnsi="Verdana"/>
          <w:sz w:val="24"/>
          <w:szCs w:val="24"/>
        </w:rPr>
        <w:t xml:space="preserve"> </w:t>
      </w:r>
      <w:r w:rsidRPr="00F62C17">
        <w:rPr>
          <w:rFonts w:ascii="Verdana" w:hAnsi="Verdana"/>
          <w:sz w:val="24"/>
          <w:szCs w:val="24"/>
        </w:rPr>
        <w:t>dostępnych</w:t>
      </w:r>
      <w:r w:rsidR="00E84BB8" w:rsidRPr="00F62C17">
        <w:rPr>
          <w:rFonts w:ascii="Verdana" w:hAnsi="Verdana"/>
          <w:sz w:val="24"/>
          <w:szCs w:val="24"/>
        </w:rPr>
        <w:t xml:space="preserve"> </w:t>
      </w:r>
      <w:r w:rsidRPr="00F62C17">
        <w:rPr>
          <w:rFonts w:ascii="Verdana" w:hAnsi="Verdana"/>
          <w:sz w:val="24"/>
          <w:szCs w:val="24"/>
        </w:rPr>
        <w:t>cyfrowo</w:t>
      </w:r>
      <w:r w:rsidR="00E84BB8" w:rsidRPr="00F62C17">
        <w:rPr>
          <w:rFonts w:ascii="Verdana" w:hAnsi="Verdana"/>
          <w:sz w:val="24"/>
          <w:szCs w:val="24"/>
        </w:rPr>
        <w:t xml:space="preserve"> </w:t>
      </w:r>
      <w:r w:rsidRPr="00F62C17">
        <w:rPr>
          <w:rFonts w:ascii="Verdana" w:hAnsi="Verdana"/>
          <w:sz w:val="24"/>
          <w:szCs w:val="24"/>
        </w:rPr>
        <w:t>oraz</w:t>
      </w:r>
      <w:r w:rsidR="00E84BB8" w:rsidRPr="00F62C17">
        <w:rPr>
          <w:rFonts w:ascii="Verdana" w:hAnsi="Verdana"/>
          <w:sz w:val="24"/>
          <w:szCs w:val="24"/>
        </w:rPr>
        <w:t xml:space="preserve"> </w:t>
      </w:r>
      <w:r w:rsidRPr="00F62C17">
        <w:rPr>
          <w:rFonts w:ascii="Verdana" w:hAnsi="Verdana"/>
          <w:sz w:val="24"/>
          <w:szCs w:val="24"/>
        </w:rPr>
        <w:t>opracowywanych w języku</w:t>
      </w:r>
      <w:r w:rsidR="00E84BB8" w:rsidRPr="00F62C17">
        <w:rPr>
          <w:rFonts w:ascii="Verdana" w:hAnsi="Verdana"/>
          <w:sz w:val="24"/>
          <w:szCs w:val="24"/>
        </w:rPr>
        <w:t xml:space="preserve"> </w:t>
      </w:r>
      <w:r w:rsidRPr="00F62C17">
        <w:rPr>
          <w:rFonts w:ascii="Verdana" w:hAnsi="Verdana"/>
          <w:sz w:val="24"/>
          <w:szCs w:val="24"/>
        </w:rPr>
        <w:t>prostym,</w:t>
      </w:r>
    </w:p>
    <w:p w:rsidR="00114D60" w:rsidRPr="00F62C17" w:rsidRDefault="00114D60" w:rsidP="00B54A93">
      <w:pPr>
        <w:pStyle w:val="Bezodstpw"/>
        <w:numPr>
          <w:ilvl w:val="0"/>
          <w:numId w:val="108"/>
        </w:numPr>
        <w:spacing w:before="120" w:after="120" w:line="360" w:lineRule="auto"/>
        <w:rPr>
          <w:rFonts w:ascii="Verdana" w:hAnsi="Verdana"/>
          <w:sz w:val="24"/>
          <w:szCs w:val="24"/>
        </w:rPr>
      </w:pPr>
      <w:r w:rsidRPr="00F62C17">
        <w:rPr>
          <w:rFonts w:ascii="Verdana" w:hAnsi="Verdana"/>
          <w:sz w:val="24"/>
          <w:szCs w:val="24"/>
        </w:rPr>
        <w:t>zapewnienie</w:t>
      </w:r>
      <w:r w:rsidR="00E84BB8" w:rsidRPr="00F62C17">
        <w:rPr>
          <w:rFonts w:ascii="Verdana" w:hAnsi="Verdana"/>
          <w:sz w:val="24"/>
          <w:szCs w:val="24"/>
        </w:rPr>
        <w:t xml:space="preserve"> </w:t>
      </w:r>
      <w:r w:rsidRPr="00F62C17">
        <w:rPr>
          <w:rFonts w:ascii="Verdana" w:hAnsi="Verdana"/>
          <w:sz w:val="24"/>
          <w:szCs w:val="24"/>
        </w:rPr>
        <w:t>dostępności</w:t>
      </w:r>
      <w:r w:rsidR="00E84BB8" w:rsidRPr="00F62C17">
        <w:rPr>
          <w:rFonts w:ascii="Verdana" w:hAnsi="Verdana"/>
          <w:sz w:val="24"/>
          <w:szCs w:val="24"/>
        </w:rPr>
        <w:t xml:space="preserve"> </w:t>
      </w:r>
      <w:r w:rsidRPr="00F62C17">
        <w:rPr>
          <w:rFonts w:ascii="Verdana" w:hAnsi="Verdana"/>
          <w:sz w:val="24"/>
          <w:szCs w:val="24"/>
        </w:rPr>
        <w:t>komunikacyjno-informacyjnej</w:t>
      </w:r>
      <w:r w:rsidR="00E84BB8" w:rsidRPr="00F62C17">
        <w:rPr>
          <w:rFonts w:ascii="Verdana" w:hAnsi="Verdana"/>
          <w:sz w:val="24"/>
          <w:szCs w:val="24"/>
        </w:rPr>
        <w:t xml:space="preserve"> </w:t>
      </w:r>
      <w:r w:rsidRPr="00F62C17">
        <w:rPr>
          <w:rFonts w:ascii="Verdana" w:hAnsi="Verdana"/>
          <w:sz w:val="24"/>
          <w:szCs w:val="24"/>
        </w:rPr>
        <w:t>oraz</w:t>
      </w:r>
      <w:r w:rsidR="00E84BB8" w:rsidRPr="00F62C17">
        <w:rPr>
          <w:rFonts w:ascii="Verdana" w:hAnsi="Verdana"/>
          <w:sz w:val="24"/>
          <w:szCs w:val="24"/>
        </w:rPr>
        <w:t xml:space="preserve"> </w:t>
      </w:r>
      <w:r w:rsidRPr="00F62C17">
        <w:rPr>
          <w:rFonts w:ascii="Verdana" w:hAnsi="Verdana"/>
          <w:sz w:val="24"/>
          <w:szCs w:val="24"/>
        </w:rPr>
        <w:t>architektonicznej.</w:t>
      </w:r>
    </w:p>
    <w:p w:rsidR="00114D60" w:rsidRPr="00F62C17" w:rsidRDefault="00114D60" w:rsidP="00B54A93">
      <w:pPr>
        <w:pStyle w:val="Bezodstpw"/>
        <w:spacing w:before="120" w:after="120" w:line="360" w:lineRule="auto"/>
        <w:rPr>
          <w:rFonts w:ascii="Verdana" w:hAnsi="Verdana"/>
          <w:sz w:val="24"/>
          <w:szCs w:val="24"/>
        </w:rPr>
      </w:pPr>
      <w:r w:rsidRPr="00F62C17">
        <w:rPr>
          <w:rFonts w:ascii="Verdana" w:hAnsi="Verdana"/>
          <w:sz w:val="24"/>
          <w:szCs w:val="24"/>
        </w:rPr>
        <w:t>W ramach</w:t>
      </w:r>
      <w:r w:rsidR="00E84BB8" w:rsidRPr="00F62C17">
        <w:rPr>
          <w:rFonts w:ascii="Verdana" w:hAnsi="Verdana"/>
          <w:sz w:val="24"/>
          <w:szCs w:val="24"/>
        </w:rPr>
        <w:t xml:space="preserve"> </w:t>
      </w:r>
      <w:r w:rsidRPr="00F62C17">
        <w:rPr>
          <w:rFonts w:ascii="Verdana" w:hAnsi="Verdana"/>
          <w:sz w:val="24"/>
          <w:szCs w:val="24"/>
        </w:rPr>
        <w:t>zadania</w:t>
      </w:r>
      <w:r w:rsidR="00E84BB8" w:rsidRPr="00F62C17">
        <w:rPr>
          <w:rFonts w:ascii="Verdana" w:hAnsi="Verdana"/>
          <w:sz w:val="24"/>
          <w:szCs w:val="24"/>
        </w:rPr>
        <w:t xml:space="preserve"> </w:t>
      </w:r>
      <w:r w:rsidRPr="00F62C17">
        <w:rPr>
          <w:rFonts w:ascii="Verdana" w:hAnsi="Verdana"/>
          <w:sz w:val="24"/>
          <w:szCs w:val="24"/>
        </w:rPr>
        <w:t>wykonano</w:t>
      </w:r>
      <w:r w:rsidR="00E84BB8" w:rsidRPr="00F62C17">
        <w:rPr>
          <w:rFonts w:ascii="Verdana" w:hAnsi="Verdana"/>
          <w:sz w:val="24"/>
          <w:szCs w:val="24"/>
        </w:rPr>
        <w:t xml:space="preserve"> </w:t>
      </w:r>
      <w:r w:rsidRPr="00F62C17">
        <w:rPr>
          <w:rFonts w:ascii="Verdana" w:hAnsi="Verdana"/>
          <w:sz w:val="24"/>
          <w:szCs w:val="24"/>
        </w:rPr>
        <w:t>również</w:t>
      </w:r>
      <w:r w:rsidR="00E84BB8" w:rsidRPr="00F62C17">
        <w:rPr>
          <w:rFonts w:ascii="Verdana" w:hAnsi="Verdana"/>
          <w:sz w:val="24"/>
          <w:szCs w:val="24"/>
        </w:rPr>
        <w:t xml:space="preserve"> </w:t>
      </w:r>
      <w:r w:rsidRPr="00F62C17">
        <w:rPr>
          <w:rFonts w:ascii="Verdana" w:hAnsi="Verdana"/>
          <w:sz w:val="24"/>
          <w:szCs w:val="24"/>
        </w:rPr>
        <w:t>prace</w:t>
      </w:r>
      <w:r w:rsidR="00E84BB8" w:rsidRPr="00F62C17">
        <w:rPr>
          <w:rFonts w:ascii="Verdana" w:hAnsi="Verdana"/>
          <w:sz w:val="24"/>
          <w:szCs w:val="24"/>
        </w:rPr>
        <w:t xml:space="preserve"> </w:t>
      </w:r>
      <w:r w:rsidRPr="00F62C17">
        <w:rPr>
          <w:rFonts w:ascii="Verdana" w:hAnsi="Verdana"/>
          <w:sz w:val="24"/>
          <w:szCs w:val="24"/>
        </w:rPr>
        <w:t>modernizacyjne w lokalu</w:t>
      </w:r>
      <w:r w:rsidR="00E84BB8" w:rsidRPr="00F62C17">
        <w:rPr>
          <w:rFonts w:ascii="Verdana" w:hAnsi="Verdana"/>
          <w:sz w:val="24"/>
          <w:szCs w:val="24"/>
        </w:rPr>
        <w:t xml:space="preserve"> </w:t>
      </w:r>
      <w:r w:rsidRPr="00F62C17">
        <w:rPr>
          <w:rFonts w:ascii="Verdana" w:hAnsi="Verdana"/>
          <w:sz w:val="24"/>
          <w:szCs w:val="24"/>
        </w:rPr>
        <w:t>przeznaczonym</w:t>
      </w:r>
      <w:r w:rsidR="00E84BB8" w:rsidRPr="00F62C17">
        <w:rPr>
          <w:rFonts w:ascii="Verdana" w:hAnsi="Verdana"/>
          <w:sz w:val="24"/>
          <w:szCs w:val="24"/>
        </w:rPr>
        <w:t xml:space="preserve"> </w:t>
      </w:r>
      <w:r w:rsidRPr="00F62C17">
        <w:rPr>
          <w:rFonts w:ascii="Verdana" w:hAnsi="Verdana"/>
          <w:sz w:val="24"/>
          <w:szCs w:val="24"/>
        </w:rPr>
        <w:t>na</w:t>
      </w:r>
      <w:r w:rsidR="00E84BB8" w:rsidRPr="00F62C17">
        <w:rPr>
          <w:rFonts w:ascii="Verdana" w:hAnsi="Verdana"/>
          <w:sz w:val="24"/>
          <w:szCs w:val="24"/>
        </w:rPr>
        <w:t xml:space="preserve"> </w:t>
      </w:r>
      <w:r w:rsidRPr="00F62C17">
        <w:rPr>
          <w:rFonts w:ascii="Verdana" w:hAnsi="Verdana"/>
          <w:sz w:val="24"/>
          <w:szCs w:val="24"/>
        </w:rPr>
        <w:t>potrzeby</w:t>
      </w:r>
      <w:r w:rsidR="00E84BB8" w:rsidRPr="00F62C17">
        <w:rPr>
          <w:rFonts w:ascii="Verdana" w:hAnsi="Verdana"/>
          <w:sz w:val="24"/>
          <w:szCs w:val="24"/>
        </w:rPr>
        <w:t xml:space="preserve"> </w:t>
      </w:r>
      <w:r w:rsidRPr="00F62C17">
        <w:rPr>
          <w:rFonts w:ascii="Verdana" w:hAnsi="Verdana"/>
          <w:sz w:val="24"/>
          <w:szCs w:val="24"/>
        </w:rPr>
        <w:t>działania Centrum Edukacyjno-Treningowego, w tym: wyburzono</w:t>
      </w:r>
      <w:r w:rsidR="00E84BB8" w:rsidRPr="00F62C17">
        <w:rPr>
          <w:rFonts w:ascii="Verdana" w:hAnsi="Verdana"/>
          <w:sz w:val="24"/>
          <w:szCs w:val="24"/>
        </w:rPr>
        <w:t xml:space="preserve"> </w:t>
      </w:r>
      <w:r w:rsidRPr="00F62C17">
        <w:rPr>
          <w:rFonts w:ascii="Verdana" w:hAnsi="Verdana"/>
          <w:sz w:val="24"/>
          <w:szCs w:val="24"/>
        </w:rPr>
        <w:t>części</w:t>
      </w:r>
      <w:r w:rsidR="00E84BB8" w:rsidRPr="00F62C17">
        <w:rPr>
          <w:rFonts w:ascii="Verdana" w:hAnsi="Verdana"/>
          <w:sz w:val="24"/>
          <w:szCs w:val="24"/>
        </w:rPr>
        <w:t xml:space="preserve"> </w:t>
      </w:r>
      <w:r w:rsidRPr="00F62C17">
        <w:rPr>
          <w:rFonts w:ascii="Verdana" w:hAnsi="Verdana"/>
          <w:sz w:val="24"/>
          <w:szCs w:val="24"/>
        </w:rPr>
        <w:t>ścianek, wymieniono</w:t>
      </w:r>
      <w:r w:rsidR="00E84BB8" w:rsidRPr="00F62C17">
        <w:rPr>
          <w:rFonts w:ascii="Verdana" w:hAnsi="Verdana"/>
          <w:sz w:val="24"/>
          <w:szCs w:val="24"/>
        </w:rPr>
        <w:t xml:space="preserve"> </w:t>
      </w:r>
      <w:r w:rsidRPr="00F62C17">
        <w:rPr>
          <w:rFonts w:ascii="Verdana" w:hAnsi="Verdana"/>
          <w:sz w:val="24"/>
          <w:szCs w:val="24"/>
        </w:rPr>
        <w:t>część</w:t>
      </w:r>
      <w:r w:rsidR="00E84BB8" w:rsidRPr="00F62C17">
        <w:rPr>
          <w:rFonts w:ascii="Verdana" w:hAnsi="Verdana"/>
          <w:sz w:val="24"/>
          <w:szCs w:val="24"/>
        </w:rPr>
        <w:t xml:space="preserve"> </w:t>
      </w:r>
      <w:r w:rsidRPr="00F62C17">
        <w:rPr>
          <w:rFonts w:ascii="Verdana" w:hAnsi="Verdana"/>
          <w:sz w:val="24"/>
          <w:szCs w:val="24"/>
        </w:rPr>
        <w:t>stolarki</w:t>
      </w:r>
      <w:r w:rsidR="00E84BB8" w:rsidRPr="00F62C17">
        <w:rPr>
          <w:rFonts w:ascii="Verdana" w:hAnsi="Verdana"/>
          <w:sz w:val="24"/>
          <w:szCs w:val="24"/>
        </w:rPr>
        <w:t xml:space="preserve"> </w:t>
      </w:r>
      <w:r w:rsidRPr="00F62C17">
        <w:rPr>
          <w:rFonts w:ascii="Verdana" w:hAnsi="Verdana"/>
          <w:sz w:val="24"/>
          <w:szCs w:val="24"/>
        </w:rPr>
        <w:t>okiennej, wymieniono</w:t>
      </w:r>
      <w:r w:rsidR="00E84BB8" w:rsidRPr="00F62C17">
        <w:rPr>
          <w:rFonts w:ascii="Verdana" w:hAnsi="Verdana"/>
          <w:sz w:val="24"/>
          <w:szCs w:val="24"/>
        </w:rPr>
        <w:t xml:space="preserve"> </w:t>
      </w:r>
      <w:r w:rsidRPr="00F62C17">
        <w:rPr>
          <w:rFonts w:ascii="Verdana" w:hAnsi="Verdana"/>
          <w:sz w:val="24"/>
          <w:szCs w:val="24"/>
        </w:rPr>
        <w:t>drzwi</w:t>
      </w:r>
      <w:r w:rsidR="00E84BB8" w:rsidRPr="00F62C17">
        <w:rPr>
          <w:rFonts w:ascii="Verdana" w:hAnsi="Verdana"/>
          <w:sz w:val="24"/>
          <w:szCs w:val="24"/>
        </w:rPr>
        <w:t xml:space="preserve"> </w:t>
      </w:r>
      <w:r w:rsidRPr="00F62C17">
        <w:rPr>
          <w:rFonts w:ascii="Verdana" w:hAnsi="Verdana"/>
          <w:sz w:val="24"/>
          <w:szCs w:val="24"/>
        </w:rPr>
        <w:t>wejściowe</w:t>
      </w:r>
      <w:r w:rsidR="00E84BB8" w:rsidRPr="00F62C17">
        <w:rPr>
          <w:rFonts w:ascii="Verdana" w:hAnsi="Verdana"/>
          <w:sz w:val="24"/>
          <w:szCs w:val="24"/>
        </w:rPr>
        <w:t xml:space="preserve"> </w:t>
      </w:r>
      <w:r w:rsidRPr="00F62C17">
        <w:rPr>
          <w:rFonts w:ascii="Verdana" w:hAnsi="Verdana"/>
          <w:sz w:val="24"/>
          <w:szCs w:val="24"/>
        </w:rPr>
        <w:t>na</w:t>
      </w:r>
      <w:r w:rsidR="00E84BB8" w:rsidRPr="00F62C17">
        <w:rPr>
          <w:rFonts w:ascii="Verdana" w:hAnsi="Verdana"/>
          <w:sz w:val="24"/>
          <w:szCs w:val="24"/>
        </w:rPr>
        <w:t xml:space="preserve"> </w:t>
      </w:r>
      <w:r w:rsidRPr="00F62C17">
        <w:rPr>
          <w:rFonts w:ascii="Verdana" w:hAnsi="Verdana"/>
          <w:sz w:val="24"/>
          <w:szCs w:val="24"/>
        </w:rPr>
        <w:t>przeciwpożarowe, zaizolowano</w:t>
      </w:r>
      <w:r w:rsidR="00E84BB8" w:rsidRPr="00F62C17">
        <w:rPr>
          <w:rFonts w:ascii="Verdana" w:hAnsi="Verdana"/>
          <w:sz w:val="24"/>
          <w:szCs w:val="24"/>
        </w:rPr>
        <w:t xml:space="preserve"> </w:t>
      </w:r>
      <w:r w:rsidRPr="00F62C17">
        <w:rPr>
          <w:rFonts w:ascii="Verdana" w:hAnsi="Verdana"/>
          <w:sz w:val="24"/>
          <w:szCs w:val="24"/>
        </w:rPr>
        <w:t>piwnice.</w:t>
      </w:r>
    </w:p>
    <w:p w:rsidR="00B3125E" w:rsidRPr="00F62C17" w:rsidRDefault="00B3125E" w:rsidP="00B54A93">
      <w:pPr>
        <w:spacing w:line="360" w:lineRule="auto"/>
        <w:rPr>
          <w:rFonts w:ascii="Verdana" w:hAnsi="Verdana"/>
          <w:b/>
        </w:rPr>
      </w:pPr>
      <w:r w:rsidRPr="00F62C17">
        <w:rPr>
          <w:rFonts w:ascii="Verdana" w:hAnsi="Verdana"/>
          <w:b/>
        </w:rPr>
        <w:lastRenderedPageBreak/>
        <w:t>Nieodpłatna Pomoc Prawna</w:t>
      </w:r>
      <w:r w:rsidR="006A399C" w:rsidRPr="00F62C17">
        <w:rPr>
          <w:rFonts w:ascii="Verdana" w:hAnsi="Verdana"/>
          <w:b/>
        </w:rPr>
        <w:t xml:space="preserve"> (NPP)</w:t>
      </w:r>
    </w:p>
    <w:p w:rsidR="00464917" w:rsidRPr="00F62C17" w:rsidRDefault="00464917" w:rsidP="00B54A93">
      <w:pPr>
        <w:spacing w:line="360" w:lineRule="auto"/>
        <w:rPr>
          <w:rFonts w:ascii="Verdana" w:hAnsi="Verdana"/>
        </w:rPr>
      </w:pPr>
      <w:r w:rsidRPr="00F62C17">
        <w:rPr>
          <w:rFonts w:ascii="Verdana" w:hAnsi="Verdana" w:cs="Verdana"/>
        </w:rPr>
        <w:t>Nieodpłatna Pomoc Prawna to zadanie z administracji rządowej zlecone Miastu Wrocław (na prawach powiatu). W roku 2021 na realizację tego zadania przeznaczonych zostało 1 716 000 zł na prowadzenie 26 punktów, w tym 13 prowadzonych przez organizacje pozarządowe oraz 13 przez adwokatów i radców prawnych.</w:t>
      </w:r>
    </w:p>
    <w:p w:rsidR="00152D81" w:rsidRPr="00F62C17" w:rsidRDefault="00464917" w:rsidP="00B54A93">
      <w:pPr>
        <w:spacing w:line="360" w:lineRule="auto"/>
        <w:rPr>
          <w:rFonts w:ascii="Verdana" w:hAnsi="Verdana"/>
          <w:b/>
          <w:bCs/>
        </w:rPr>
      </w:pPr>
      <w:r w:rsidRPr="00F62C17">
        <w:rPr>
          <w:rFonts w:ascii="Verdana" w:hAnsi="Verdana"/>
          <w:b/>
          <w:bCs/>
        </w:rPr>
        <w:t>Prowadzenie punktów nieodpłatnej pomocy prawnej, punktów nieodpłatnego poradnictwa obywatelskiego we Wrocławiu (przy ul. Ignuta 125/Skłodowskiej-Curie 63a, ul. Rękodzielniczej 1. ul. Szczytnickiej 47 a także realizacja zadań z zakresu edukacji prawnej</w:t>
      </w:r>
    </w:p>
    <w:p w:rsidR="00152D81" w:rsidRPr="00F62C17" w:rsidRDefault="00464917" w:rsidP="00B54A93">
      <w:pPr>
        <w:pStyle w:val="Akapitzlist"/>
        <w:numPr>
          <w:ilvl w:val="0"/>
          <w:numId w:val="194"/>
        </w:numPr>
        <w:spacing w:line="360" w:lineRule="auto"/>
        <w:rPr>
          <w:rFonts w:ascii="Verdana" w:hAnsi="Verdana"/>
          <w:sz w:val="24"/>
          <w:szCs w:val="24"/>
        </w:rPr>
      </w:pPr>
      <w:r w:rsidRPr="00F62C17">
        <w:rPr>
          <w:rFonts w:ascii="Verdana" w:hAnsi="Verdana"/>
          <w:sz w:val="24"/>
          <w:szCs w:val="24"/>
        </w:rPr>
        <w:t xml:space="preserve">Okres realizacji: 1 stycznia 2021 r. – 31 grudnia 2021 r. </w:t>
      </w:r>
    </w:p>
    <w:p w:rsidR="00152D81" w:rsidRPr="00F62C17" w:rsidRDefault="00464917" w:rsidP="00B54A93">
      <w:pPr>
        <w:pStyle w:val="Akapitzlist"/>
        <w:numPr>
          <w:ilvl w:val="0"/>
          <w:numId w:val="194"/>
        </w:numPr>
        <w:spacing w:line="360" w:lineRule="auto"/>
        <w:rPr>
          <w:rFonts w:ascii="Verdana" w:hAnsi="Verdana"/>
          <w:sz w:val="24"/>
          <w:szCs w:val="24"/>
        </w:rPr>
      </w:pPr>
      <w:r w:rsidRPr="00F62C17">
        <w:rPr>
          <w:rFonts w:ascii="Verdana" w:hAnsi="Verdana"/>
          <w:sz w:val="24"/>
          <w:szCs w:val="24"/>
        </w:rPr>
        <w:t xml:space="preserve">Liczba zawartych umów: 2 </w:t>
      </w:r>
    </w:p>
    <w:p w:rsidR="00152D81" w:rsidRPr="00F62C17" w:rsidRDefault="00464917" w:rsidP="00B54A93">
      <w:pPr>
        <w:pStyle w:val="Akapitzlist"/>
        <w:numPr>
          <w:ilvl w:val="0"/>
          <w:numId w:val="194"/>
        </w:numPr>
        <w:spacing w:line="360" w:lineRule="auto"/>
        <w:rPr>
          <w:rFonts w:ascii="Verdana" w:hAnsi="Verdana"/>
          <w:sz w:val="24"/>
          <w:szCs w:val="24"/>
        </w:rPr>
      </w:pPr>
      <w:r w:rsidRPr="00F62C17">
        <w:rPr>
          <w:rFonts w:ascii="Verdana" w:hAnsi="Verdana"/>
          <w:sz w:val="24"/>
          <w:szCs w:val="24"/>
        </w:rPr>
        <w:t>Liczba odbiorców: 1 208 osób</w:t>
      </w:r>
    </w:p>
    <w:p w:rsidR="00464917" w:rsidRPr="00F62C17" w:rsidRDefault="00464917" w:rsidP="00B54A93">
      <w:pPr>
        <w:pStyle w:val="Akapitzlist"/>
        <w:spacing w:after="0" w:line="360" w:lineRule="auto"/>
        <w:ind w:left="0"/>
        <w:contextualSpacing w:val="0"/>
        <w:rPr>
          <w:rFonts w:ascii="Verdana" w:hAnsi="Verdana"/>
          <w:b/>
          <w:bCs/>
          <w:sz w:val="24"/>
          <w:szCs w:val="24"/>
        </w:rPr>
      </w:pPr>
      <w:r w:rsidRPr="00F62C17">
        <w:rPr>
          <w:rFonts w:ascii="Verdana" w:hAnsi="Verdana"/>
          <w:sz w:val="24"/>
          <w:szCs w:val="24"/>
        </w:rPr>
        <w:t xml:space="preserve">Celem realizacji zadania publicznego było udzielanie nieodpłatnej pomocy prawnej osobom uprawnionym/beneficjentom wymienionym w ustawie </w:t>
      </w:r>
      <w:r w:rsidR="00F1338B">
        <w:rPr>
          <w:rFonts w:ascii="Verdana" w:hAnsi="Verdana"/>
          <w:sz w:val="24"/>
          <w:szCs w:val="24"/>
        </w:rPr>
        <w:br/>
      </w:r>
      <w:r w:rsidRPr="00F62C17">
        <w:rPr>
          <w:rFonts w:ascii="Verdana" w:hAnsi="Verdana"/>
          <w:sz w:val="24"/>
          <w:szCs w:val="24"/>
        </w:rPr>
        <w:t xml:space="preserve">z dnia 5 sierpnia 2015 r. o nieodpłatnej pomocy prawnej, nieodpłatnym poradnictwie obywatelskim i edukacji prawnej. Zadanie polegało na prowadzeniu punktów nieodpłatnej pomocy prawnej we Wrocławiu zgodnie z ww. ustawą poprzez udzielanie pomocy, która obejmowała poinformowanie osoby uprawnionej o obowiązującym stanie prawnym, </w:t>
      </w:r>
      <w:r w:rsidR="00F1338B">
        <w:rPr>
          <w:rFonts w:ascii="Verdana" w:hAnsi="Verdana"/>
          <w:sz w:val="24"/>
          <w:szCs w:val="24"/>
        </w:rPr>
        <w:br/>
      </w:r>
      <w:r w:rsidRPr="00F62C17">
        <w:rPr>
          <w:rFonts w:ascii="Verdana" w:hAnsi="Verdana"/>
          <w:sz w:val="24"/>
          <w:szCs w:val="24"/>
        </w:rPr>
        <w:t>o przysługujących jej uprawnieniach lub o spoczywających na niej obowiązkach, wskazanie osobie uprawnionej sposobu rozwiązania jej problemu prawnego, sporządzenie projektu pisma w sprawie, o których mowa w pkt. 1 i 2, z wyłączeniem pism procesowych w toczącym się postępowaniu przygotowawczym lub sądowym i pism w toczącym się postępowaniu sądowo-administracyjnym, nieodpłatną mediację, sporządzenie projektu pisma o zwolnienie od kosztów sądowych lub ustanowienie pełnomocnika z urzędu w postępowaniu sądowym lub ustanowienie adwokata, radcy prawnego, doradcy podatkowego lub rzecznika patentowego w postępowaniu sądowo-administracyjnym.</w:t>
      </w:r>
    </w:p>
    <w:p w:rsidR="00464917" w:rsidRPr="00F62C17" w:rsidRDefault="00464917" w:rsidP="00B54A93">
      <w:pPr>
        <w:spacing w:line="360" w:lineRule="auto"/>
        <w:rPr>
          <w:rFonts w:ascii="Verdana" w:hAnsi="Verdana"/>
        </w:rPr>
      </w:pPr>
      <w:r w:rsidRPr="00F62C17">
        <w:rPr>
          <w:rFonts w:ascii="Verdana" w:hAnsi="Verdana"/>
        </w:rPr>
        <w:lastRenderedPageBreak/>
        <w:t>Organizacje pozarządowe prowadziły łącznie 13 punktów nieodpłatnej pomocy prawnej, które czynne były 5 dni w tygodniu po 4 godziny dziennie.</w:t>
      </w:r>
    </w:p>
    <w:p w:rsidR="00464917" w:rsidRPr="00F62C17" w:rsidRDefault="00464917" w:rsidP="00B54A93">
      <w:pPr>
        <w:spacing w:line="360" w:lineRule="auto"/>
        <w:rPr>
          <w:rFonts w:ascii="Verdana" w:hAnsi="Verdana"/>
        </w:rPr>
      </w:pPr>
      <w:r w:rsidRPr="00F62C17">
        <w:rPr>
          <w:rFonts w:ascii="Verdana" w:hAnsi="Verdana"/>
        </w:rPr>
        <w:t xml:space="preserve">Zgodnie z ustawą z dnia 5 sierpnia 2015 roku o nieodpłatnej pomocy prawnej oraz edukacji prawnej, a od 1 stycznia 2019 r. zwanej - o nieodpłatnej pomocy prawnej, nieodpłatnym poradnictwie obywatelskim oraz edukacji prawnej na terenie powiatu Miasto Wrocław od 1 stycznia 2021 r. zostało utworzonych 26 punktów, w których udzielana jest nieodpłatna pomoc prawna, świadczona osobiście przez adwokata lub radcę prawnego, a w szczególnie uzasadnionych przypadkach przez aplikanta adwokackiego lub radcowskiego.W 2021 r. 13 punktów nieodpłatnej pomocy prawnej było prowadzonych przez adwokatów </w:t>
      </w:r>
      <w:r w:rsidR="00F1338B">
        <w:rPr>
          <w:rFonts w:ascii="Verdana" w:hAnsi="Verdana"/>
        </w:rPr>
        <w:br/>
      </w:r>
      <w:r w:rsidRPr="00F62C17">
        <w:rPr>
          <w:rFonts w:ascii="Verdana" w:hAnsi="Verdana"/>
        </w:rPr>
        <w:t>i radców prawnych, a 13 przez organizacje pozarządowe. W punktach prowadzonych przez organizacje pozarządowe porad udzielali również doradcy podatkowi – w zakresie prawa podatkowego, z wyłączeniem spraw podatkowych związanych z prowadzeniem działalności gospodarczej oraz absolwenci wyższych studiów prawniczych, posiadający co najmniej trzyletnie doświadczenie zawodowe.</w:t>
      </w:r>
    </w:p>
    <w:p w:rsidR="00464917" w:rsidRPr="00F62C17" w:rsidRDefault="00464917" w:rsidP="00B54A93">
      <w:pPr>
        <w:spacing w:line="360" w:lineRule="auto"/>
        <w:rPr>
          <w:rFonts w:ascii="Verdana" w:hAnsi="Verdana"/>
        </w:rPr>
      </w:pPr>
      <w:r w:rsidRPr="00F62C17">
        <w:rPr>
          <w:rFonts w:ascii="Verdana" w:hAnsi="Verdana"/>
        </w:rPr>
        <w:t>We Wrocławiu, w 2021 r. prowadzonych było 26 punktów nieodpłatnej pomocy prawnej, mieszczących się w lokalach będących w zasobie powiatu M. Wrocław:</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pl. Dominikańskim 6 (2 punkty),</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Rydygiera 43 (3 punkty),</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Wiosennej 14 (1 punkt),</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Gajowickiej 96a (1 punkt),</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Kromera 44 (2 punkty),</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Szczytnickiej 47 (4 punkty).</w:t>
      </w:r>
    </w:p>
    <w:p w:rsidR="00464917" w:rsidRPr="00F62C17" w:rsidRDefault="00464917" w:rsidP="00B54A93">
      <w:pPr>
        <w:spacing w:line="360" w:lineRule="auto"/>
        <w:rPr>
          <w:rFonts w:ascii="Verdana" w:hAnsi="Verdana"/>
        </w:rPr>
      </w:pPr>
      <w:r w:rsidRPr="00F62C17">
        <w:rPr>
          <w:rFonts w:ascii="Verdana" w:hAnsi="Verdana"/>
        </w:rPr>
        <w:t>W wyniku konkursu nr 2964 dotacji udzielono 2 organizacjom pozarządowym przy:</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Rękodzielniczej 1 (2 punkty),</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Ignuta 125/Sklodowskiej-Curie 63a (9 punktów),</w:t>
      </w:r>
    </w:p>
    <w:p w:rsidR="00464917" w:rsidRPr="00F62C17" w:rsidRDefault="00464917" w:rsidP="00B54A93">
      <w:pPr>
        <w:pStyle w:val="Akapitzlist"/>
        <w:numPr>
          <w:ilvl w:val="0"/>
          <w:numId w:val="89"/>
        </w:numPr>
        <w:spacing w:after="0" w:line="360" w:lineRule="auto"/>
        <w:ind w:left="284" w:hanging="284"/>
        <w:contextualSpacing w:val="0"/>
        <w:rPr>
          <w:rFonts w:ascii="Verdana" w:hAnsi="Verdana"/>
          <w:sz w:val="24"/>
          <w:szCs w:val="24"/>
        </w:rPr>
      </w:pPr>
      <w:r w:rsidRPr="00F62C17">
        <w:rPr>
          <w:rFonts w:ascii="Verdana" w:hAnsi="Verdana"/>
          <w:sz w:val="24"/>
          <w:szCs w:val="24"/>
        </w:rPr>
        <w:t>ul. Szczytnickiej 47 (2 punkty).</w:t>
      </w:r>
    </w:p>
    <w:p w:rsidR="00464917" w:rsidRPr="00F62C17" w:rsidRDefault="00464917" w:rsidP="00B54A93">
      <w:pPr>
        <w:spacing w:line="360" w:lineRule="auto"/>
        <w:rPr>
          <w:rFonts w:ascii="Verdana" w:hAnsi="Verdana"/>
        </w:rPr>
      </w:pPr>
      <w:r w:rsidRPr="00F62C17">
        <w:rPr>
          <w:rFonts w:ascii="Verdana" w:hAnsi="Verdana"/>
        </w:rPr>
        <w:lastRenderedPageBreak/>
        <w:t>Punkty te były obsługiwane przez 58 adwokatów i radców prawnych.</w:t>
      </w:r>
    </w:p>
    <w:p w:rsidR="00464917" w:rsidRPr="00F62C17" w:rsidRDefault="00464917" w:rsidP="00B54A93">
      <w:pPr>
        <w:spacing w:line="360" w:lineRule="auto"/>
        <w:rPr>
          <w:rFonts w:ascii="Verdana" w:hAnsi="Verdana"/>
        </w:rPr>
      </w:pPr>
      <w:r w:rsidRPr="00F62C17">
        <w:rPr>
          <w:rFonts w:ascii="Verdana" w:hAnsi="Verdana"/>
        </w:rPr>
        <w:t>Każdy punkt NPP był wyposażony w komputer, urządzenie wielofunkcyjne, Internet, telefon komórkowy i sprzęt biurowy, oprogramowanie Wolters Kluwer.</w:t>
      </w:r>
    </w:p>
    <w:p w:rsidR="00464917" w:rsidRPr="00F62C17" w:rsidRDefault="00464917" w:rsidP="00B54A93">
      <w:pPr>
        <w:spacing w:line="360" w:lineRule="auto"/>
        <w:rPr>
          <w:rFonts w:ascii="Verdana" w:hAnsi="Verdana"/>
        </w:rPr>
      </w:pPr>
      <w:r w:rsidRPr="00F62C17">
        <w:rPr>
          <w:rFonts w:ascii="Verdana" w:hAnsi="Verdana"/>
        </w:rPr>
        <w:t xml:space="preserve">W ramach programu nieodpłatnej pomocy prawnej we Wrocławiu, w 2021 r. udzielono 4427 porad prawnych i obywatelskich, w tym 3219 </w:t>
      </w:r>
      <w:r w:rsidR="00F1338B">
        <w:rPr>
          <w:rFonts w:ascii="Verdana" w:hAnsi="Verdana"/>
        </w:rPr>
        <w:br/>
      </w:r>
      <w:r w:rsidRPr="00F62C17">
        <w:rPr>
          <w:rFonts w:ascii="Verdana" w:hAnsi="Verdana"/>
        </w:rPr>
        <w:t xml:space="preserve">w punktach obsługiwanych przez adwokatów i radców prawnych, 1165 </w:t>
      </w:r>
      <w:r w:rsidR="00F1338B">
        <w:rPr>
          <w:rFonts w:ascii="Verdana" w:hAnsi="Verdana"/>
        </w:rPr>
        <w:br/>
      </w:r>
      <w:r w:rsidRPr="00F62C17">
        <w:rPr>
          <w:rFonts w:ascii="Verdana" w:hAnsi="Verdana"/>
        </w:rPr>
        <w:t>w punktach prowadzonych przez organizacje pozarządowe oraz 43 porady obywatelskie.</w:t>
      </w:r>
      <w:bookmarkStart w:id="1" w:name="_Hlk63018453"/>
    </w:p>
    <w:p w:rsidR="00801102" w:rsidRPr="00F62C17" w:rsidRDefault="00627540" w:rsidP="00B54A93">
      <w:pPr>
        <w:spacing w:line="360" w:lineRule="auto"/>
        <w:rPr>
          <w:rFonts w:ascii="Verdana" w:hAnsi="Verdana"/>
        </w:rPr>
      </w:pPr>
      <w:hyperlink r:id="rId13" w:tgtFrame="_blank" w:history="1">
        <w:r w:rsidR="00464917" w:rsidRPr="00F62C17">
          <w:rPr>
            <w:rStyle w:val="Hipercze"/>
            <w:rFonts w:ascii="Verdana" w:hAnsi="Verdana"/>
            <w:color w:val="000000"/>
          </w:rPr>
          <w:t>W związku z przeciwdziałaniem zagrożeniom związanym z COVID-19</w:t>
        </w:r>
        <w:r w:rsidR="00F1338B">
          <w:rPr>
            <w:rStyle w:val="Hipercze"/>
            <w:rFonts w:ascii="Verdana" w:hAnsi="Verdana"/>
            <w:color w:val="000000"/>
          </w:rPr>
          <w:br/>
        </w:r>
        <w:r w:rsidR="00464917" w:rsidRPr="00F62C17">
          <w:rPr>
            <w:rStyle w:val="Hipercze"/>
            <w:rFonts w:ascii="Verdana" w:hAnsi="Verdana"/>
            <w:color w:val="000000"/>
          </w:rPr>
          <w:t xml:space="preserve">w 2021 r. nieodpłatne porady prawne we Wrocławiu były udzielane jedynie w formie telefonicznej. </w:t>
        </w:r>
      </w:hyperlink>
      <w:bookmarkEnd w:id="1"/>
    </w:p>
    <w:p w:rsidR="00801102" w:rsidRPr="00F62C17" w:rsidRDefault="00801102" w:rsidP="00B54A93">
      <w:pPr>
        <w:pStyle w:val="Bezodstpw"/>
        <w:spacing w:before="120" w:after="120" w:line="360" w:lineRule="auto"/>
        <w:rPr>
          <w:rFonts w:ascii="Verdana" w:hAnsi="Verdana"/>
          <w:b/>
          <w:sz w:val="24"/>
          <w:szCs w:val="24"/>
        </w:rPr>
      </w:pPr>
      <w:r w:rsidRPr="00F62C17">
        <w:rPr>
          <w:rFonts w:ascii="Verdana" w:hAnsi="Verdana"/>
          <w:b/>
          <w:sz w:val="24"/>
          <w:szCs w:val="24"/>
        </w:rPr>
        <w:t>Wsparcie procesów konsultacji społecznych na terenie Gminy Wrocław w latach 2020–2022 roku</w:t>
      </w:r>
    </w:p>
    <w:p w:rsidR="00801102" w:rsidRPr="00F62C17" w:rsidRDefault="00801102" w:rsidP="00B54A93">
      <w:pPr>
        <w:pStyle w:val="Bezodstpw"/>
        <w:numPr>
          <w:ilvl w:val="0"/>
          <w:numId w:val="196"/>
        </w:numPr>
        <w:spacing w:line="360" w:lineRule="auto"/>
        <w:rPr>
          <w:rFonts w:ascii="Verdana" w:hAnsi="Verdana"/>
          <w:sz w:val="24"/>
          <w:szCs w:val="24"/>
        </w:rPr>
      </w:pPr>
      <w:r w:rsidRPr="00F62C17">
        <w:rPr>
          <w:rFonts w:ascii="Verdana" w:hAnsi="Verdana"/>
          <w:sz w:val="24"/>
          <w:szCs w:val="24"/>
        </w:rPr>
        <w:t>Okres realizacji – 30.11.2020 – 15.12.2022, umowa wieloletnia 2020-2022,</w:t>
      </w:r>
    </w:p>
    <w:p w:rsidR="00801102" w:rsidRPr="00F62C17" w:rsidRDefault="00801102" w:rsidP="00B54A93">
      <w:pPr>
        <w:pStyle w:val="Bezodstpw"/>
        <w:numPr>
          <w:ilvl w:val="0"/>
          <w:numId w:val="196"/>
        </w:numPr>
        <w:spacing w:line="360" w:lineRule="auto"/>
        <w:rPr>
          <w:rFonts w:ascii="Verdana" w:hAnsi="Verdana"/>
          <w:sz w:val="24"/>
          <w:szCs w:val="24"/>
        </w:rPr>
      </w:pPr>
      <w:r w:rsidRPr="00F62C17">
        <w:rPr>
          <w:rFonts w:ascii="Verdana" w:hAnsi="Verdana"/>
          <w:sz w:val="24"/>
          <w:szCs w:val="24"/>
        </w:rPr>
        <w:t>Liczba zawartych umów -1,</w:t>
      </w:r>
    </w:p>
    <w:p w:rsidR="00801102" w:rsidRPr="00F62C17" w:rsidRDefault="00801102" w:rsidP="00B54A93">
      <w:pPr>
        <w:pStyle w:val="Bezodstpw"/>
        <w:numPr>
          <w:ilvl w:val="0"/>
          <w:numId w:val="196"/>
        </w:numPr>
        <w:spacing w:line="360" w:lineRule="auto"/>
        <w:rPr>
          <w:rFonts w:ascii="Verdana" w:hAnsi="Verdana"/>
          <w:sz w:val="24"/>
          <w:szCs w:val="24"/>
        </w:rPr>
      </w:pPr>
      <w:r w:rsidRPr="00F62C17">
        <w:rPr>
          <w:rFonts w:ascii="Verdana" w:hAnsi="Verdana"/>
          <w:sz w:val="24"/>
          <w:szCs w:val="24"/>
        </w:rPr>
        <w:t>Liczba odbiorców - Zadanie skierowane do wszystkich mieszkańców i mieszkanek Wrocławia.</w:t>
      </w:r>
    </w:p>
    <w:p w:rsidR="00801102" w:rsidRPr="00F62C17" w:rsidRDefault="00801102" w:rsidP="00B54A93">
      <w:pPr>
        <w:pStyle w:val="Akapitzlist"/>
        <w:spacing w:after="0" w:line="360" w:lineRule="auto"/>
        <w:ind w:left="0"/>
        <w:contextualSpacing w:val="0"/>
        <w:rPr>
          <w:rFonts w:ascii="Verdana" w:hAnsi="Verdana"/>
          <w:sz w:val="24"/>
          <w:szCs w:val="24"/>
        </w:rPr>
      </w:pPr>
      <w:r w:rsidRPr="00F62C17">
        <w:rPr>
          <w:rFonts w:ascii="Verdana" w:hAnsi="Verdana"/>
          <w:color w:val="232323"/>
          <w:sz w:val="24"/>
          <w:szCs w:val="24"/>
          <w:bdr w:val="none" w:sz="0" w:space="0" w:color="auto" w:frame="1"/>
          <w:shd w:val="clear" w:color="auto" w:fill="FFFFFF"/>
        </w:rPr>
        <w:t xml:space="preserve">Konsultacje społeczne zorganizowała Gmina Wrocław. </w:t>
      </w:r>
      <w:r w:rsidRPr="00F62C17">
        <w:rPr>
          <w:rFonts w:ascii="Verdana" w:hAnsi="Verdana"/>
          <w:color w:val="232323"/>
          <w:sz w:val="24"/>
          <w:szCs w:val="24"/>
          <w:shd w:val="clear" w:color="auto" w:fill="FFFFFF"/>
        </w:rPr>
        <w:t xml:space="preserve">W trakcie konsultacji pytaliśmy np. o to, jak mają wyglądać podwórka po remoncie, jak zazieleniać miasto, albo jak przebudować most. </w:t>
      </w:r>
      <w:r w:rsidRPr="00F62C17">
        <w:rPr>
          <w:rFonts w:ascii="Verdana" w:hAnsi="Verdana"/>
          <w:sz w:val="24"/>
          <w:szCs w:val="24"/>
        </w:rPr>
        <w:t xml:space="preserve">Każdy mógł wziąć udział w konsultacjach. </w:t>
      </w:r>
      <w:r w:rsidRPr="00F62C17">
        <w:rPr>
          <w:rFonts w:ascii="Verdana" w:hAnsi="Verdana"/>
          <w:color w:val="232323"/>
          <w:sz w:val="24"/>
          <w:szCs w:val="24"/>
          <w:bdr w:val="none" w:sz="0" w:space="0" w:color="auto" w:frame="1"/>
          <w:shd w:val="clear" w:color="auto" w:fill="FFFFFF"/>
        </w:rPr>
        <w:t>W trakcie konsultacji mieszkańcy i mieszkanki z</w:t>
      </w:r>
      <w:r w:rsidRPr="00F62C17">
        <w:rPr>
          <w:rFonts w:ascii="Verdana" w:hAnsi="Verdana"/>
          <w:sz w:val="24"/>
          <w:szCs w:val="24"/>
        </w:rPr>
        <w:t>adawali pytania urzędnikom i ekspertom. Zgłaszali też swoje opinie na spotkaniach. Opinie zbieraliśmy także przez stronę internetową, oraz przez skrzynkę mailową. O konsultacjach społecznych informowaliśmy na portalu Wrocław Rozmawia (</w:t>
      </w:r>
      <w:hyperlink r:id="rId14" w:history="1">
        <w:r w:rsidRPr="00F62C17">
          <w:rPr>
            <w:rStyle w:val="Hipercze"/>
            <w:rFonts w:ascii="Verdana" w:hAnsi="Verdana"/>
            <w:sz w:val="24"/>
            <w:szCs w:val="24"/>
          </w:rPr>
          <w:t>www.wroclaw.pl/rozmawia</w:t>
        </w:r>
      </w:hyperlink>
      <w:r w:rsidRPr="00F62C17">
        <w:rPr>
          <w:rFonts w:ascii="Verdana" w:hAnsi="Verdana"/>
          <w:sz w:val="24"/>
          <w:szCs w:val="24"/>
        </w:rPr>
        <w:t>). Wszystkie zebrane opinie trafiły do Urzędu Miejskiego lub innych odpowiednich jednostek miasta.  Wykorzystano je przy np. planowaniu remontów, poprawie komunikacji w mieście, lub tworzeniu planów rozwoju Wrocławia.</w:t>
      </w:r>
    </w:p>
    <w:p w:rsidR="00801102" w:rsidRPr="00F62C17" w:rsidRDefault="00801102" w:rsidP="00B54A93">
      <w:pPr>
        <w:pStyle w:val="Bezodstpw"/>
        <w:spacing w:before="120" w:after="120" w:line="360" w:lineRule="auto"/>
        <w:rPr>
          <w:rFonts w:ascii="Verdana" w:hAnsi="Verdana"/>
          <w:b/>
          <w:sz w:val="24"/>
          <w:szCs w:val="24"/>
        </w:rPr>
      </w:pPr>
      <w:r w:rsidRPr="00F62C17">
        <w:rPr>
          <w:rFonts w:ascii="Verdana" w:hAnsi="Verdana"/>
          <w:b/>
          <w:sz w:val="24"/>
          <w:szCs w:val="24"/>
        </w:rPr>
        <w:lastRenderedPageBreak/>
        <w:t>Mikrogranty,</w:t>
      </w:r>
    </w:p>
    <w:p w:rsidR="00801102" w:rsidRPr="00F62C17" w:rsidRDefault="00801102" w:rsidP="00B54A93">
      <w:pPr>
        <w:pStyle w:val="Bezodstpw"/>
        <w:numPr>
          <w:ilvl w:val="0"/>
          <w:numId w:val="197"/>
        </w:numPr>
        <w:spacing w:line="360" w:lineRule="auto"/>
        <w:rPr>
          <w:rFonts w:ascii="Verdana" w:hAnsi="Verdana"/>
          <w:sz w:val="24"/>
          <w:szCs w:val="24"/>
        </w:rPr>
      </w:pPr>
      <w:r w:rsidRPr="00F62C17">
        <w:rPr>
          <w:rFonts w:ascii="Verdana" w:hAnsi="Verdana"/>
          <w:sz w:val="24"/>
          <w:szCs w:val="24"/>
        </w:rPr>
        <w:t>Okres realizacji – 07.01.2020 – 31.12.2022, umowa wieloletnia 2020-2022</w:t>
      </w:r>
    </w:p>
    <w:p w:rsidR="00801102" w:rsidRPr="00F62C17" w:rsidRDefault="00801102" w:rsidP="00B54A93">
      <w:pPr>
        <w:pStyle w:val="Bezodstpw"/>
        <w:numPr>
          <w:ilvl w:val="0"/>
          <w:numId w:val="197"/>
        </w:numPr>
        <w:spacing w:line="360" w:lineRule="auto"/>
        <w:rPr>
          <w:rFonts w:ascii="Verdana" w:hAnsi="Verdana"/>
          <w:sz w:val="24"/>
          <w:szCs w:val="24"/>
        </w:rPr>
      </w:pPr>
      <w:r w:rsidRPr="00F62C17">
        <w:rPr>
          <w:rFonts w:ascii="Verdana" w:hAnsi="Verdana"/>
          <w:sz w:val="24"/>
          <w:szCs w:val="24"/>
        </w:rPr>
        <w:t>Liczba zawartych umów – 1</w:t>
      </w:r>
    </w:p>
    <w:p w:rsidR="00801102" w:rsidRPr="00F62C17" w:rsidRDefault="00801102" w:rsidP="00B54A93">
      <w:pPr>
        <w:pStyle w:val="Bezodstpw"/>
        <w:numPr>
          <w:ilvl w:val="0"/>
          <w:numId w:val="197"/>
        </w:numPr>
        <w:spacing w:line="360" w:lineRule="auto"/>
        <w:rPr>
          <w:rFonts w:ascii="Verdana" w:hAnsi="Verdana"/>
          <w:sz w:val="24"/>
          <w:szCs w:val="24"/>
        </w:rPr>
      </w:pPr>
      <w:r w:rsidRPr="00F62C17">
        <w:rPr>
          <w:rFonts w:ascii="Verdana" w:hAnsi="Verdana"/>
          <w:sz w:val="24"/>
          <w:szCs w:val="24"/>
        </w:rPr>
        <w:t xml:space="preserve">Liczba odbiorców - Zadanie skierowane do wszystkich mieszkańców </w:t>
      </w:r>
      <w:r w:rsidR="00F1338B">
        <w:rPr>
          <w:rFonts w:ascii="Verdana" w:hAnsi="Verdana"/>
          <w:sz w:val="24"/>
          <w:szCs w:val="24"/>
        </w:rPr>
        <w:br/>
      </w:r>
      <w:r w:rsidRPr="00F62C17">
        <w:rPr>
          <w:rFonts w:ascii="Verdana" w:hAnsi="Verdana"/>
          <w:sz w:val="24"/>
          <w:szCs w:val="24"/>
        </w:rPr>
        <w:t xml:space="preserve">i mieszkanek Wrocławia, w ścieżce NGO w 2021 r. zrealizowano </w:t>
      </w:r>
      <w:r w:rsidR="00F1338B">
        <w:rPr>
          <w:rFonts w:ascii="Verdana" w:hAnsi="Verdana"/>
          <w:sz w:val="24"/>
          <w:szCs w:val="24"/>
        </w:rPr>
        <w:br/>
      </w:r>
      <w:r w:rsidRPr="00F62C17">
        <w:rPr>
          <w:rFonts w:ascii="Verdana" w:hAnsi="Verdana"/>
          <w:sz w:val="24"/>
          <w:szCs w:val="24"/>
        </w:rPr>
        <w:t>30 projektów, natomiast w ramach ścieżki młodzieżowej 45 projektów</w:t>
      </w:r>
    </w:p>
    <w:p w:rsidR="00E84BB8" w:rsidRPr="00F62C17" w:rsidRDefault="00801102" w:rsidP="00B54A93">
      <w:pPr>
        <w:pStyle w:val="Akapitzlist"/>
        <w:spacing w:after="120" w:line="360" w:lineRule="auto"/>
        <w:ind w:left="0"/>
        <w:contextualSpacing w:val="0"/>
        <w:rPr>
          <w:rFonts w:ascii="Verdana" w:hAnsi="Verdana"/>
          <w:sz w:val="24"/>
          <w:szCs w:val="24"/>
        </w:rPr>
      </w:pPr>
      <w:r w:rsidRPr="00F62C17">
        <w:rPr>
          <w:rFonts w:ascii="Verdana" w:hAnsi="Verdana"/>
          <w:sz w:val="24"/>
          <w:szCs w:val="24"/>
        </w:rPr>
        <w:t xml:space="preserve">W ramach Mikrograntów grupy młodzieżowe oraz młode organizacje pozarządowe mogły otrzymać pieniądze (dofinansowanie) na zrealizowanie swoich projektów. Projekty te kierowane były do mieszkańców </w:t>
      </w:r>
      <w:r w:rsidR="00F1338B">
        <w:rPr>
          <w:rFonts w:ascii="Verdana" w:hAnsi="Verdana"/>
          <w:sz w:val="24"/>
          <w:szCs w:val="24"/>
        </w:rPr>
        <w:br/>
      </w:r>
      <w:r w:rsidRPr="00F62C17">
        <w:rPr>
          <w:rFonts w:ascii="Verdana" w:hAnsi="Verdana"/>
          <w:sz w:val="24"/>
          <w:szCs w:val="24"/>
        </w:rPr>
        <w:t xml:space="preserve">i mieszkanek Wrocławia. Projekty były realizowane np. w formie pikników, warsztatów, spotkań dla młodzieży lub seniorów, albo wydarzeń sportowych.  Pomagały one mieszkańcom poznać swoich sąsiadów, spotkać się, i zrobić coś razem. </w:t>
      </w:r>
    </w:p>
    <w:p w:rsidR="009622DF" w:rsidRPr="00F62C17" w:rsidRDefault="009622DF" w:rsidP="00B54A93">
      <w:pPr>
        <w:pStyle w:val="Nagwek3"/>
        <w:spacing w:before="0" w:after="0" w:line="360" w:lineRule="auto"/>
        <w:rPr>
          <w:b w:val="0"/>
          <w:szCs w:val="24"/>
        </w:rPr>
      </w:pPr>
      <w:r w:rsidRPr="00F62C17">
        <w:rPr>
          <w:szCs w:val="24"/>
        </w:rPr>
        <w:t xml:space="preserve">Obchody 120 rocznicy elektryfikacji tramwajów konnych we Wrocławiu. Zakończenie prac przy odbudowie wagonu Maximum </w:t>
      </w:r>
      <w:r w:rsidR="00F1338B">
        <w:rPr>
          <w:szCs w:val="24"/>
        </w:rPr>
        <w:br/>
      </w:r>
      <w:r w:rsidRPr="00F62C17">
        <w:rPr>
          <w:szCs w:val="24"/>
        </w:rPr>
        <w:t>z 1901 r.</w:t>
      </w:r>
    </w:p>
    <w:p w:rsidR="009622DF" w:rsidRPr="00F62C17" w:rsidRDefault="009622DF" w:rsidP="00B54A93">
      <w:pPr>
        <w:pStyle w:val="Bezodstpw"/>
        <w:numPr>
          <w:ilvl w:val="0"/>
          <w:numId w:val="176"/>
        </w:numPr>
        <w:spacing w:line="360" w:lineRule="auto"/>
        <w:ind w:left="568" w:hanging="284"/>
        <w:rPr>
          <w:rFonts w:ascii="Verdana" w:hAnsi="Verdana"/>
          <w:sz w:val="24"/>
          <w:szCs w:val="24"/>
        </w:rPr>
      </w:pPr>
      <w:r w:rsidRPr="00F62C17">
        <w:rPr>
          <w:rFonts w:ascii="Verdana" w:hAnsi="Verdana"/>
          <w:sz w:val="24"/>
          <w:szCs w:val="24"/>
        </w:rPr>
        <w:t xml:space="preserve">Okres realizacji – 1.03.2021 – 31.12.2021 (umowa jednoroczna) </w:t>
      </w:r>
    </w:p>
    <w:p w:rsidR="009622DF" w:rsidRPr="00F62C17" w:rsidRDefault="009622DF" w:rsidP="00B54A93">
      <w:pPr>
        <w:pStyle w:val="Bezodstpw"/>
        <w:numPr>
          <w:ilvl w:val="0"/>
          <w:numId w:val="176"/>
        </w:numPr>
        <w:spacing w:line="360" w:lineRule="auto"/>
        <w:ind w:left="567" w:hanging="283"/>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176"/>
        </w:numPr>
        <w:spacing w:line="360" w:lineRule="auto"/>
        <w:ind w:left="567" w:hanging="283"/>
        <w:rPr>
          <w:rFonts w:ascii="Verdana" w:hAnsi="Verdana"/>
          <w:sz w:val="24"/>
          <w:szCs w:val="24"/>
        </w:rPr>
      </w:pPr>
      <w:r w:rsidRPr="00F62C17">
        <w:rPr>
          <w:rFonts w:ascii="Verdana" w:hAnsi="Verdana"/>
          <w:sz w:val="24"/>
          <w:szCs w:val="24"/>
        </w:rPr>
        <w:t>Liczba odbiorców – 4.000</w:t>
      </w:r>
    </w:p>
    <w:p w:rsidR="009622DF" w:rsidRPr="00F62C17" w:rsidRDefault="009622DF" w:rsidP="00B54A93">
      <w:pPr>
        <w:pStyle w:val="Bezodstpw"/>
        <w:tabs>
          <w:tab w:val="right" w:leader="underscore" w:pos="0"/>
        </w:tabs>
        <w:spacing w:line="360" w:lineRule="auto"/>
        <w:rPr>
          <w:rFonts w:ascii="Verdana" w:hAnsi="Verdana"/>
          <w:sz w:val="24"/>
          <w:szCs w:val="24"/>
        </w:rPr>
      </w:pPr>
      <w:r w:rsidRPr="00F62C17">
        <w:rPr>
          <w:rFonts w:ascii="Verdana" w:hAnsi="Verdana"/>
          <w:sz w:val="24"/>
          <w:szCs w:val="24"/>
        </w:rPr>
        <w:t xml:space="preserve">W ramach realizacji zadania prowadzone były ostateczne prace przy odbudowie wagonu Maximum, które objęły lakierowanie poszycia wraz z przygotowaniem podłoża oraz szereg prac wykończeniowych (m.in. wykonanie oznaczeń, otablicowania czy ozdobnej falbany wokół świetlika). Efektem realizacji całego projektu jest w pełni odrestaurowany i sprawny tramwaj typu Maximum z 1901 r., reprezentujący stan maksymalnie zbliżony do sytuacji z początków eksploatacji. Obecnie tramwaj Maximum może być wykorzystywany w celach turystycznych, podczas przejazdów okazjonalnych, a przede wszystkim jako narzędzie promocji miasta. Będzie mógł uświetniać ważne wydarzenia we Wrocławiu. Miasto uzyskało </w:t>
      </w:r>
      <w:r w:rsidRPr="00F62C17">
        <w:rPr>
          <w:rFonts w:ascii="Verdana" w:hAnsi="Verdana"/>
          <w:sz w:val="24"/>
          <w:szCs w:val="24"/>
        </w:rPr>
        <w:lastRenderedPageBreak/>
        <w:t>w ten sposób kolejny interesujący i sprawny zabytek techniki transportowej, który mogą wykorzystywać różne grupy odbiorców i który stanie się atrakcją podczas imprez związanych z techniką, transportem, zrównoważonym rozwojem lub historią najnowszą.</w:t>
      </w:r>
    </w:p>
    <w:p w:rsidR="009622DF" w:rsidRPr="00F62C17" w:rsidRDefault="009622DF" w:rsidP="00B54A93">
      <w:pPr>
        <w:pStyle w:val="Bezodstpw"/>
        <w:tabs>
          <w:tab w:val="right" w:leader="underscore" w:pos="0"/>
        </w:tabs>
        <w:spacing w:after="120" w:line="360" w:lineRule="auto"/>
        <w:rPr>
          <w:rFonts w:ascii="Verdana" w:hAnsi="Verdana"/>
          <w:sz w:val="24"/>
          <w:szCs w:val="24"/>
        </w:rPr>
      </w:pPr>
      <w:r w:rsidRPr="00F62C17">
        <w:rPr>
          <w:rFonts w:ascii="Verdana" w:hAnsi="Verdana"/>
          <w:sz w:val="24"/>
          <w:szCs w:val="24"/>
        </w:rPr>
        <w:t xml:space="preserve">Zorganizowano również wydarzenie o charakterze edukacyjnym dotyczącym elektryfikacji tramwajów konnych we Wrocławiu, </w:t>
      </w:r>
      <w:r w:rsidRPr="00F62C17">
        <w:rPr>
          <w:rFonts w:ascii="Verdana" w:hAnsi="Verdana"/>
          <w:sz w:val="24"/>
          <w:szCs w:val="24"/>
        </w:rPr>
        <w:br/>
        <w:t xml:space="preserve">ze szczególnym uwzględnieniem eksploatacji tramwajów typu Maximum oraz odnoszącym się do innych historycznych pojazdów komunikacji zbiorowej znajdujących się we Wrocławiu. </w:t>
      </w:r>
    </w:p>
    <w:p w:rsidR="009622DF" w:rsidRPr="00F62C17" w:rsidRDefault="009622DF" w:rsidP="00B54A93">
      <w:pPr>
        <w:pStyle w:val="Bezodstpw"/>
        <w:tabs>
          <w:tab w:val="right" w:leader="underscore" w:pos="0"/>
        </w:tabs>
        <w:spacing w:line="360" w:lineRule="auto"/>
        <w:rPr>
          <w:rFonts w:ascii="Verdana" w:hAnsi="Verdana"/>
          <w:b/>
          <w:sz w:val="24"/>
          <w:szCs w:val="24"/>
        </w:rPr>
      </w:pPr>
      <w:r w:rsidRPr="00F62C17">
        <w:rPr>
          <w:rFonts w:ascii="Verdana" w:hAnsi="Verdana"/>
          <w:b/>
          <w:sz w:val="24"/>
          <w:szCs w:val="24"/>
        </w:rPr>
        <w:t>Chrońmy wrocławskie zabytki komunikacji zbiorowej - organizacja wydarzenia edukacyjnego z zakresu historii i ratowania dziedzictwa zabytków komunikacji oraz III etap odbudowy zabytkowego autobusu marki Jelcz 272 Mex – „Fredruś”</w:t>
      </w:r>
      <w:r w:rsidRPr="00F62C17">
        <w:rPr>
          <w:rFonts w:ascii="Verdana" w:hAnsi="Verdana"/>
          <w:sz w:val="24"/>
          <w:szCs w:val="24"/>
        </w:rPr>
        <w:t>.</w:t>
      </w:r>
    </w:p>
    <w:p w:rsidR="009622DF" w:rsidRPr="00F62C17" w:rsidRDefault="009622DF" w:rsidP="00B54A93">
      <w:pPr>
        <w:pStyle w:val="Bezodstpw"/>
        <w:numPr>
          <w:ilvl w:val="0"/>
          <w:numId w:val="175"/>
        </w:numPr>
        <w:spacing w:line="360" w:lineRule="auto"/>
        <w:ind w:left="567" w:hanging="283"/>
        <w:rPr>
          <w:rFonts w:ascii="Verdana" w:hAnsi="Verdana"/>
          <w:sz w:val="24"/>
          <w:szCs w:val="24"/>
        </w:rPr>
      </w:pPr>
      <w:r w:rsidRPr="00F62C17">
        <w:rPr>
          <w:rFonts w:ascii="Verdana" w:hAnsi="Verdana"/>
          <w:sz w:val="24"/>
          <w:szCs w:val="24"/>
        </w:rPr>
        <w:t xml:space="preserve">Okres realizacji – 17.03.2021 – 30.09.2021 (umowa jednoroczna) </w:t>
      </w:r>
    </w:p>
    <w:p w:rsidR="009622DF" w:rsidRPr="00F62C17" w:rsidRDefault="009622DF" w:rsidP="00B54A93">
      <w:pPr>
        <w:pStyle w:val="Bezodstpw"/>
        <w:numPr>
          <w:ilvl w:val="0"/>
          <w:numId w:val="175"/>
        </w:numPr>
        <w:spacing w:line="360" w:lineRule="auto"/>
        <w:ind w:left="567" w:hanging="283"/>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175"/>
        </w:numPr>
        <w:spacing w:line="360" w:lineRule="auto"/>
        <w:ind w:left="567" w:hanging="283"/>
        <w:rPr>
          <w:rFonts w:ascii="Verdana" w:hAnsi="Verdana"/>
          <w:sz w:val="24"/>
          <w:szCs w:val="24"/>
        </w:rPr>
      </w:pPr>
      <w:r w:rsidRPr="00F62C17">
        <w:rPr>
          <w:rFonts w:ascii="Verdana" w:hAnsi="Verdana"/>
          <w:sz w:val="24"/>
          <w:szCs w:val="24"/>
        </w:rPr>
        <w:t>Liczba odbiorców – 4.000</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W ramach realizacji zadania prowadzone były prace związane z odbudową autobusu turystycznego marki Jelcz 272MEX. Efektem realizacji całego projektu jest w pełni odrestaurowany i w pełni sprawny autobus potocznie zwany "Fredruś", który będzie mógł być wykorzystywany w celach turystycznych, podczas przejazdów okazjonalnych i jako narzędzie promocji miasta. Miasto uzyskało kolejny interesujący i sprawny zabytek techniki transportowej, który mogą wykorzystywać różne grupy odbiorców i który stanie się atrakcją podczas imprez związanych z techniką, transportem, zrównoważonym rozwojem lub historią najnowszą. </w:t>
      </w:r>
    </w:p>
    <w:p w:rsidR="009622DF" w:rsidRPr="00F62C17" w:rsidRDefault="009622DF" w:rsidP="00B54A93">
      <w:pPr>
        <w:pStyle w:val="Bezodstpw"/>
        <w:tabs>
          <w:tab w:val="left" w:leader="underscore" w:pos="0"/>
        </w:tabs>
        <w:spacing w:after="120" w:line="360" w:lineRule="auto"/>
        <w:rPr>
          <w:rFonts w:ascii="Verdana" w:hAnsi="Verdana"/>
          <w:sz w:val="24"/>
          <w:szCs w:val="24"/>
        </w:rPr>
      </w:pPr>
      <w:r w:rsidRPr="00F62C17">
        <w:rPr>
          <w:rFonts w:ascii="Verdana" w:hAnsi="Verdana"/>
          <w:sz w:val="24"/>
          <w:szCs w:val="24"/>
        </w:rPr>
        <w:t xml:space="preserve">Zadanie zostało zrealizowane również poprzez organizację wydarzenia edukacyjnego z zakresu historii i restauracji historycznych pojazdów wrocławskiej komunikacji zbiorowej adresowanego do szerokiego grona odbiorców. Łącznie z udziałem „Fredrusia” w 2021 r. odbyły się cztery wydarzenia - trzy razy autobus był prezentowany w ramach oprowadzenia z przewodnikiem po Zajezdni Popowice, a pod koniec prac </w:t>
      </w:r>
      <w:r w:rsidRPr="00F62C17">
        <w:rPr>
          <w:rFonts w:ascii="Verdana" w:hAnsi="Verdana"/>
          <w:sz w:val="24"/>
          <w:szCs w:val="24"/>
        </w:rPr>
        <w:lastRenderedPageBreak/>
        <w:t>konserwatorskich pojazd został zaprezentowany podczas Dni Otwartych Zajezdni Popowice 2021 w dniach 18-19.09.2021 r.</w:t>
      </w:r>
    </w:p>
    <w:p w:rsidR="009622DF" w:rsidRPr="00F62C17" w:rsidRDefault="009622DF" w:rsidP="00B54A93">
      <w:pPr>
        <w:pStyle w:val="Bezodstpw"/>
        <w:tabs>
          <w:tab w:val="right" w:leader="underscore" w:pos="0"/>
        </w:tabs>
        <w:spacing w:line="360" w:lineRule="auto"/>
        <w:rPr>
          <w:rFonts w:ascii="Verdana" w:hAnsi="Verdana"/>
          <w:b/>
          <w:sz w:val="24"/>
          <w:szCs w:val="24"/>
        </w:rPr>
      </w:pPr>
      <w:r w:rsidRPr="00F62C17">
        <w:rPr>
          <w:rFonts w:ascii="Verdana" w:hAnsi="Verdana"/>
          <w:b/>
          <w:sz w:val="24"/>
          <w:szCs w:val="24"/>
        </w:rPr>
        <w:t>Chrońmy wrocławskie zabytki komunikacji zbiorowej</w:t>
      </w:r>
    </w:p>
    <w:p w:rsidR="009622DF" w:rsidRPr="00F62C17" w:rsidRDefault="009622DF" w:rsidP="00B54A93">
      <w:pPr>
        <w:pStyle w:val="Bezodstpw"/>
        <w:numPr>
          <w:ilvl w:val="0"/>
          <w:numId w:val="76"/>
        </w:numPr>
        <w:spacing w:line="360" w:lineRule="auto"/>
        <w:ind w:left="567" w:hanging="283"/>
        <w:rPr>
          <w:rFonts w:ascii="Verdana" w:hAnsi="Verdana"/>
          <w:sz w:val="24"/>
          <w:szCs w:val="24"/>
        </w:rPr>
      </w:pPr>
      <w:r w:rsidRPr="00F62C17">
        <w:rPr>
          <w:rFonts w:ascii="Verdana" w:hAnsi="Verdana"/>
          <w:sz w:val="24"/>
          <w:szCs w:val="24"/>
        </w:rPr>
        <w:t xml:space="preserve">Okres realizacji – 02.11.2021 – 31.12.2021 (umowa jednoroczna) </w:t>
      </w:r>
    </w:p>
    <w:p w:rsidR="009622DF" w:rsidRPr="00F62C17" w:rsidRDefault="009622DF" w:rsidP="00B54A93">
      <w:pPr>
        <w:pStyle w:val="Bezodstpw"/>
        <w:numPr>
          <w:ilvl w:val="0"/>
          <w:numId w:val="76"/>
        </w:numPr>
        <w:spacing w:line="360" w:lineRule="auto"/>
        <w:ind w:left="567" w:hanging="283"/>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76"/>
        </w:numPr>
        <w:spacing w:line="360" w:lineRule="auto"/>
        <w:ind w:left="567" w:hanging="283"/>
        <w:rPr>
          <w:rFonts w:ascii="Verdana" w:hAnsi="Verdana"/>
          <w:sz w:val="24"/>
          <w:szCs w:val="24"/>
        </w:rPr>
      </w:pPr>
      <w:r w:rsidRPr="00F62C17">
        <w:rPr>
          <w:rFonts w:ascii="Verdana" w:hAnsi="Verdana"/>
          <w:sz w:val="24"/>
          <w:szCs w:val="24"/>
        </w:rPr>
        <w:t>Liczba odbiorców – 120</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W ramach realizacji zadania prowadzone były prace związane z remontem podwozi dwóch zabytkowych wagonów: wagonu-opryskiwacza i doczepy Konstal ND. Podwozia zostały rozłożone na części składowe, które zostały wyczyszczone (wyśrutowane - jeśli było to wskazane), zregenerowane, pomalowane i ponownie złożone. W wagonie-opryskiwaczu m.in. wymieniono panewki, odlano części maźnic (bo zastane były wtórne, wykonane prowizorycznie z blachy). Silniki okazały się sprawne, choć wymagały przeglądu i konserwacji, zwłaszcza jeden, w którym przez jakiś czas musiała gromadzić się woda. W przypadku doczepy Konstal ND m.in. wymieniono łożyska i reprofilowano koła. Po zakończeniu całego procesu remontu, czyli realizacji kolejnych etapów prac, które obejmą nadwozia, oba zabytkowe wagony tramwajowe będą mogły poruszać się po wrocławskich torowiskach. W efekcie poprawiła się sytuacja wrocławskiej kolekcji zabytkowych pojazdów komunikacji miejskiej. Wrocław docelowo uzyska kolejne sprawne zabytkowe tramwaje, przyciągające wzrok wrocławian i turystów, ale mogące być też przez nich wykorzystywane przy różnych okazjach. Po zakończeniu prac doczepa Konstal ND będzie mogła być wykorzystywana w celach turystycznych i promocji Miasta. Pojazd będzie mógł być eksploatowany podczas przejazdów okazjonalnych, będzie mógł uświetniać różne wydarzenia we Wrocławiu. Z kolei tramwaj-opryskiwacz może znaleźć przeznaczenie przy podlewaniu zielonych torowisk. </w:t>
      </w:r>
    </w:p>
    <w:p w:rsidR="009622DF" w:rsidRPr="00F62C17" w:rsidRDefault="009622DF" w:rsidP="00B54A93">
      <w:pPr>
        <w:pStyle w:val="Bezodstpw"/>
        <w:tabs>
          <w:tab w:val="left" w:leader="underscore" w:pos="0"/>
        </w:tabs>
        <w:spacing w:after="120" w:line="360" w:lineRule="auto"/>
        <w:rPr>
          <w:rFonts w:ascii="Verdana" w:hAnsi="Verdana"/>
          <w:sz w:val="24"/>
          <w:szCs w:val="24"/>
        </w:rPr>
      </w:pPr>
      <w:r w:rsidRPr="00F62C17">
        <w:rPr>
          <w:rFonts w:ascii="Verdana" w:hAnsi="Verdana"/>
          <w:sz w:val="24"/>
          <w:szCs w:val="24"/>
        </w:rPr>
        <w:t xml:space="preserve">By podkreślić znaczenie remontu wagonów tramwajowych zorganizowano wydarzenia o charakterze edukacyjnym, których motywem przewodnim była historia i ratowanie historycznych pojazdów wrocławskiej komunikacji zbiorowej, ze szczególnym uwzględnieniem wozów gospodarczych. </w:t>
      </w:r>
      <w:r w:rsidRPr="00F62C17">
        <w:rPr>
          <w:rFonts w:ascii="Verdana" w:hAnsi="Verdana"/>
          <w:sz w:val="24"/>
          <w:szCs w:val="24"/>
        </w:rPr>
        <w:lastRenderedPageBreak/>
        <w:t xml:space="preserve">Pierwsze wydarzenie skupione było wokół tramwaju Maximum z 1901 r., którego odbudowa zakończyła się w 2021 r. Dzięki rekonstruktorom </w:t>
      </w:r>
      <w:r w:rsidR="00F1338B">
        <w:rPr>
          <w:rFonts w:ascii="Verdana" w:hAnsi="Verdana"/>
          <w:sz w:val="24"/>
          <w:szCs w:val="24"/>
        </w:rPr>
        <w:br/>
      </w:r>
      <w:r w:rsidRPr="00F62C17">
        <w:rPr>
          <w:rFonts w:ascii="Verdana" w:hAnsi="Verdana"/>
          <w:sz w:val="24"/>
          <w:szCs w:val="24"/>
        </w:rPr>
        <w:t>w strojach z epoki można się było przenieść w czasy, kiedy tramwaje tego typu po raz pierwszy wyjechały na torowiska czyli do początku XX w. Drugie wydarzenie odbyło się na terenie Zajezdni Popowice i polegało na przeprowadzeniu wykładu dotyczącego historii gospodarczych wagonów tramwajowych wykorzystywanych we Wrocławiu, a także techniki z tym związanej.</w:t>
      </w:r>
    </w:p>
    <w:p w:rsidR="009622DF" w:rsidRPr="00F62C17" w:rsidRDefault="009622DF" w:rsidP="00B54A93">
      <w:pPr>
        <w:pStyle w:val="Bezodstpw"/>
        <w:tabs>
          <w:tab w:val="right" w:leader="underscore" w:pos="0"/>
        </w:tabs>
        <w:spacing w:line="360" w:lineRule="auto"/>
        <w:rPr>
          <w:rFonts w:ascii="Verdana" w:hAnsi="Verdana"/>
          <w:b/>
          <w:sz w:val="24"/>
          <w:szCs w:val="24"/>
        </w:rPr>
      </w:pPr>
      <w:r w:rsidRPr="00F62C17">
        <w:rPr>
          <w:rFonts w:ascii="Verdana" w:hAnsi="Verdana"/>
          <w:b/>
          <w:sz w:val="24"/>
          <w:szCs w:val="24"/>
        </w:rPr>
        <w:t>Organizacja i prowadzenie wrocławskich linii turystycznych realizowanych zabytkowymi pojazdami</w:t>
      </w:r>
    </w:p>
    <w:p w:rsidR="009622DF" w:rsidRPr="00F62C17" w:rsidRDefault="009622DF" w:rsidP="00B54A93">
      <w:pPr>
        <w:pStyle w:val="Bezodstpw"/>
        <w:numPr>
          <w:ilvl w:val="0"/>
          <w:numId w:val="77"/>
        </w:numPr>
        <w:spacing w:line="360" w:lineRule="auto"/>
        <w:rPr>
          <w:rFonts w:ascii="Verdana" w:hAnsi="Verdana"/>
          <w:sz w:val="24"/>
          <w:szCs w:val="24"/>
        </w:rPr>
      </w:pPr>
      <w:r w:rsidRPr="00F62C17">
        <w:rPr>
          <w:rFonts w:ascii="Verdana" w:hAnsi="Verdana"/>
          <w:sz w:val="24"/>
          <w:szCs w:val="24"/>
        </w:rPr>
        <w:t xml:space="preserve">Okres realizacji – 21.06.2021 – 31.10.2021 (umowa jednoroczna) </w:t>
      </w:r>
    </w:p>
    <w:p w:rsidR="009622DF" w:rsidRPr="00F62C17" w:rsidRDefault="009622DF" w:rsidP="00B54A93">
      <w:pPr>
        <w:pStyle w:val="Bezodstpw"/>
        <w:numPr>
          <w:ilvl w:val="0"/>
          <w:numId w:val="77"/>
        </w:numPr>
        <w:spacing w:line="360" w:lineRule="auto"/>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77"/>
        </w:numPr>
        <w:spacing w:line="360" w:lineRule="auto"/>
        <w:rPr>
          <w:rFonts w:ascii="Verdana" w:hAnsi="Verdana"/>
          <w:sz w:val="24"/>
          <w:szCs w:val="24"/>
        </w:rPr>
      </w:pPr>
      <w:r w:rsidRPr="00F62C17">
        <w:rPr>
          <w:rFonts w:ascii="Verdana" w:hAnsi="Verdana"/>
          <w:sz w:val="24"/>
          <w:szCs w:val="24"/>
        </w:rPr>
        <w:t>Liczba odbiorców – 6.000</w:t>
      </w:r>
    </w:p>
    <w:p w:rsidR="009622DF" w:rsidRPr="00F62C17" w:rsidRDefault="009622DF" w:rsidP="00B54A93">
      <w:pPr>
        <w:pStyle w:val="Bezodstpw"/>
        <w:spacing w:after="120" w:line="360" w:lineRule="auto"/>
        <w:rPr>
          <w:rFonts w:ascii="Verdana" w:hAnsi="Verdana"/>
          <w:sz w:val="24"/>
          <w:szCs w:val="24"/>
        </w:rPr>
      </w:pPr>
      <w:r w:rsidRPr="00F62C17">
        <w:rPr>
          <w:rFonts w:ascii="Verdana" w:hAnsi="Verdana"/>
          <w:sz w:val="24"/>
          <w:szCs w:val="24"/>
        </w:rPr>
        <w:t xml:space="preserve">Zadanie zostało zrealizowane poprzez zorganizowanie i prowadzenie kursów wrocławskiej linii turystycznej obsługiwanych zabytkowymi tramwajami i autobusami. Adresatami zadania publicznego byli turyści odwiedzający Wrocław oraz mieszkańcy miasta, którzy chcieli w nietypowy, ale jednocześnie wygodny i atrakcyjny sposób, podróżując zabytkowym tramwajem lub autobusem, zapoznać się z najważniejszymi zabytkami architektury Miasta, ale też z jego walorami przyrodniczymi (koryta Odry podziwiane z licznych mostów na trasie linii; parki, m.in. Szczytnicki i Staromiejski; Promenada nad fosą) lub innymi atrakcjami (ZOO, Hydropolis, Centrum Historii "Zajezdnia"). Szczególnymi grupami adresatów byli turyści chcący w możliwie krótkim czasie ujrzeć główne atrakcje miasta. Podróż w obie strony proponowanymi liniami trwała około dwóch godzin (w przypadku linii tramwajowej w zależności od kierunku jazdy z krótkim postojem przy zabytku wpisanym na Listę Światowego Dziedzictwa Kulturalnego i Przyrodniczego UNESCO – Hali Stulecia lub w centrum miasta - przy Operze, zaś w przypadku linii autobusowej m.in. przy zabytkowej Zajezdni Popowice). Specyficzną grupą odbiorców byli też miłośnicy komunikacji i jej zabytków, dla których sama możliwość przejazdu zabytkowym tramwajem lub autobusem jest główną atrakcją. </w:t>
      </w:r>
      <w:r w:rsidRPr="00F62C17">
        <w:rPr>
          <w:rFonts w:ascii="Verdana" w:hAnsi="Verdana"/>
          <w:sz w:val="24"/>
          <w:szCs w:val="24"/>
        </w:rPr>
        <w:lastRenderedPageBreak/>
        <w:t>Miłośnicy komunikacji stanowią dość liczną grupę turystów, którzy odwiedzają miasta mogące pochwalić się znaczącym dziedzictwem komunikacji zbiorowej, a do takich zalicza się Wrocław z najstarszą elektryczną komunikacją tramwajową w Polsce.</w:t>
      </w:r>
    </w:p>
    <w:p w:rsidR="009622DF" w:rsidRPr="00F62C17" w:rsidRDefault="009622DF" w:rsidP="00B54A93">
      <w:pPr>
        <w:pStyle w:val="Nagwek5"/>
        <w:spacing w:before="0" w:line="360" w:lineRule="auto"/>
        <w:rPr>
          <w:rFonts w:ascii="Verdana" w:eastAsia="Calibri" w:hAnsi="Verdana" w:cs="Times New Roman"/>
          <w:b/>
          <w:color w:val="auto"/>
          <w:lang w:eastAsia="en-US"/>
        </w:rPr>
      </w:pPr>
      <w:r w:rsidRPr="00F62C17">
        <w:rPr>
          <w:rFonts w:ascii="Verdana" w:eastAsia="Calibri" w:hAnsi="Verdana" w:cs="Times New Roman"/>
          <w:b/>
          <w:color w:val="auto"/>
          <w:lang w:eastAsia="en-US"/>
        </w:rPr>
        <w:t xml:space="preserve">Druk i dystrybucja publikacji „Węglem i nie węglem” powstałej </w:t>
      </w:r>
      <w:r w:rsidR="00F1338B">
        <w:rPr>
          <w:rFonts w:ascii="Verdana" w:eastAsia="Calibri" w:hAnsi="Verdana" w:cs="Times New Roman"/>
          <w:b/>
          <w:color w:val="auto"/>
          <w:lang w:eastAsia="en-US"/>
        </w:rPr>
        <w:br/>
      </w:r>
      <w:r w:rsidRPr="00F62C17">
        <w:rPr>
          <w:rFonts w:ascii="Verdana" w:eastAsia="Calibri" w:hAnsi="Verdana" w:cs="Times New Roman"/>
          <w:b/>
          <w:color w:val="auto"/>
          <w:lang w:eastAsia="en-US"/>
        </w:rPr>
        <w:t xml:space="preserve">w ramach inicjatywy "DiverCity 4 –polsko – norweska współpraca w zakresie kreowania nowoczesnych rozwiązań rozwojowych </w:t>
      </w:r>
      <w:r w:rsidR="00F1338B">
        <w:rPr>
          <w:rFonts w:ascii="Verdana" w:eastAsia="Calibri" w:hAnsi="Verdana" w:cs="Times New Roman"/>
          <w:b/>
          <w:color w:val="auto"/>
          <w:lang w:eastAsia="en-US"/>
        </w:rPr>
        <w:br/>
      </w:r>
      <w:r w:rsidRPr="00F62C17">
        <w:rPr>
          <w:rFonts w:ascii="Verdana" w:eastAsia="Calibri" w:hAnsi="Verdana" w:cs="Times New Roman"/>
          <w:b/>
          <w:color w:val="auto"/>
          <w:lang w:eastAsia="en-US"/>
        </w:rPr>
        <w:t xml:space="preserve">w miastach” oraz produkcja spotu promocyjnego w ramach sieci planowania działań „FindYourGrateness” finansowanego </w:t>
      </w:r>
      <w:r w:rsidR="00F1338B">
        <w:rPr>
          <w:rFonts w:ascii="Verdana" w:eastAsia="Calibri" w:hAnsi="Verdana" w:cs="Times New Roman"/>
          <w:b/>
          <w:color w:val="auto"/>
          <w:lang w:eastAsia="en-US"/>
        </w:rPr>
        <w:br/>
      </w:r>
      <w:r w:rsidRPr="00F62C17">
        <w:rPr>
          <w:rFonts w:ascii="Verdana" w:eastAsia="Calibri" w:hAnsi="Verdana" w:cs="Times New Roman"/>
          <w:b/>
          <w:color w:val="auto"/>
          <w:lang w:eastAsia="en-US"/>
        </w:rPr>
        <w:t>w ramach unijnego programu Urbact</w:t>
      </w:r>
    </w:p>
    <w:p w:rsidR="009622DF" w:rsidRPr="00F62C17" w:rsidRDefault="009622DF" w:rsidP="00B54A93">
      <w:pPr>
        <w:pStyle w:val="Bezodstpw"/>
        <w:numPr>
          <w:ilvl w:val="0"/>
          <w:numId w:val="80"/>
        </w:numPr>
        <w:spacing w:line="360" w:lineRule="auto"/>
        <w:rPr>
          <w:rFonts w:ascii="Verdana" w:hAnsi="Verdana"/>
          <w:sz w:val="24"/>
          <w:szCs w:val="24"/>
        </w:rPr>
      </w:pPr>
      <w:r w:rsidRPr="00F62C17">
        <w:rPr>
          <w:rFonts w:ascii="Verdana" w:hAnsi="Verdana"/>
          <w:sz w:val="24"/>
          <w:szCs w:val="24"/>
        </w:rPr>
        <w:t xml:space="preserve">Okres realizacji – 26.04.2021 – 31.07.2021 (umowa jednoroczna) </w:t>
      </w:r>
    </w:p>
    <w:p w:rsidR="009622DF" w:rsidRPr="00F62C17" w:rsidRDefault="009622DF" w:rsidP="00B54A93">
      <w:pPr>
        <w:pStyle w:val="Bezodstpw"/>
        <w:numPr>
          <w:ilvl w:val="0"/>
          <w:numId w:val="80"/>
        </w:numPr>
        <w:spacing w:line="360" w:lineRule="auto"/>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80"/>
        </w:numPr>
        <w:spacing w:line="360" w:lineRule="auto"/>
        <w:rPr>
          <w:rFonts w:ascii="Verdana" w:hAnsi="Verdana"/>
          <w:sz w:val="24"/>
          <w:szCs w:val="24"/>
        </w:rPr>
      </w:pPr>
      <w:r w:rsidRPr="00F62C17">
        <w:rPr>
          <w:rFonts w:ascii="Verdana" w:hAnsi="Verdana"/>
          <w:sz w:val="24"/>
          <w:szCs w:val="24"/>
        </w:rPr>
        <w:t>Liczba wydrukowanych egzemplarzy publikacji- 700 szt.</w:t>
      </w:r>
    </w:p>
    <w:p w:rsidR="009622DF" w:rsidRPr="00F62C17" w:rsidRDefault="009622DF" w:rsidP="00B54A93">
      <w:pPr>
        <w:pStyle w:val="Bezodstpw"/>
        <w:numPr>
          <w:ilvl w:val="0"/>
          <w:numId w:val="80"/>
        </w:numPr>
        <w:spacing w:line="360" w:lineRule="auto"/>
        <w:rPr>
          <w:rFonts w:ascii="Verdana" w:hAnsi="Verdana"/>
          <w:sz w:val="24"/>
          <w:szCs w:val="24"/>
        </w:rPr>
      </w:pPr>
      <w:r w:rsidRPr="00F62C17">
        <w:rPr>
          <w:rFonts w:ascii="Verdana" w:hAnsi="Verdana"/>
          <w:sz w:val="24"/>
          <w:szCs w:val="24"/>
        </w:rPr>
        <w:t xml:space="preserve">Spot promocyjny- zasięg 95.526 os. </w:t>
      </w:r>
    </w:p>
    <w:p w:rsidR="009622DF" w:rsidRPr="00F62C17" w:rsidRDefault="009622DF" w:rsidP="00B54A93">
      <w:pPr>
        <w:pStyle w:val="Tekstpodstawowy21"/>
        <w:spacing w:after="0" w:line="360" w:lineRule="auto"/>
        <w:rPr>
          <w:rFonts w:cs="Verdana"/>
          <w:sz w:val="24"/>
        </w:rPr>
      </w:pPr>
      <w:r w:rsidRPr="00F62C17">
        <w:rPr>
          <w:sz w:val="24"/>
        </w:rPr>
        <w:t>Celem realizacji zadania publicznego była</w:t>
      </w:r>
      <w:r w:rsidRPr="00F62C17">
        <w:rPr>
          <w:rFonts w:cs="Verdana"/>
          <w:sz w:val="24"/>
        </w:rPr>
        <w:t xml:space="preserve"> promocja Wrocławia wśród mieszkańców i turystów. Miasto w ramach uczestnictwa w sieci FindYourGreatness programu URBACT III stworzyło produkt turystyczny oparty o zabytkową infrastrukturę transportu zbiorowego. Dziedzictwo przemysłowe, które jest przystosowane do przekształcenia w miejsca związane z kulturą i możliwością spędzania wolnego czasu, coraz mocniej zaznacza swoją obecność oraz daje możliwość poszerzenia o atrakcyjną ofertę na rynku turystycznym nie tylko w Polsce, ale również na świecie. W ramach zadania zrealizowano również spot promocyjny mający na celu zaprezentowanie zabytkowej infrastruktury tramwajowej.</w:t>
      </w:r>
    </w:p>
    <w:p w:rsidR="009622DF" w:rsidRPr="00F62C17" w:rsidRDefault="009622DF" w:rsidP="00B54A93">
      <w:pPr>
        <w:pStyle w:val="Tekstpodstawowy21"/>
        <w:spacing w:line="360" w:lineRule="auto"/>
        <w:rPr>
          <w:rFonts w:cs="Verdana"/>
          <w:sz w:val="24"/>
        </w:rPr>
      </w:pPr>
      <w:r w:rsidRPr="00F62C17">
        <w:rPr>
          <w:rFonts w:cs="Verdana"/>
          <w:sz w:val="24"/>
        </w:rPr>
        <w:t xml:space="preserve">Wrocław jest miastem dążącym do polepszenia jakości powietrza </w:t>
      </w:r>
      <w:r w:rsidR="00F1338B">
        <w:rPr>
          <w:rFonts w:cs="Verdana"/>
          <w:sz w:val="24"/>
        </w:rPr>
        <w:br/>
      </w:r>
      <w:r w:rsidRPr="00F62C17">
        <w:rPr>
          <w:rFonts w:cs="Verdana"/>
          <w:sz w:val="24"/>
        </w:rPr>
        <w:t xml:space="preserve">w mieście, a co za tym idzie jakości życia mieszkańców i zwiększenia ich świadomości ekologicznej, tj. wpływu rodzaju stosowanego ogrzewania na środowisko. Poprzez realizację zadania polegającego na wydruku </w:t>
      </w:r>
      <w:r w:rsidR="00F1338B">
        <w:rPr>
          <w:rFonts w:cs="Verdana"/>
          <w:sz w:val="24"/>
        </w:rPr>
        <w:br/>
      </w:r>
      <w:r w:rsidRPr="00F62C17">
        <w:rPr>
          <w:rFonts w:cs="Verdana"/>
          <w:sz w:val="24"/>
        </w:rPr>
        <w:t xml:space="preserve">i przekazaniu publikacji "Węglem i nie węglem" podmiotom związanym z szeroko pojętym mieszkalnictwem, jak i odpowiedzialnym za administrowanie nieruchomościami, umożliwiono tym podmiotom jak </w:t>
      </w:r>
      <w:r w:rsidR="00F1338B">
        <w:rPr>
          <w:rFonts w:cs="Verdana"/>
          <w:sz w:val="24"/>
        </w:rPr>
        <w:br/>
      </w:r>
      <w:r w:rsidRPr="00F62C17">
        <w:rPr>
          <w:rFonts w:cs="Verdana"/>
          <w:sz w:val="24"/>
        </w:rPr>
        <w:lastRenderedPageBreak/>
        <w:t xml:space="preserve">i mieszkańcom zapoznanie się z zarządzaniem gospodarką cieplną </w:t>
      </w:r>
      <w:r w:rsidR="00F1338B">
        <w:rPr>
          <w:rFonts w:cs="Verdana"/>
          <w:sz w:val="24"/>
        </w:rPr>
        <w:br/>
      </w:r>
      <w:r w:rsidRPr="00F62C17">
        <w:rPr>
          <w:rFonts w:cs="Verdana"/>
          <w:sz w:val="24"/>
        </w:rPr>
        <w:t>w mieszkaniach.</w:t>
      </w:r>
    </w:p>
    <w:p w:rsidR="009622DF" w:rsidRPr="00F62C17" w:rsidRDefault="009622DF" w:rsidP="00B54A93">
      <w:pPr>
        <w:pStyle w:val="Nagwek5"/>
        <w:spacing w:before="0" w:line="360" w:lineRule="auto"/>
        <w:rPr>
          <w:rFonts w:ascii="Verdana" w:eastAsia="Calibri" w:hAnsi="Verdana" w:cs="Times New Roman"/>
          <w:b/>
          <w:color w:val="auto"/>
          <w:lang w:val="en-US" w:eastAsia="en-US"/>
        </w:rPr>
      </w:pPr>
      <w:r w:rsidRPr="00F62C17">
        <w:rPr>
          <w:rFonts w:ascii="Verdana" w:eastAsia="Calibri" w:hAnsi="Verdana" w:cs="Times New Roman"/>
          <w:b/>
          <w:color w:val="auto"/>
          <w:lang w:val="en-US" w:eastAsia="en-US"/>
        </w:rPr>
        <w:t>Realizacja</w:t>
      </w:r>
      <w:r w:rsidR="00215A97" w:rsidRPr="00F62C17">
        <w:rPr>
          <w:rFonts w:ascii="Verdana" w:eastAsia="Calibri" w:hAnsi="Verdana" w:cs="Times New Roman"/>
          <w:b/>
          <w:color w:val="auto"/>
          <w:lang w:val="en-US" w:eastAsia="en-US"/>
        </w:rPr>
        <w:t xml:space="preserve"> </w:t>
      </w:r>
      <w:r w:rsidRPr="00F62C17">
        <w:rPr>
          <w:rFonts w:ascii="Verdana" w:eastAsia="Calibri" w:hAnsi="Verdana" w:cs="Times New Roman"/>
          <w:b/>
          <w:color w:val="auto"/>
          <w:lang w:val="en-US" w:eastAsia="en-US"/>
        </w:rPr>
        <w:t>projektu „Find Your Greatness: Europe’s First strategic Brand Building Program For Smart Cities” w ramach</w:t>
      </w:r>
      <w:r w:rsidR="00215A97" w:rsidRPr="00F62C17">
        <w:rPr>
          <w:rFonts w:ascii="Verdana" w:eastAsia="Calibri" w:hAnsi="Verdana" w:cs="Times New Roman"/>
          <w:b/>
          <w:color w:val="auto"/>
          <w:lang w:val="en-US" w:eastAsia="en-US"/>
        </w:rPr>
        <w:t xml:space="preserve"> </w:t>
      </w:r>
      <w:r w:rsidRPr="00F62C17">
        <w:rPr>
          <w:rFonts w:ascii="Verdana" w:eastAsia="Calibri" w:hAnsi="Verdana" w:cs="Times New Roman"/>
          <w:b/>
          <w:color w:val="auto"/>
          <w:lang w:val="en-US" w:eastAsia="en-US"/>
        </w:rPr>
        <w:t>programu</w:t>
      </w:r>
      <w:r w:rsidR="00215A97" w:rsidRPr="00F62C17">
        <w:rPr>
          <w:rFonts w:ascii="Verdana" w:eastAsia="Calibri" w:hAnsi="Verdana" w:cs="Times New Roman"/>
          <w:b/>
          <w:color w:val="auto"/>
          <w:lang w:val="en-US" w:eastAsia="en-US"/>
        </w:rPr>
        <w:t xml:space="preserve"> </w:t>
      </w:r>
      <w:r w:rsidRPr="00F62C17">
        <w:rPr>
          <w:rFonts w:ascii="Verdana" w:eastAsia="Calibri" w:hAnsi="Verdana" w:cs="Times New Roman"/>
          <w:b/>
          <w:color w:val="auto"/>
          <w:lang w:val="en-US" w:eastAsia="en-US"/>
        </w:rPr>
        <w:t>Urbact III</w:t>
      </w:r>
    </w:p>
    <w:p w:rsidR="009622DF" w:rsidRPr="00F62C17" w:rsidRDefault="009622DF" w:rsidP="00B54A93">
      <w:pPr>
        <w:pStyle w:val="Nagwek3"/>
        <w:numPr>
          <w:ilvl w:val="0"/>
          <w:numId w:val="78"/>
        </w:numPr>
        <w:spacing w:before="0" w:after="0" w:line="360" w:lineRule="auto"/>
        <w:rPr>
          <w:b w:val="0"/>
          <w:szCs w:val="24"/>
        </w:rPr>
      </w:pPr>
      <w:r w:rsidRPr="00F62C17">
        <w:rPr>
          <w:b w:val="0"/>
          <w:szCs w:val="24"/>
        </w:rPr>
        <w:t xml:space="preserve">Okres realizacji – 31.03.2021 – 31.05.2021 (umowa jednoroczna) </w:t>
      </w:r>
    </w:p>
    <w:p w:rsidR="009622DF" w:rsidRPr="00F62C17" w:rsidRDefault="009622DF" w:rsidP="00B54A93">
      <w:pPr>
        <w:pStyle w:val="Bezodstpw"/>
        <w:numPr>
          <w:ilvl w:val="0"/>
          <w:numId w:val="78"/>
        </w:numPr>
        <w:spacing w:line="360" w:lineRule="auto"/>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78"/>
        </w:numPr>
        <w:spacing w:line="360" w:lineRule="auto"/>
        <w:rPr>
          <w:rFonts w:ascii="Verdana" w:hAnsi="Verdana"/>
          <w:sz w:val="24"/>
          <w:szCs w:val="24"/>
        </w:rPr>
      </w:pPr>
      <w:r w:rsidRPr="00F62C17">
        <w:rPr>
          <w:rFonts w:ascii="Verdana" w:hAnsi="Verdana"/>
          <w:sz w:val="24"/>
          <w:szCs w:val="24"/>
        </w:rPr>
        <w:t xml:space="preserve">Liczba odbiorców – 40 </w:t>
      </w:r>
    </w:p>
    <w:p w:rsidR="009622DF" w:rsidRPr="00F62C17" w:rsidRDefault="009622DF" w:rsidP="00B54A93">
      <w:pPr>
        <w:pStyle w:val="Bezodstpw"/>
        <w:spacing w:after="120" w:line="360" w:lineRule="auto"/>
        <w:rPr>
          <w:rFonts w:ascii="Verdana" w:hAnsi="Verdana"/>
          <w:sz w:val="24"/>
          <w:szCs w:val="24"/>
        </w:rPr>
      </w:pPr>
      <w:r w:rsidRPr="00F62C17">
        <w:rPr>
          <w:rFonts w:ascii="Verdana" w:hAnsi="Verdana"/>
          <w:sz w:val="24"/>
          <w:szCs w:val="24"/>
        </w:rPr>
        <w:t xml:space="preserve">Celem realizacji zadania publicznego była organizacja dwudniowego spotkania ponadnarodowego w formule hybrydowej we Wrocławiu, </w:t>
      </w:r>
      <w:r w:rsidR="00F1338B">
        <w:rPr>
          <w:rFonts w:ascii="Verdana" w:hAnsi="Verdana"/>
          <w:sz w:val="24"/>
          <w:szCs w:val="24"/>
        </w:rPr>
        <w:br/>
      </w:r>
      <w:r w:rsidRPr="00F62C17">
        <w:rPr>
          <w:rFonts w:ascii="Verdana" w:hAnsi="Verdana"/>
          <w:sz w:val="24"/>
          <w:szCs w:val="24"/>
        </w:rPr>
        <w:t xml:space="preserve">w której udział wzięli przedstawiciele oraz eksperci z miast partnerów </w:t>
      </w:r>
      <w:r w:rsidR="00F1338B">
        <w:rPr>
          <w:rFonts w:ascii="Verdana" w:hAnsi="Verdana"/>
          <w:sz w:val="24"/>
          <w:szCs w:val="24"/>
        </w:rPr>
        <w:br/>
      </w:r>
      <w:r w:rsidRPr="00F62C17">
        <w:rPr>
          <w:rFonts w:ascii="Verdana" w:hAnsi="Verdana"/>
          <w:sz w:val="24"/>
          <w:szCs w:val="24"/>
        </w:rPr>
        <w:t>z Europy biorących udział w projekcie FindYourGreatness - Europe’s</w:t>
      </w:r>
      <w:r w:rsidR="00215A97" w:rsidRPr="00F62C17">
        <w:rPr>
          <w:rFonts w:ascii="Verdana" w:hAnsi="Verdana"/>
          <w:sz w:val="24"/>
          <w:szCs w:val="24"/>
        </w:rPr>
        <w:t xml:space="preserve"> </w:t>
      </w:r>
      <w:r w:rsidRPr="00F62C17">
        <w:rPr>
          <w:rFonts w:ascii="Verdana" w:hAnsi="Verdana"/>
          <w:sz w:val="24"/>
          <w:szCs w:val="24"/>
        </w:rPr>
        <w:t>first</w:t>
      </w:r>
      <w:r w:rsidR="00215A97" w:rsidRPr="00F62C17">
        <w:rPr>
          <w:rFonts w:ascii="Verdana" w:hAnsi="Verdana"/>
          <w:sz w:val="24"/>
          <w:szCs w:val="24"/>
        </w:rPr>
        <w:t xml:space="preserve"> </w:t>
      </w:r>
      <w:r w:rsidRPr="00F62C17">
        <w:rPr>
          <w:rFonts w:ascii="Verdana" w:hAnsi="Verdana"/>
          <w:sz w:val="24"/>
          <w:szCs w:val="24"/>
        </w:rPr>
        <w:t>strategic</w:t>
      </w:r>
      <w:r w:rsidR="00215A97" w:rsidRPr="00F62C17">
        <w:rPr>
          <w:rFonts w:ascii="Verdana" w:hAnsi="Verdana"/>
          <w:sz w:val="24"/>
          <w:szCs w:val="24"/>
        </w:rPr>
        <w:t xml:space="preserve"> </w:t>
      </w:r>
      <w:r w:rsidRPr="00F62C17">
        <w:rPr>
          <w:rFonts w:ascii="Verdana" w:hAnsi="Verdana"/>
          <w:sz w:val="24"/>
          <w:szCs w:val="24"/>
        </w:rPr>
        <w:t>brand</w:t>
      </w:r>
      <w:r w:rsidR="00215A97" w:rsidRPr="00F62C17">
        <w:rPr>
          <w:rFonts w:ascii="Verdana" w:hAnsi="Verdana"/>
          <w:sz w:val="24"/>
          <w:szCs w:val="24"/>
        </w:rPr>
        <w:t xml:space="preserve"> </w:t>
      </w:r>
      <w:r w:rsidRPr="00F62C17">
        <w:rPr>
          <w:rFonts w:ascii="Verdana" w:hAnsi="Verdana"/>
          <w:sz w:val="24"/>
          <w:szCs w:val="24"/>
        </w:rPr>
        <w:t xml:space="preserve">building program for smart cities. Ponadto zostały zorganizowane warsztaty tematyczne z zakresu budowania marki oraz budowania partnerstw lokalnych dla członków lokalnej grupy Urbact oraz zespołu projektowego. </w:t>
      </w:r>
    </w:p>
    <w:p w:rsidR="009622DF" w:rsidRPr="00F62C17" w:rsidRDefault="009622DF" w:rsidP="00B54A93">
      <w:pPr>
        <w:pStyle w:val="Nagwek5"/>
        <w:spacing w:before="0" w:line="360" w:lineRule="auto"/>
        <w:rPr>
          <w:rFonts w:ascii="Verdana" w:eastAsia="Calibri" w:hAnsi="Verdana" w:cs="Times New Roman"/>
          <w:b/>
          <w:color w:val="auto"/>
          <w:lang w:eastAsia="en-US"/>
        </w:rPr>
      </w:pPr>
      <w:r w:rsidRPr="00F62C17">
        <w:rPr>
          <w:rFonts w:ascii="Verdana" w:eastAsia="Calibri" w:hAnsi="Verdana" w:cs="Times New Roman"/>
          <w:b/>
          <w:color w:val="auto"/>
          <w:lang w:eastAsia="en-US"/>
        </w:rPr>
        <w:t xml:space="preserve">Promocja Wrocławia poprzez produkt turystyczny oparty </w:t>
      </w:r>
      <w:r w:rsidR="00F1338B">
        <w:rPr>
          <w:rFonts w:ascii="Verdana" w:eastAsia="Calibri" w:hAnsi="Verdana" w:cs="Times New Roman"/>
          <w:b/>
          <w:color w:val="auto"/>
          <w:lang w:eastAsia="en-US"/>
        </w:rPr>
        <w:br/>
      </w:r>
      <w:r w:rsidRPr="00F62C17">
        <w:rPr>
          <w:rFonts w:ascii="Verdana" w:eastAsia="Calibri" w:hAnsi="Verdana" w:cs="Times New Roman"/>
          <w:b/>
          <w:color w:val="auto"/>
          <w:lang w:eastAsia="en-US"/>
        </w:rPr>
        <w:t>o zabytkową infrastrukturę transportu zbiorowego w ramach projektu „FindYourGreatness”</w:t>
      </w:r>
    </w:p>
    <w:p w:rsidR="009622DF" w:rsidRPr="00F62C17" w:rsidRDefault="009622DF" w:rsidP="00B54A93">
      <w:pPr>
        <w:pStyle w:val="Nagwek3"/>
        <w:numPr>
          <w:ilvl w:val="0"/>
          <w:numId w:val="79"/>
        </w:numPr>
        <w:spacing w:before="0" w:after="0" w:line="360" w:lineRule="auto"/>
        <w:rPr>
          <w:b w:val="0"/>
          <w:szCs w:val="24"/>
        </w:rPr>
      </w:pPr>
      <w:r w:rsidRPr="00F62C17">
        <w:rPr>
          <w:b w:val="0"/>
          <w:szCs w:val="24"/>
        </w:rPr>
        <w:t xml:space="preserve">Okres realizacji – 16.07.2021 – 07.10.2021 (umowa jednoroczna) </w:t>
      </w:r>
    </w:p>
    <w:p w:rsidR="009622DF" w:rsidRPr="00F62C17" w:rsidRDefault="009622DF" w:rsidP="00B54A93">
      <w:pPr>
        <w:pStyle w:val="Bezodstpw"/>
        <w:numPr>
          <w:ilvl w:val="0"/>
          <w:numId w:val="79"/>
        </w:numPr>
        <w:spacing w:line="360" w:lineRule="auto"/>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79"/>
        </w:numPr>
        <w:spacing w:line="360" w:lineRule="auto"/>
        <w:rPr>
          <w:rFonts w:ascii="Verdana" w:hAnsi="Verdana"/>
          <w:sz w:val="24"/>
          <w:szCs w:val="24"/>
        </w:rPr>
      </w:pPr>
      <w:r w:rsidRPr="00F62C17">
        <w:rPr>
          <w:rFonts w:ascii="Verdana" w:hAnsi="Verdana"/>
          <w:sz w:val="24"/>
          <w:szCs w:val="24"/>
        </w:rPr>
        <w:t>Liczba odbiorców – 15.000</w:t>
      </w:r>
    </w:p>
    <w:p w:rsidR="00C31049"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Zadanie zostało zrealizowane poprzez organizację Dni Otwartych Zajezdni Popowice 2021, podczas których mieszkańcy Wrocławia oraz turyści mieli okazję zwiedzić z przewodnikiem jedną z najstarszych zajezdni tramwajowych we Wrocławiu, zobaczyć zabytkowy tabor komunikacji miejskiej będący w posiadaniu zarówno Gminy Wrocław, jak również organizacji pozarządowych oraz wysłuchać koncertów wrocławskich zespołów. Uczestnicy wydarzenia mogli wziąć udział w ankiecie poświęconej stworzonym propozycjom logotypów produktu turystycznego. Drugim rezultatem działania było stworzenie księgi identyfikacji wizualnej </w:t>
      </w:r>
      <w:r w:rsidRPr="00F62C17">
        <w:rPr>
          <w:rFonts w:ascii="Verdana" w:hAnsi="Verdana"/>
          <w:sz w:val="24"/>
          <w:szCs w:val="24"/>
        </w:rPr>
        <w:lastRenderedPageBreak/>
        <w:t>produktu turystycznego opartego o zabytkową infrastrukturę transportu zbiorowego o nazwie WRO-TA.</w:t>
      </w:r>
    </w:p>
    <w:p w:rsidR="006272D9" w:rsidRPr="00F62C17" w:rsidRDefault="006272D9" w:rsidP="00B54A93">
      <w:pPr>
        <w:pStyle w:val="Bezodstpw"/>
        <w:spacing w:line="360" w:lineRule="auto"/>
        <w:rPr>
          <w:rFonts w:ascii="Verdana" w:hAnsi="Verdana"/>
          <w:sz w:val="24"/>
          <w:szCs w:val="24"/>
        </w:rPr>
      </w:pPr>
    </w:p>
    <w:p w:rsidR="00B45ED1" w:rsidRPr="00F62C17" w:rsidRDefault="0068322A" w:rsidP="00B54A93">
      <w:pPr>
        <w:spacing w:line="360" w:lineRule="auto"/>
        <w:rPr>
          <w:rFonts w:ascii="Verdana" w:hAnsi="Verdana"/>
          <w:b/>
        </w:rPr>
      </w:pPr>
      <w:r w:rsidRPr="00F62C17">
        <w:rPr>
          <w:rFonts w:ascii="Verdana" w:hAnsi="Verdana"/>
          <w:b/>
        </w:rPr>
        <w:t xml:space="preserve">IV.2. </w:t>
      </w:r>
      <w:r w:rsidR="003A18B5" w:rsidRPr="00F62C17">
        <w:rPr>
          <w:rFonts w:ascii="Verdana" w:hAnsi="Verdana"/>
          <w:b/>
        </w:rPr>
        <w:t>WYDZIAŁ ARCHITEKTURY I ZABYTKÓW</w:t>
      </w:r>
    </w:p>
    <w:p w:rsidR="00B45ED1" w:rsidRPr="00F62C17" w:rsidRDefault="00B45ED1" w:rsidP="00B54A93">
      <w:pPr>
        <w:pStyle w:val="Bezodstpw"/>
        <w:spacing w:line="360" w:lineRule="auto"/>
        <w:rPr>
          <w:rFonts w:ascii="Verdana" w:hAnsi="Verdana"/>
          <w:sz w:val="24"/>
          <w:szCs w:val="24"/>
        </w:rPr>
      </w:pPr>
      <w:r w:rsidRPr="00F62C17">
        <w:rPr>
          <w:rFonts w:ascii="Verdana" w:hAnsi="Verdana"/>
          <w:sz w:val="24"/>
          <w:szCs w:val="24"/>
        </w:rPr>
        <w:t xml:space="preserve">W ramach działań w zakresie ochrony dóbr kultury i dziedzictwa narodowego we Wrocławiu ogłoszono jeden konkurs na prowadzenie prac konserwatorskich, restauratorskich oraz robót remontowych </w:t>
      </w:r>
      <w:r w:rsidR="00F1338B">
        <w:rPr>
          <w:rFonts w:ascii="Verdana" w:hAnsi="Verdana"/>
          <w:sz w:val="24"/>
          <w:szCs w:val="24"/>
        </w:rPr>
        <w:br/>
      </w:r>
      <w:r w:rsidRPr="00F62C17">
        <w:rPr>
          <w:rFonts w:ascii="Verdana" w:hAnsi="Verdana"/>
          <w:sz w:val="24"/>
          <w:szCs w:val="24"/>
        </w:rPr>
        <w:t xml:space="preserve">i budowlanych przez organizacje pozarządowe oraz podmioty określone </w:t>
      </w:r>
      <w:r w:rsidR="00F1338B">
        <w:rPr>
          <w:rFonts w:ascii="Verdana" w:hAnsi="Verdana"/>
          <w:sz w:val="24"/>
          <w:szCs w:val="24"/>
        </w:rPr>
        <w:br/>
      </w:r>
      <w:r w:rsidRPr="00F62C17">
        <w:rPr>
          <w:rFonts w:ascii="Verdana" w:hAnsi="Verdana"/>
          <w:sz w:val="24"/>
          <w:szCs w:val="24"/>
        </w:rPr>
        <w:t xml:space="preserve">w art. 3 ust. 3 ustawy o działalności pożytku publicznego i o wolontariacie. Dotyczyły one obiektów jednostkowo wpisanych do rejestru zabytków oraz położonych na terenie Wrocławia: </w:t>
      </w:r>
    </w:p>
    <w:p w:rsidR="00B45ED1" w:rsidRPr="00F62C17" w:rsidRDefault="00B45ED1" w:rsidP="00B54A93">
      <w:pPr>
        <w:pStyle w:val="Bezodstpw"/>
        <w:numPr>
          <w:ilvl w:val="0"/>
          <w:numId w:val="199"/>
        </w:numPr>
        <w:spacing w:line="360" w:lineRule="auto"/>
        <w:rPr>
          <w:rFonts w:ascii="Verdana" w:hAnsi="Verdana"/>
          <w:sz w:val="24"/>
          <w:szCs w:val="24"/>
        </w:rPr>
      </w:pPr>
      <w:r w:rsidRPr="00F62C17">
        <w:rPr>
          <w:rFonts w:ascii="Verdana" w:hAnsi="Verdana"/>
          <w:sz w:val="24"/>
          <w:szCs w:val="24"/>
        </w:rPr>
        <w:t>zabytków nieruchomych - remonty elewacji, dachów i wnętrz,</w:t>
      </w:r>
    </w:p>
    <w:p w:rsidR="00B45ED1" w:rsidRPr="00F62C17" w:rsidRDefault="00B45ED1" w:rsidP="00B54A93">
      <w:pPr>
        <w:pStyle w:val="Bezodstpw"/>
        <w:numPr>
          <w:ilvl w:val="0"/>
          <w:numId w:val="199"/>
        </w:numPr>
        <w:spacing w:line="360" w:lineRule="auto"/>
        <w:rPr>
          <w:rFonts w:ascii="Verdana" w:hAnsi="Verdana"/>
          <w:sz w:val="24"/>
          <w:szCs w:val="24"/>
        </w:rPr>
      </w:pPr>
      <w:r w:rsidRPr="00F62C17">
        <w:rPr>
          <w:rFonts w:ascii="Verdana" w:hAnsi="Verdana"/>
          <w:sz w:val="24"/>
          <w:szCs w:val="24"/>
        </w:rPr>
        <w:t>zabytków ruchomych - okna, kamieniarka, polichromie, epitafia, organy,</w:t>
      </w:r>
    </w:p>
    <w:p w:rsidR="00B45ED1" w:rsidRPr="00F62C17" w:rsidRDefault="00B45ED1" w:rsidP="00B54A93">
      <w:pPr>
        <w:pStyle w:val="Bezodstpw"/>
        <w:numPr>
          <w:ilvl w:val="0"/>
          <w:numId w:val="199"/>
        </w:numPr>
        <w:spacing w:line="360" w:lineRule="auto"/>
        <w:rPr>
          <w:rFonts w:ascii="Verdana" w:hAnsi="Verdana"/>
          <w:sz w:val="24"/>
          <w:szCs w:val="24"/>
        </w:rPr>
      </w:pPr>
      <w:r w:rsidRPr="00F62C17">
        <w:rPr>
          <w:rFonts w:ascii="Verdana" w:hAnsi="Verdana"/>
          <w:sz w:val="24"/>
          <w:szCs w:val="24"/>
        </w:rPr>
        <w:t>zabytków techniki -  przyczepa autobusowa, fort obronny.</w:t>
      </w:r>
    </w:p>
    <w:p w:rsidR="00B45ED1" w:rsidRPr="00F62C17" w:rsidRDefault="00B45ED1" w:rsidP="00B54A93">
      <w:pPr>
        <w:pStyle w:val="Akapitzlist"/>
        <w:numPr>
          <w:ilvl w:val="0"/>
          <w:numId w:val="201"/>
        </w:numPr>
        <w:spacing w:after="0" w:line="360" w:lineRule="auto"/>
        <w:ind w:left="714" w:hanging="357"/>
        <w:rPr>
          <w:rFonts w:ascii="Verdana" w:hAnsi="Verdana"/>
          <w:sz w:val="24"/>
          <w:szCs w:val="24"/>
        </w:rPr>
      </w:pPr>
      <w:r w:rsidRPr="00F62C17">
        <w:rPr>
          <w:rFonts w:ascii="Verdana" w:hAnsi="Verdana"/>
          <w:sz w:val="24"/>
          <w:szCs w:val="24"/>
        </w:rPr>
        <w:t>Okres realizacji - 30.03.2021 r. – 31.21.2021 r.</w:t>
      </w:r>
    </w:p>
    <w:p w:rsidR="00B45ED1" w:rsidRPr="00F62C17" w:rsidRDefault="00B45ED1" w:rsidP="00B54A93">
      <w:pPr>
        <w:pStyle w:val="Bezodstpw"/>
        <w:numPr>
          <w:ilvl w:val="0"/>
          <w:numId w:val="201"/>
        </w:numPr>
        <w:spacing w:line="360" w:lineRule="auto"/>
        <w:rPr>
          <w:rFonts w:ascii="Verdana" w:hAnsi="Verdana"/>
          <w:sz w:val="24"/>
          <w:szCs w:val="24"/>
        </w:rPr>
      </w:pPr>
      <w:r w:rsidRPr="00F62C17">
        <w:rPr>
          <w:rFonts w:ascii="Verdana" w:hAnsi="Verdana"/>
          <w:sz w:val="24"/>
          <w:szCs w:val="24"/>
        </w:rPr>
        <w:t>Ilość zawartych umów jednorocznych – 13</w:t>
      </w:r>
    </w:p>
    <w:p w:rsidR="00B45ED1" w:rsidRPr="00F62C17" w:rsidRDefault="00B45ED1" w:rsidP="00B54A93">
      <w:pPr>
        <w:pStyle w:val="Bezodstpw"/>
        <w:numPr>
          <w:ilvl w:val="0"/>
          <w:numId w:val="201"/>
        </w:numPr>
        <w:spacing w:line="360" w:lineRule="auto"/>
        <w:rPr>
          <w:rFonts w:ascii="Verdana" w:hAnsi="Verdana"/>
          <w:sz w:val="24"/>
          <w:szCs w:val="24"/>
        </w:rPr>
      </w:pPr>
      <w:r w:rsidRPr="00F62C17">
        <w:rPr>
          <w:rFonts w:ascii="Verdana" w:hAnsi="Verdana"/>
          <w:sz w:val="24"/>
          <w:szCs w:val="24"/>
        </w:rPr>
        <w:t>Ilość remontowanych zabytków – 13</w:t>
      </w:r>
    </w:p>
    <w:p w:rsidR="00B45ED1" w:rsidRPr="00F62C17" w:rsidRDefault="00B45ED1" w:rsidP="00B54A93">
      <w:pPr>
        <w:pStyle w:val="Bezodstpw"/>
        <w:numPr>
          <w:ilvl w:val="0"/>
          <w:numId w:val="201"/>
        </w:numPr>
        <w:spacing w:line="360" w:lineRule="auto"/>
        <w:rPr>
          <w:rFonts w:ascii="Verdana" w:hAnsi="Verdana"/>
          <w:sz w:val="24"/>
          <w:szCs w:val="24"/>
        </w:rPr>
      </w:pPr>
      <w:r w:rsidRPr="00F62C17">
        <w:rPr>
          <w:rFonts w:ascii="Verdana" w:hAnsi="Verdana"/>
          <w:sz w:val="24"/>
          <w:szCs w:val="24"/>
        </w:rPr>
        <w:t>Ilość dotowanych organizacji pozarządowych – 13</w:t>
      </w:r>
    </w:p>
    <w:p w:rsidR="00B45ED1" w:rsidRPr="00F62C17" w:rsidRDefault="00B45ED1" w:rsidP="00B54A93">
      <w:pPr>
        <w:pStyle w:val="Bezodstpw"/>
        <w:numPr>
          <w:ilvl w:val="0"/>
          <w:numId w:val="201"/>
        </w:numPr>
        <w:spacing w:line="360" w:lineRule="auto"/>
        <w:rPr>
          <w:rFonts w:ascii="Verdana" w:hAnsi="Verdana"/>
          <w:sz w:val="24"/>
          <w:szCs w:val="24"/>
        </w:rPr>
      </w:pPr>
      <w:r w:rsidRPr="00F62C17">
        <w:rPr>
          <w:rFonts w:ascii="Verdana" w:hAnsi="Verdana"/>
          <w:sz w:val="24"/>
          <w:szCs w:val="24"/>
        </w:rPr>
        <w:t>Odbiorcy – mieszkańcy Wrocławia, przyjezdni, turyści</w:t>
      </w:r>
    </w:p>
    <w:p w:rsidR="00B45ED1" w:rsidRPr="00F62C17" w:rsidRDefault="00B45ED1" w:rsidP="00B54A93">
      <w:pPr>
        <w:pStyle w:val="Bezodstpw"/>
        <w:spacing w:line="360" w:lineRule="auto"/>
        <w:rPr>
          <w:rFonts w:ascii="Verdana" w:hAnsi="Verdana"/>
          <w:sz w:val="24"/>
          <w:szCs w:val="24"/>
        </w:rPr>
      </w:pPr>
      <w:r w:rsidRPr="00F62C17">
        <w:rPr>
          <w:rFonts w:ascii="Verdana" w:hAnsi="Verdana"/>
          <w:sz w:val="24"/>
          <w:szCs w:val="24"/>
        </w:rPr>
        <w:t>Działania w zakresie ochrony dóbr kultury i dziedzictwa narodowego we Wrocławiu mają na celu poprawę wizerunku Wrocławia poprzez zachowanie oraz przywrócenie do stanu świetności substancji zabytkowej miasta. Zgodnie z Ustawą o ochronie zabytków i opiece nad zabytkami do zadań objętych umowami dotacyjnymi Gminy Wrocław sporządzane są dokumentacje konserwatorskie.</w:t>
      </w:r>
    </w:p>
    <w:p w:rsidR="00B45ED1" w:rsidRPr="00F62C17" w:rsidRDefault="00B45ED1" w:rsidP="00B54A93">
      <w:pPr>
        <w:pStyle w:val="NormalnyWeb"/>
        <w:spacing w:before="0" w:beforeAutospacing="0" w:after="0" w:afterAutospacing="0" w:line="360" w:lineRule="auto"/>
        <w:rPr>
          <w:rFonts w:ascii="Verdana" w:hAnsi="Verdana"/>
        </w:rPr>
      </w:pPr>
      <w:r w:rsidRPr="00F62C17">
        <w:rPr>
          <w:rFonts w:ascii="Verdana" w:hAnsi="Verdana"/>
        </w:rPr>
        <w:t>W ramach prowadzonych działań kontynuowano wieloletnie już prace restauracyjno-konserwatorskie. W 2021 roku m</w:t>
      </w:r>
      <w:r w:rsidR="00AC14DD" w:rsidRPr="00F62C17">
        <w:rPr>
          <w:rFonts w:ascii="Verdana" w:hAnsi="Verdana"/>
        </w:rPr>
        <w:t xml:space="preserve">iędzy innymi </w:t>
      </w:r>
      <w:r w:rsidRPr="00F62C17">
        <w:rPr>
          <w:rFonts w:ascii="Verdana" w:hAnsi="Verdana"/>
        </w:rPr>
        <w:t>zrealizowano:</w:t>
      </w:r>
    </w:p>
    <w:p w:rsidR="00B45ED1" w:rsidRPr="00F62C17" w:rsidRDefault="00B45ED1" w:rsidP="00B54A93">
      <w:pPr>
        <w:pStyle w:val="NormalnyWeb"/>
        <w:numPr>
          <w:ilvl w:val="0"/>
          <w:numId w:val="198"/>
        </w:numPr>
        <w:spacing w:before="0" w:beforeAutospacing="0" w:after="0" w:afterAutospacing="0" w:line="360" w:lineRule="auto"/>
        <w:rPr>
          <w:rFonts w:ascii="Verdana" w:hAnsi="Verdana"/>
        </w:rPr>
      </w:pPr>
      <w:r w:rsidRPr="00F62C17">
        <w:rPr>
          <w:rFonts w:ascii="Verdana" w:hAnsi="Verdana"/>
        </w:rPr>
        <w:t>w kompleksie klasztornym Sióstr Urszulanek Unii Rzymskiej przy placu Nankiera zakończony został kompleksowy remont wirydarza A,</w:t>
      </w:r>
    </w:p>
    <w:p w:rsidR="00B45ED1" w:rsidRPr="00F62C17" w:rsidRDefault="00B45ED1" w:rsidP="00B54A93">
      <w:pPr>
        <w:pStyle w:val="NormalnyWeb"/>
        <w:numPr>
          <w:ilvl w:val="0"/>
          <w:numId w:val="198"/>
        </w:numPr>
        <w:spacing w:before="0" w:beforeAutospacing="0" w:after="0" w:afterAutospacing="0" w:line="360" w:lineRule="auto"/>
        <w:rPr>
          <w:rFonts w:ascii="Verdana" w:hAnsi="Verdana"/>
        </w:rPr>
      </w:pPr>
      <w:r w:rsidRPr="00F62C17">
        <w:rPr>
          <w:rFonts w:ascii="Verdana" w:hAnsi="Verdana"/>
        </w:rPr>
        <w:lastRenderedPageBreak/>
        <w:t>w kościele pod wezwaniem Świętej Anny w Praczach Odrzańskich ukończony został remont zabytkowych organów,</w:t>
      </w:r>
    </w:p>
    <w:p w:rsidR="00B45ED1" w:rsidRPr="00F62C17" w:rsidRDefault="00B45ED1" w:rsidP="00B54A93">
      <w:pPr>
        <w:pStyle w:val="NormalnyWeb"/>
        <w:numPr>
          <w:ilvl w:val="0"/>
          <w:numId w:val="198"/>
        </w:numPr>
        <w:spacing w:before="0" w:beforeAutospacing="0" w:after="0" w:afterAutospacing="0" w:line="360" w:lineRule="auto"/>
        <w:rPr>
          <w:rFonts w:ascii="Verdana" w:hAnsi="Verdana"/>
        </w:rPr>
      </w:pPr>
      <w:bookmarkStart w:id="2" w:name="_GoBack"/>
      <w:bookmarkEnd w:id="2"/>
      <w:r w:rsidRPr="00F62C17">
        <w:rPr>
          <w:rFonts w:ascii="Verdana" w:hAnsi="Verdana"/>
        </w:rPr>
        <w:t>ukończony został remont elewacji wraz z dociepleniem kościoła pod wezwaniem Matki Bożej Pocieszenia przy ul. Wittiga,</w:t>
      </w:r>
    </w:p>
    <w:p w:rsidR="00B45ED1" w:rsidRPr="00F62C17" w:rsidRDefault="00B45ED1" w:rsidP="00B54A93">
      <w:pPr>
        <w:pStyle w:val="NormalnyWeb"/>
        <w:numPr>
          <w:ilvl w:val="0"/>
          <w:numId w:val="198"/>
        </w:numPr>
        <w:spacing w:before="0" w:beforeAutospacing="0" w:after="0" w:afterAutospacing="0" w:line="360" w:lineRule="auto"/>
        <w:rPr>
          <w:rFonts w:ascii="Verdana" w:hAnsi="Verdana"/>
        </w:rPr>
      </w:pPr>
      <w:r w:rsidRPr="00F62C17">
        <w:rPr>
          <w:rFonts w:ascii="Verdana" w:hAnsi="Verdana"/>
        </w:rPr>
        <w:t xml:space="preserve">ukończono wymianę szklenia wszystkich okien w katedrze greckokatolickiej kościoła pod wezwaniem Świętego Wincentego </w:t>
      </w:r>
      <w:r w:rsidR="00F1338B">
        <w:rPr>
          <w:rFonts w:ascii="Verdana" w:hAnsi="Verdana"/>
        </w:rPr>
        <w:br/>
      </w:r>
      <w:r w:rsidRPr="00F62C17">
        <w:rPr>
          <w:rFonts w:ascii="Verdana" w:hAnsi="Verdana"/>
        </w:rPr>
        <w:t xml:space="preserve">i Świętego </w:t>
      </w:r>
      <w:r w:rsidR="00AC14DD" w:rsidRPr="00F62C17">
        <w:rPr>
          <w:rFonts w:ascii="Verdana" w:hAnsi="Verdana"/>
        </w:rPr>
        <w:t>Jakuba przy placu</w:t>
      </w:r>
      <w:r w:rsidRPr="00F62C17">
        <w:rPr>
          <w:rFonts w:ascii="Verdana" w:hAnsi="Verdana"/>
        </w:rPr>
        <w:t xml:space="preserve"> Nankiera.</w:t>
      </w:r>
    </w:p>
    <w:p w:rsidR="006B0D77" w:rsidRPr="00F62C17" w:rsidRDefault="006B0D77" w:rsidP="00B54A93">
      <w:pPr>
        <w:pStyle w:val="NormalnyWeb"/>
        <w:spacing w:before="0" w:beforeAutospacing="0" w:after="0" w:afterAutospacing="0" w:line="360" w:lineRule="auto"/>
        <w:rPr>
          <w:rFonts w:ascii="Verdana" w:hAnsi="Verdana"/>
        </w:rPr>
      </w:pPr>
    </w:p>
    <w:tbl>
      <w:tblPr>
        <w:tblW w:w="0" w:type="auto"/>
        <w:tblCellMar>
          <w:left w:w="70" w:type="dxa"/>
          <w:right w:w="70" w:type="dxa"/>
        </w:tblCellMar>
        <w:tblLook w:val="0000"/>
      </w:tblPr>
      <w:tblGrid>
        <w:gridCol w:w="1510"/>
        <w:gridCol w:w="7700"/>
      </w:tblGrid>
      <w:tr w:rsidR="008A165A" w:rsidRPr="00F62C17" w:rsidTr="00194004">
        <w:tc>
          <w:tcPr>
            <w:tcW w:w="1510" w:type="dxa"/>
          </w:tcPr>
          <w:p w:rsidR="008A165A" w:rsidRPr="00F62C17" w:rsidRDefault="00105AA3" w:rsidP="00B54A93">
            <w:pPr>
              <w:pStyle w:val="Tekstpodstawowy"/>
              <w:tabs>
                <w:tab w:val="left" w:pos="705"/>
              </w:tabs>
              <w:spacing w:line="360" w:lineRule="auto"/>
              <w:rPr>
                <w:b/>
                <w:bCs/>
                <w:sz w:val="24"/>
              </w:rPr>
            </w:pPr>
            <w:r w:rsidRPr="00F62C17">
              <w:rPr>
                <w:sz w:val="24"/>
              </w:rPr>
              <w:br w:type="page"/>
            </w:r>
            <w:r w:rsidR="008A165A" w:rsidRPr="00F62C17">
              <w:rPr>
                <w:b/>
                <w:bCs/>
                <w:sz w:val="24"/>
              </w:rPr>
              <w:t>IV.3.</w:t>
            </w:r>
          </w:p>
        </w:tc>
        <w:tc>
          <w:tcPr>
            <w:tcW w:w="7700" w:type="dxa"/>
          </w:tcPr>
          <w:p w:rsidR="008A165A" w:rsidRPr="00F62C17" w:rsidRDefault="00DB3B6B" w:rsidP="00B54A93">
            <w:pPr>
              <w:pStyle w:val="Tekstpodstawowy"/>
              <w:spacing w:line="360" w:lineRule="auto"/>
              <w:rPr>
                <w:b/>
                <w:bCs/>
                <w:sz w:val="24"/>
              </w:rPr>
            </w:pPr>
            <w:r w:rsidRPr="00F62C17">
              <w:rPr>
                <w:b/>
                <w:bCs/>
                <w:sz w:val="24"/>
              </w:rPr>
              <w:t>BIURO ROZWOJU GOSPODARCZEGO</w:t>
            </w:r>
          </w:p>
        </w:tc>
      </w:tr>
    </w:tbl>
    <w:p w:rsidR="009622DF" w:rsidRPr="00F62C17" w:rsidRDefault="009622DF" w:rsidP="00B54A93">
      <w:pPr>
        <w:pStyle w:val="Bezodstpw"/>
        <w:suppressAutoHyphens/>
        <w:spacing w:after="120" w:line="360" w:lineRule="auto"/>
        <w:rPr>
          <w:rFonts w:ascii="Verdana" w:hAnsi="Verdana" w:cs="Tahoma"/>
          <w:sz w:val="24"/>
          <w:szCs w:val="24"/>
        </w:rPr>
      </w:pPr>
      <w:r w:rsidRPr="00F62C17">
        <w:rPr>
          <w:rFonts w:ascii="Verdana" w:hAnsi="Verdana" w:cs="Tahoma"/>
          <w:sz w:val="24"/>
          <w:szCs w:val="24"/>
        </w:rPr>
        <w:t>W 2021 roku współpracowano z organizacjami pozarządowymi przy realizacji zadań z zakresu rozwoju lokalnej przedsiębiorczości oraz aktywizacji zawodowej i społecznej. Prowadzono działania promujące wrocławskie produkty, usługi i lokalne marki.</w:t>
      </w:r>
    </w:p>
    <w:p w:rsidR="009622DF" w:rsidRPr="00F62C17" w:rsidRDefault="009622DF" w:rsidP="00B54A93">
      <w:pPr>
        <w:pStyle w:val="Tekstpodstawowy"/>
        <w:suppressAutoHyphens/>
        <w:spacing w:line="360" w:lineRule="auto"/>
        <w:rPr>
          <w:bCs/>
          <w:sz w:val="24"/>
        </w:rPr>
      </w:pPr>
      <w:r w:rsidRPr="00F62C17">
        <w:rPr>
          <w:b/>
          <w:bCs/>
          <w:sz w:val="24"/>
        </w:rPr>
        <w:t>Prowadzenie Punktu Informacji i Wsparcia Przedsiębiorczości na Nadodrzu w ramach rewitalizacji społeczno-gospodarczej dawnych traktów handlowych</w:t>
      </w:r>
    </w:p>
    <w:p w:rsidR="009622DF" w:rsidRPr="00F62C17" w:rsidRDefault="009622DF" w:rsidP="00B54A93">
      <w:pPr>
        <w:pStyle w:val="Tekstpodstawowy"/>
        <w:suppressAutoHyphens/>
        <w:spacing w:line="360" w:lineRule="auto"/>
        <w:rPr>
          <w:bCs/>
          <w:sz w:val="24"/>
        </w:rPr>
      </w:pPr>
      <w:r w:rsidRPr="00F62C17">
        <w:rPr>
          <w:bCs/>
          <w:sz w:val="24"/>
        </w:rPr>
        <w:t>1) Okres realizacji – 2.01.2019 -31.12.2021 (umowa wieloletnia)</w:t>
      </w:r>
    </w:p>
    <w:p w:rsidR="009622DF" w:rsidRPr="00F62C17" w:rsidRDefault="009622DF" w:rsidP="00B54A93">
      <w:pPr>
        <w:pStyle w:val="Tekstpodstawowy"/>
        <w:suppressAutoHyphens/>
        <w:spacing w:line="360" w:lineRule="auto"/>
        <w:rPr>
          <w:bCs/>
          <w:sz w:val="24"/>
        </w:rPr>
      </w:pPr>
      <w:r w:rsidRPr="00F62C17">
        <w:rPr>
          <w:bCs/>
          <w:sz w:val="24"/>
        </w:rPr>
        <w:t>2) Ilość zawartych umów: 1</w:t>
      </w:r>
    </w:p>
    <w:p w:rsidR="009622DF" w:rsidRPr="00F62C17" w:rsidRDefault="009622DF" w:rsidP="00B54A93">
      <w:pPr>
        <w:pStyle w:val="Tekstpodstawowy"/>
        <w:suppressAutoHyphens/>
        <w:spacing w:line="360" w:lineRule="auto"/>
        <w:rPr>
          <w:b/>
          <w:bCs/>
          <w:sz w:val="24"/>
        </w:rPr>
      </w:pPr>
      <w:r w:rsidRPr="00F62C17">
        <w:rPr>
          <w:sz w:val="24"/>
        </w:rPr>
        <w:t xml:space="preserve">3) Ilość odbiorców: </w:t>
      </w:r>
      <w:r w:rsidR="00FA3D35" w:rsidRPr="00F62C17">
        <w:rPr>
          <w:sz w:val="24"/>
        </w:rPr>
        <w:t>liczba uczestników najważniejszych wydarzeń ujęta poniżej</w:t>
      </w:r>
    </w:p>
    <w:p w:rsidR="009622DF" w:rsidRPr="00F62C17" w:rsidRDefault="009622DF" w:rsidP="00B54A93">
      <w:pPr>
        <w:pStyle w:val="Normalny2"/>
        <w:suppressAutoHyphens/>
        <w:spacing w:after="120" w:line="360" w:lineRule="auto"/>
        <w:jc w:val="both"/>
        <w:rPr>
          <w:rFonts w:ascii="Verdana" w:hAnsi="Verdana"/>
          <w:sz w:val="24"/>
          <w:szCs w:val="24"/>
        </w:rPr>
      </w:pPr>
      <w:r w:rsidRPr="00F62C17">
        <w:rPr>
          <w:rFonts w:ascii="Verdana" w:hAnsi="Verdana"/>
          <w:sz w:val="24"/>
          <w:szCs w:val="24"/>
        </w:rPr>
        <w:t xml:space="preserve">W ramach zadania prowadzono działania podnoszące aktywność zawodową mieszkańców, wspierające firmy, zakłady rzemieślnicze i galerie artystyczne z Nadodrza oraz kreujące pozytywny wizerunek osiedla. W 2021 roku promowano lokalne przedsiębiorstwa poprzez różne wydarzenia gastronomiczne oraz rzemieślnicze, które łącznie zgromadziły ponad 1 700 odbiorców. Zrealizowano serię szkoleń dotyczących między innymi Pracowniczych Planów Kapitałowych, planowania wydatków </w:t>
      </w:r>
      <w:r w:rsidR="00F1338B">
        <w:rPr>
          <w:rFonts w:ascii="Verdana" w:hAnsi="Verdana"/>
          <w:sz w:val="24"/>
          <w:szCs w:val="24"/>
        </w:rPr>
        <w:br/>
      </w:r>
      <w:r w:rsidRPr="00F62C17">
        <w:rPr>
          <w:rFonts w:ascii="Verdana" w:hAnsi="Verdana"/>
          <w:sz w:val="24"/>
          <w:szCs w:val="24"/>
        </w:rPr>
        <w:t xml:space="preserve">w firmie czy prowadzenia sklepu internetowego oraz indywidualne porady prawne, z których skorzystało łącznie 130 osób. W ramach działań informacyjnych o bogatej ofercie Nadodrza przygotowano mapę prezentującą 60 najciekawszych miejsc na terenie osiedla. Mapa „Artystycznego Nadodrza” została wydrukowana w liczbie 20 tysięcy </w:t>
      </w:r>
      <w:r w:rsidRPr="00F62C17">
        <w:rPr>
          <w:rFonts w:ascii="Verdana" w:hAnsi="Verdana"/>
          <w:sz w:val="24"/>
          <w:szCs w:val="24"/>
        </w:rPr>
        <w:lastRenderedPageBreak/>
        <w:t xml:space="preserve">egzemplarzy i </w:t>
      </w:r>
      <w:r w:rsidR="00FA3D35" w:rsidRPr="00F62C17">
        <w:rPr>
          <w:rFonts w:ascii="Verdana" w:hAnsi="Verdana"/>
          <w:sz w:val="24"/>
          <w:szCs w:val="24"/>
        </w:rPr>
        <w:t>była</w:t>
      </w:r>
      <w:r w:rsidRPr="00F62C17">
        <w:rPr>
          <w:rFonts w:ascii="Verdana" w:hAnsi="Verdana"/>
          <w:sz w:val="24"/>
          <w:szCs w:val="24"/>
        </w:rPr>
        <w:t xml:space="preserve"> kolportowana w około 100 miejscach na terenie Wrocławia. Powstały także dwa nowe audiospacery przedstawiające historie nadodrzańskich zakładów rzemieślniczych i lokali użytkowych dostępne w formie podcastu „Radio Centrala”. </w:t>
      </w:r>
      <w:r w:rsidRPr="00F62C17">
        <w:rPr>
          <w:rFonts w:ascii="Verdana" w:hAnsi="Verdana" w:cs="Verdana"/>
          <w:sz w:val="24"/>
          <w:szCs w:val="24"/>
        </w:rPr>
        <w:t>W Infopunkcie prowadzono stałe, indywidualne doradztwo z zakresu działalności gospodarczej dla obecnych i przyszłych przedsiębiorców oraz informowano o dostępnych dofinansowaniach i wolnych lokalach usługowych.</w:t>
      </w:r>
    </w:p>
    <w:p w:rsidR="009622DF" w:rsidRPr="00F62C17" w:rsidRDefault="009622DF" w:rsidP="00B54A93">
      <w:pPr>
        <w:pStyle w:val="Tekstpodstawowy"/>
        <w:suppressAutoHyphens/>
        <w:spacing w:line="360" w:lineRule="auto"/>
        <w:rPr>
          <w:b/>
          <w:bCs/>
          <w:sz w:val="24"/>
        </w:rPr>
      </w:pPr>
      <w:r w:rsidRPr="00F62C17">
        <w:rPr>
          <w:b/>
          <w:bCs/>
          <w:sz w:val="24"/>
        </w:rPr>
        <w:t xml:space="preserve">Prowadzenie Punktu Informacji i Wsparcia Przedsiębiorczości w Centrum Staromiejskim „Inne Centrum” </w:t>
      </w:r>
    </w:p>
    <w:p w:rsidR="009622DF" w:rsidRPr="00F62C17" w:rsidRDefault="009622DF" w:rsidP="00B54A93">
      <w:pPr>
        <w:pStyle w:val="Tekstpodstawowy"/>
        <w:suppressAutoHyphens/>
        <w:spacing w:line="360" w:lineRule="auto"/>
        <w:rPr>
          <w:bCs/>
          <w:sz w:val="24"/>
        </w:rPr>
      </w:pPr>
      <w:r w:rsidRPr="00F62C17">
        <w:rPr>
          <w:bCs/>
          <w:sz w:val="24"/>
        </w:rPr>
        <w:t>1) Okres realizacji – 15.03.2019-31.12.2021 (umowa wieloletnia)</w:t>
      </w:r>
    </w:p>
    <w:p w:rsidR="009622DF" w:rsidRPr="00F62C17" w:rsidRDefault="009622DF" w:rsidP="00B54A93">
      <w:pPr>
        <w:pStyle w:val="Tekstpodstawowy"/>
        <w:suppressAutoHyphens/>
        <w:spacing w:line="360" w:lineRule="auto"/>
        <w:rPr>
          <w:bCs/>
          <w:sz w:val="24"/>
        </w:rPr>
      </w:pPr>
      <w:r w:rsidRPr="00F62C17">
        <w:rPr>
          <w:bCs/>
          <w:sz w:val="24"/>
        </w:rPr>
        <w:t>2) Ilość zawartych umów: 1</w:t>
      </w:r>
    </w:p>
    <w:p w:rsidR="009622DF" w:rsidRPr="00F62C17" w:rsidRDefault="009622DF" w:rsidP="00B54A93">
      <w:pPr>
        <w:pStyle w:val="Tekstpodstawowy"/>
        <w:suppressAutoHyphens/>
        <w:spacing w:line="360" w:lineRule="auto"/>
        <w:rPr>
          <w:sz w:val="24"/>
        </w:rPr>
      </w:pPr>
      <w:r w:rsidRPr="00F62C17">
        <w:rPr>
          <w:sz w:val="24"/>
        </w:rPr>
        <w:t xml:space="preserve">3) Ilość odbiorców: </w:t>
      </w:r>
      <w:r w:rsidR="00FA3D35" w:rsidRPr="00F62C17">
        <w:rPr>
          <w:sz w:val="24"/>
        </w:rPr>
        <w:t>liczba uczestników najważniejszych wydarzeń ujęta poniżej</w:t>
      </w:r>
    </w:p>
    <w:p w:rsidR="009622DF" w:rsidRPr="00F62C17" w:rsidRDefault="009622DF" w:rsidP="00B54A93">
      <w:pPr>
        <w:pStyle w:val="Tekstpodstawowy"/>
        <w:suppressAutoHyphens/>
        <w:spacing w:line="360" w:lineRule="auto"/>
        <w:rPr>
          <w:sz w:val="24"/>
        </w:rPr>
      </w:pPr>
      <w:r w:rsidRPr="00F62C17">
        <w:rPr>
          <w:sz w:val="24"/>
        </w:rPr>
        <w:t>W 2021 r. prowadzono działania wspomagające rozwój gospodarczy oraz wspólnot i społeczności lokalnych na terenie Centrum Staromiejskiego. W czerwcu odbył się piknik dla mieszkańców Placu Kościuszki, w który zaangażowani byli lokalni przedsiębiorcy - wydarzenie zgromadziło około 40 osób. Od czerwca do września organizowano tematyczne spacery miejskie między innymi szlakiem dawnych domów handlowych, w których udział wzięło łącznie 220 osób. Prowadzono działania, mające na celu poprawę estetyki witryn i szyldów lokali usługowych. W grudniu odbyła się III edycja konkursu na najlepszą świąteczną aranżację w witrynach lokali usługowych (12 zaangażowanych przedsiębiorstw, ponad 20 tysięcy odbiorców, którzy mogli oddawać swoje głosy na Facebooku). Ponadto podjęto współpracę z 6 nowymi przedsiębiorstwami w ramach projektu „Dobry widok we Wrocławiu”, dzięki któremu Centrum Staromiejskie staje się miejscem dobrych praktyk estetycznych i wartościowych rozwiązań z zakresu projektowania miejskiego. Zorganizowano 7 różnych akcji promujących lokalne przedsiębiorstwa, w tym projekt „Centrum od zaplecza”, w trakcie którego prezentowano nieznane historie przedsiębiorstw w formie audio wywiadów (13 odcinków, 500 słuchających).</w:t>
      </w:r>
    </w:p>
    <w:p w:rsidR="009622DF" w:rsidRPr="00F62C17" w:rsidRDefault="009622DF" w:rsidP="00B54A93">
      <w:pPr>
        <w:pStyle w:val="Tekstpodstawowy"/>
        <w:spacing w:line="360" w:lineRule="auto"/>
        <w:rPr>
          <w:b/>
          <w:bCs/>
          <w:sz w:val="24"/>
        </w:rPr>
      </w:pPr>
      <w:r w:rsidRPr="00F62C17">
        <w:rPr>
          <w:b/>
          <w:bCs/>
          <w:sz w:val="24"/>
        </w:rPr>
        <w:lastRenderedPageBreak/>
        <w:t>Prowadzenie Centrum Rozwoju Zawodowego „Krzywy Komin”</w:t>
      </w:r>
    </w:p>
    <w:p w:rsidR="009622DF" w:rsidRPr="00F62C17" w:rsidRDefault="009622DF" w:rsidP="00B54A93">
      <w:pPr>
        <w:pStyle w:val="Tekstpodstawowy"/>
        <w:suppressAutoHyphens/>
        <w:spacing w:line="360" w:lineRule="auto"/>
        <w:rPr>
          <w:bCs/>
          <w:sz w:val="24"/>
        </w:rPr>
      </w:pPr>
      <w:r w:rsidRPr="00F62C17">
        <w:rPr>
          <w:bCs/>
          <w:sz w:val="24"/>
        </w:rPr>
        <w:t>1) Okres realizacji – 20.11.2020-31.12.2023 (umowa wieloletnia)</w:t>
      </w:r>
    </w:p>
    <w:p w:rsidR="009622DF" w:rsidRPr="00F62C17" w:rsidRDefault="009622DF" w:rsidP="00B54A93">
      <w:pPr>
        <w:pStyle w:val="Tekstpodstawowy"/>
        <w:suppressAutoHyphens/>
        <w:spacing w:line="360" w:lineRule="auto"/>
        <w:rPr>
          <w:bCs/>
          <w:sz w:val="24"/>
        </w:rPr>
      </w:pPr>
      <w:r w:rsidRPr="00F62C17">
        <w:rPr>
          <w:bCs/>
          <w:sz w:val="24"/>
        </w:rPr>
        <w:t>2) Ilość zawartych umów: 1</w:t>
      </w:r>
    </w:p>
    <w:p w:rsidR="009622DF" w:rsidRPr="00F62C17" w:rsidRDefault="009622DF" w:rsidP="00B54A93">
      <w:pPr>
        <w:pStyle w:val="Tekstpodstawowy"/>
        <w:suppressAutoHyphens/>
        <w:spacing w:line="360" w:lineRule="auto"/>
        <w:rPr>
          <w:sz w:val="24"/>
        </w:rPr>
      </w:pPr>
      <w:r w:rsidRPr="00F62C17">
        <w:rPr>
          <w:sz w:val="24"/>
        </w:rPr>
        <w:t>3) Ilość odbiorców: 3507</w:t>
      </w:r>
    </w:p>
    <w:p w:rsidR="009622DF" w:rsidRPr="00F62C17" w:rsidRDefault="009622DF" w:rsidP="00B54A93">
      <w:pPr>
        <w:pStyle w:val="Tekstpodstawowy"/>
        <w:spacing w:line="360" w:lineRule="auto"/>
        <w:rPr>
          <w:bCs/>
          <w:sz w:val="24"/>
        </w:rPr>
      </w:pPr>
      <w:r w:rsidRPr="00F62C17">
        <w:rPr>
          <w:sz w:val="24"/>
        </w:rPr>
        <w:t>Centrum prowadziło działania edukacyjne w zakresie rozwoju zawodowego, pozwalające na zwiększenie osobistej kreatywności i przedsiębiorczości oraz integrujące i aktywizujące lokalną społeczność.</w:t>
      </w:r>
      <w:r w:rsidR="00FA3D35" w:rsidRPr="00F62C17">
        <w:rPr>
          <w:sz w:val="24"/>
        </w:rPr>
        <w:t xml:space="preserve"> </w:t>
      </w:r>
      <w:r w:rsidRPr="00F62C17">
        <w:rPr>
          <w:sz w:val="24"/>
        </w:rPr>
        <w:t xml:space="preserve">Udzielono 50 porad prawno-mediacyjnych i przeprowadzono 21 indywidualnych spotkań online z doradcą zawodowym. Zorganizowano cykl szkoleń dla przedsiębiorców i przedstawicieli NGO’sów z zakresu między innymi programów dotacyjnych,  prowadzenia działalności nierejestrowanej, jednoosobowej działalności gospodarczej oraz spółki, rzemiosło artystyczne jako sposób na samo zatrudnienie, projektowania 2D i 3D, fotografii, MS Excel oraz marketingu. 486 uczestników otrzymało certyfikaty potwierdzające udział w szkoleniach podnoszących kwalifikacje zawodowe. Zrealizowano warsztaty wprowadzające do profesjonalnej nauki rzeźby, renowacji mebli i tworzenia witraży. W 2021 roku uruchomiono także sklep internetowy, dedykowany lokalnym artystom i rękodzielnikom, w którym mogą sprzedawać swoje prace. We współpracy </w:t>
      </w:r>
      <w:r w:rsidRPr="00F62C17">
        <w:rPr>
          <w:bCs/>
          <w:sz w:val="24"/>
        </w:rPr>
        <w:t xml:space="preserve">z </w:t>
      </w:r>
      <w:hyperlink r:id="rId15" w:history="1">
        <w:r w:rsidRPr="00F62C17">
          <w:rPr>
            <w:sz w:val="24"/>
          </w:rPr>
          <w:t>Biznes Toastmasters Wrocław</w:t>
        </w:r>
      </w:hyperlink>
      <w:r w:rsidRPr="00F62C17">
        <w:rPr>
          <w:sz w:val="24"/>
        </w:rPr>
        <w:t xml:space="preserve"> powstała akademia wystąpień publicznych - w</w:t>
      </w:r>
      <w:r w:rsidRPr="00F62C17">
        <w:rPr>
          <w:bCs/>
          <w:sz w:val="24"/>
        </w:rPr>
        <w:t xml:space="preserve"> trakcie zajęć omawiano aspekty techniczne wideokonferencji, techniki pracowania głosem oraz radzenia sobie ze stresem.</w:t>
      </w:r>
    </w:p>
    <w:p w:rsidR="009622DF" w:rsidRPr="00F62C17" w:rsidRDefault="009622DF" w:rsidP="00B54A93">
      <w:pPr>
        <w:pStyle w:val="Tekstpodstawowy"/>
        <w:spacing w:line="360" w:lineRule="auto"/>
        <w:rPr>
          <w:bCs/>
          <w:sz w:val="24"/>
        </w:rPr>
      </w:pPr>
    </w:p>
    <w:p w:rsidR="00ED126F" w:rsidRPr="00F62C17" w:rsidRDefault="0068287E" w:rsidP="00B54A93">
      <w:pPr>
        <w:spacing w:line="360" w:lineRule="auto"/>
        <w:rPr>
          <w:rFonts w:ascii="Verdana" w:hAnsi="Verdana"/>
          <w:b/>
        </w:rPr>
      </w:pPr>
      <w:r w:rsidRPr="00F62C17">
        <w:rPr>
          <w:rFonts w:ascii="Verdana" w:hAnsi="Verdana"/>
          <w:b/>
        </w:rPr>
        <w:t>IV.4</w:t>
      </w:r>
      <w:r w:rsidR="009D5494" w:rsidRPr="00F62C17">
        <w:rPr>
          <w:rFonts w:ascii="Verdana" w:hAnsi="Verdana"/>
          <w:b/>
        </w:rPr>
        <w:t xml:space="preserve"> BIURO PROMOCJI MIASTA I TURYSTYKI</w:t>
      </w:r>
    </w:p>
    <w:p w:rsidR="009622DF" w:rsidRPr="00F62C17" w:rsidRDefault="009622DF" w:rsidP="00B54A93">
      <w:pPr>
        <w:spacing w:after="120" w:line="360" w:lineRule="auto"/>
        <w:rPr>
          <w:rFonts w:ascii="Verdana" w:hAnsi="Verdana"/>
        </w:rPr>
      </w:pPr>
      <w:r w:rsidRPr="00F62C17">
        <w:rPr>
          <w:rFonts w:ascii="Verdana" w:hAnsi="Verdana"/>
        </w:rPr>
        <w:t>Wydział Promocji Miasta i Turystyki realizując program</w:t>
      </w:r>
      <w:r w:rsidRPr="00F62C17">
        <w:rPr>
          <w:rFonts w:ascii="Verdana" w:hAnsi="Verdana"/>
          <w:bCs/>
        </w:rPr>
        <w:t xml:space="preserve"> współpracy </w:t>
      </w:r>
      <w:r w:rsidR="00F1338B">
        <w:rPr>
          <w:rFonts w:ascii="Verdana" w:hAnsi="Verdana"/>
          <w:bCs/>
        </w:rPr>
        <w:br/>
      </w:r>
      <w:r w:rsidRPr="00F62C17">
        <w:rPr>
          <w:rFonts w:ascii="Verdana" w:hAnsi="Verdana"/>
          <w:bCs/>
        </w:rPr>
        <w:t xml:space="preserve">z organizacjami pozarządowymi w 2021 wspierał głównie zadania </w:t>
      </w:r>
      <w:r w:rsidR="00F1338B">
        <w:rPr>
          <w:rFonts w:ascii="Verdana" w:hAnsi="Verdana"/>
          <w:bCs/>
        </w:rPr>
        <w:br/>
      </w:r>
      <w:r w:rsidRPr="00F62C17">
        <w:rPr>
          <w:rFonts w:ascii="Verdana" w:hAnsi="Verdana"/>
          <w:bCs/>
        </w:rPr>
        <w:t>w zakresie turystyki i krajoznawstwa, które miały na celu lepsze i pełniejsze wykorzystanie walorów turystycznych, krajoznawczych i rekreacyjnych miasta</w:t>
      </w:r>
      <w:r w:rsidRPr="00F62C17">
        <w:rPr>
          <w:rFonts w:ascii="Verdana" w:hAnsi="Verdana"/>
        </w:rPr>
        <w:t xml:space="preserve">.W związku z realizacją poniższych zadań mieszkańcy i turyści mieli możliwość korzystania z usług Punktów Informacji Turystycznej oraz Punktu Odrzańskiej Informacji Turystycznej. Natomiast w ramach realizacji umowy przez </w:t>
      </w:r>
      <w:r w:rsidRPr="00F62C17">
        <w:rPr>
          <w:rFonts w:ascii="Verdana" w:hAnsi="Verdana" w:cs="Segoe UI"/>
          <w:shd w:val="clear" w:color="auto" w:fill="FFFFFF"/>
        </w:rPr>
        <w:t xml:space="preserve">Fundację Promocji Turystyki </w:t>
      </w:r>
      <w:r w:rsidRPr="00F62C17">
        <w:rPr>
          <w:rFonts w:ascii="Verdana" w:hAnsi="Verdana" w:cs="Segoe UI"/>
          <w:shd w:val="clear" w:color="auto" w:fill="FFFFFF"/>
        </w:rPr>
        <w:lastRenderedPageBreak/>
        <w:t>Kongresowej ConventionBureau – Wrocław,</w:t>
      </w:r>
      <w:r w:rsidRPr="00F62C17">
        <w:rPr>
          <w:rFonts w:ascii="Verdana" w:hAnsi="Verdana" w:cs="Verdana"/>
        </w:rPr>
        <w:t xml:space="preserve"> w</w:t>
      </w:r>
      <w:r w:rsidRPr="00F62C17">
        <w:rPr>
          <w:rFonts w:ascii="Verdana" w:hAnsi="Verdana"/>
        </w:rPr>
        <w:t xml:space="preserve">zbogacona została oferta turystyczna poprzez rozwój turystyki biznesowej, mająca na celu wykorzystanie potencjału konferencyjno-kongresowego miasta. </w:t>
      </w:r>
    </w:p>
    <w:p w:rsidR="009622DF" w:rsidRPr="00F62C17" w:rsidRDefault="009622DF" w:rsidP="00B54A93">
      <w:pPr>
        <w:pStyle w:val="Bezodstpw"/>
        <w:spacing w:line="360" w:lineRule="auto"/>
        <w:rPr>
          <w:rFonts w:ascii="Verdana" w:hAnsi="Verdana" w:cs="Segoe UI"/>
          <w:b/>
          <w:sz w:val="24"/>
          <w:szCs w:val="24"/>
          <w:shd w:val="clear" w:color="auto" w:fill="FFFFFF"/>
        </w:rPr>
      </w:pPr>
      <w:r w:rsidRPr="00F62C17">
        <w:rPr>
          <w:rFonts w:ascii="Verdana" w:hAnsi="Verdana" w:cs="Segoe UI"/>
          <w:b/>
          <w:sz w:val="24"/>
          <w:szCs w:val="24"/>
          <w:shd w:val="clear" w:color="auto" w:fill="FFFFFF"/>
        </w:rPr>
        <w:t>Promocja Wrocławia poprzez organizację i prowadzenie Punktów Informacji Turystycznej</w:t>
      </w:r>
    </w:p>
    <w:p w:rsidR="009622DF" w:rsidRPr="00F62C17" w:rsidRDefault="009622DF" w:rsidP="00B54A93">
      <w:pPr>
        <w:pStyle w:val="Bezodstpw"/>
        <w:numPr>
          <w:ilvl w:val="0"/>
          <w:numId w:val="177"/>
        </w:numPr>
        <w:spacing w:line="360" w:lineRule="auto"/>
        <w:rPr>
          <w:rFonts w:ascii="Verdana" w:hAnsi="Verdana"/>
          <w:sz w:val="24"/>
          <w:szCs w:val="24"/>
        </w:rPr>
      </w:pPr>
      <w:r w:rsidRPr="00F62C17">
        <w:rPr>
          <w:rFonts w:ascii="Verdana" w:hAnsi="Verdana"/>
          <w:sz w:val="24"/>
          <w:szCs w:val="24"/>
        </w:rPr>
        <w:t>Okres realizacji – 01.04.2021 – 31.03.2022 (umowa 15 miesięcy)</w:t>
      </w:r>
    </w:p>
    <w:p w:rsidR="009622DF" w:rsidRPr="00F62C17" w:rsidRDefault="009622DF" w:rsidP="00B54A93">
      <w:pPr>
        <w:pStyle w:val="Bezodstpw"/>
        <w:numPr>
          <w:ilvl w:val="0"/>
          <w:numId w:val="177"/>
        </w:numPr>
        <w:spacing w:line="360" w:lineRule="auto"/>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Bezodstpw"/>
        <w:numPr>
          <w:ilvl w:val="0"/>
          <w:numId w:val="177"/>
        </w:numPr>
        <w:spacing w:line="360" w:lineRule="auto"/>
        <w:rPr>
          <w:rFonts w:ascii="Verdana" w:hAnsi="Verdana"/>
          <w:sz w:val="24"/>
          <w:szCs w:val="24"/>
        </w:rPr>
      </w:pPr>
      <w:r w:rsidRPr="00F62C17">
        <w:rPr>
          <w:rFonts w:ascii="Verdana" w:hAnsi="Verdana"/>
          <w:sz w:val="24"/>
          <w:szCs w:val="24"/>
        </w:rPr>
        <w:t>Ilość odbiorców – 83 628</w:t>
      </w:r>
    </w:p>
    <w:p w:rsidR="009622DF" w:rsidRPr="00F62C17" w:rsidRDefault="009622DF" w:rsidP="00B54A93">
      <w:pPr>
        <w:pStyle w:val="Index"/>
        <w:widowControl/>
        <w:suppressLineNumbers w:val="0"/>
        <w:suppressAutoHyphens w:val="0"/>
        <w:spacing w:after="120" w:line="360" w:lineRule="auto"/>
        <w:jc w:val="both"/>
        <w:rPr>
          <w:rFonts w:ascii="Verdana" w:hAnsi="Verdana" w:cs="Times New Roman"/>
          <w:sz w:val="24"/>
          <w:szCs w:val="24"/>
        </w:rPr>
      </w:pPr>
      <w:r w:rsidRPr="00F62C17">
        <w:rPr>
          <w:rFonts w:ascii="Verdana" w:hAnsi="Verdana" w:cs="Times New Roman"/>
          <w:sz w:val="24"/>
          <w:szCs w:val="24"/>
        </w:rPr>
        <w:t xml:space="preserve">W ramach udzielonej Dolnośląskiej Organizacji Turystycznej dotacji zorganizowane i prowadzone były dwa Punkty Informacji Turystycznej. Punkty znajdowały się: w Porcie Lotniczym im. Mikołaja Kopernika oraz na Dworcu Głównym PKP. Informatorzy w Punktach Informacji Turystycznej świadczyli usługę wysokiej jakości, udzielając wszechstronnej informacji </w:t>
      </w:r>
      <w:r w:rsidR="00F1338B">
        <w:rPr>
          <w:rFonts w:ascii="Verdana" w:hAnsi="Verdana" w:cs="Times New Roman"/>
          <w:sz w:val="24"/>
          <w:szCs w:val="24"/>
        </w:rPr>
        <w:br/>
      </w:r>
      <w:r w:rsidRPr="00F62C17">
        <w:rPr>
          <w:rFonts w:ascii="Verdana" w:hAnsi="Verdana" w:cs="Times New Roman"/>
          <w:sz w:val="24"/>
          <w:szCs w:val="24"/>
        </w:rPr>
        <w:t>o walorach i atrakcjach turystycznych miasta. Wszystkie udzielone informacje były dostosowane do potrzeb i sytuacji klienta. Działania te odbywały się w formie ustnej, pisemnej oraz elektronicznej.</w:t>
      </w:r>
    </w:p>
    <w:p w:rsidR="009622DF" w:rsidRPr="00F62C17" w:rsidRDefault="009622DF" w:rsidP="00B54A93">
      <w:pPr>
        <w:pStyle w:val="Index"/>
        <w:widowControl/>
        <w:suppressLineNumbers w:val="0"/>
        <w:suppressAutoHyphens w:val="0"/>
        <w:spacing w:line="360" w:lineRule="auto"/>
        <w:jc w:val="both"/>
        <w:rPr>
          <w:rFonts w:ascii="Verdana" w:hAnsi="Verdana"/>
          <w:b/>
          <w:bCs/>
          <w:sz w:val="24"/>
          <w:szCs w:val="24"/>
        </w:rPr>
      </w:pPr>
      <w:r w:rsidRPr="00F62C17">
        <w:rPr>
          <w:rFonts w:ascii="Verdana" w:hAnsi="Verdana"/>
          <w:b/>
          <w:bCs/>
          <w:sz w:val="24"/>
          <w:szCs w:val="24"/>
        </w:rPr>
        <w:t>Rozwój turystyki biznesowej i wzmocnienie potencjału konferencyjno-kongresowego Wrocławia jako lokalnego produktu turystycznego w 2019-2021 roku</w:t>
      </w:r>
    </w:p>
    <w:p w:rsidR="009622DF" w:rsidRPr="00F62C17" w:rsidRDefault="009622DF" w:rsidP="00B54A93">
      <w:pPr>
        <w:pStyle w:val="Bezodstpw"/>
        <w:numPr>
          <w:ilvl w:val="0"/>
          <w:numId w:val="178"/>
        </w:numPr>
        <w:spacing w:line="360" w:lineRule="auto"/>
        <w:rPr>
          <w:rFonts w:ascii="Verdana" w:hAnsi="Verdana"/>
          <w:sz w:val="24"/>
          <w:szCs w:val="24"/>
        </w:rPr>
      </w:pPr>
      <w:r w:rsidRPr="00F62C17">
        <w:rPr>
          <w:rFonts w:ascii="Verdana" w:hAnsi="Verdana"/>
          <w:sz w:val="24"/>
          <w:szCs w:val="24"/>
        </w:rPr>
        <w:t>Okres realizacji – 02.01.2019 – 31.12.2021 (umowa trzyletnia)</w:t>
      </w:r>
    </w:p>
    <w:p w:rsidR="009622DF" w:rsidRPr="00F62C17" w:rsidRDefault="009622DF" w:rsidP="00B54A93">
      <w:pPr>
        <w:pStyle w:val="Bezodstpw"/>
        <w:numPr>
          <w:ilvl w:val="0"/>
          <w:numId w:val="178"/>
        </w:numPr>
        <w:spacing w:line="360" w:lineRule="auto"/>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Bezodstpw"/>
        <w:numPr>
          <w:ilvl w:val="0"/>
          <w:numId w:val="178"/>
        </w:numPr>
        <w:spacing w:line="360" w:lineRule="auto"/>
        <w:rPr>
          <w:rFonts w:ascii="Verdana" w:hAnsi="Verdana"/>
          <w:sz w:val="24"/>
          <w:szCs w:val="24"/>
        </w:rPr>
      </w:pPr>
      <w:r w:rsidRPr="00F62C17">
        <w:rPr>
          <w:rFonts w:ascii="Verdana" w:hAnsi="Verdana"/>
          <w:sz w:val="24"/>
          <w:szCs w:val="24"/>
        </w:rPr>
        <w:t>Ilość odbiorców – 110 000</w:t>
      </w:r>
    </w:p>
    <w:p w:rsidR="009622DF" w:rsidRPr="00F62C17" w:rsidRDefault="009622DF" w:rsidP="00B54A93">
      <w:pPr>
        <w:pStyle w:val="Tekstkomentarza"/>
        <w:spacing w:after="120" w:line="360" w:lineRule="auto"/>
        <w:rPr>
          <w:rFonts w:ascii="Verdana" w:eastAsia="Calibri" w:hAnsi="Verdana"/>
          <w:sz w:val="24"/>
          <w:szCs w:val="24"/>
          <w:lang w:eastAsia="en-US"/>
        </w:rPr>
      </w:pPr>
      <w:r w:rsidRPr="00F62C17">
        <w:rPr>
          <w:rFonts w:ascii="Verdana" w:eastAsia="Calibri" w:hAnsi="Verdana"/>
          <w:sz w:val="24"/>
          <w:szCs w:val="24"/>
          <w:lang w:eastAsia="en-US"/>
        </w:rPr>
        <w:t xml:space="preserve">Projekt realizowany przez Fundację Promocji Turystyki Kongresowej ConventionBureau – Wrocław. Zasadniczym celem realizacji projektu </w:t>
      </w:r>
      <w:r w:rsidR="00F1338B">
        <w:rPr>
          <w:rFonts w:ascii="Verdana" w:eastAsia="Calibri" w:hAnsi="Verdana"/>
          <w:sz w:val="24"/>
          <w:szCs w:val="24"/>
          <w:lang w:eastAsia="en-US"/>
        </w:rPr>
        <w:br/>
      </w:r>
      <w:r w:rsidRPr="00F62C17">
        <w:rPr>
          <w:rFonts w:ascii="Verdana" w:eastAsia="Calibri" w:hAnsi="Verdana"/>
          <w:sz w:val="24"/>
          <w:szCs w:val="24"/>
          <w:lang w:eastAsia="en-US"/>
        </w:rPr>
        <w:t xml:space="preserve">w 2021 roku było wzmocnienie potencjału konferencyjno-kongresowego Wrocławia jako lokalnego produktu turystycznego poprzez wzbogacenie oferty turystyki biznesowej skierowanej do szerokiej grupy uczestników </w:t>
      </w:r>
      <w:r w:rsidR="00F1338B">
        <w:rPr>
          <w:rFonts w:ascii="Verdana" w:eastAsia="Calibri" w:hAnsi="Verdana"/>
          <w:sz w:val="24"/>
          <w:szCs w:val="24"/>
          <w:lang w:eastAsia="en-US"/>
        </w:rPr>
        <w:br/>
      </w:r>
      <w:r w:rsidRPr="00F62C17">
        <w:rPr>
          <w:rFonts w:ascii="Verdana" w:eastAsia="Calibri" w:hAnsi="Verdana"/>
          <w:sz w:val="24"/>
          <w:szCs w:val="24"/>
          <w:lang w:eastAsia="en-US"/>
        </w:rPr>
        <w:t xml:space="preserve">i obserwatorów jak również zwiększenie świadomości na temat znaczenia turystyki biznesowej dla gospodarki i rozwoju Wrocławia. Realizacja celów odbywała się m.in. poprzez obsługę misji weryfikacyjnych przybywających </w:t>
      </w:r>
      <w:r w:rsidRPr="00F62C17">
        <w:rPr>
          <w:rFonts w:ascii="Verdana" w:eastAsia="Calibri" w:hAnsi="Verdana"/>
          <w:sz w:val="24"/>
          <w:szCs w:val="24"/>
          <w:lang w:eastAsia="en-US"/>
        </w:rPr>
        <w:lastRenderedPageBreak/>
        <w:t>do Wrocławia w wersji hybrydowej oraz prowadzenie Rady Ekspertów Turystyki Biznesowej.</w:t>
      </w:r>
    </w:p>
    <w:p w:rsidR="009622DF" w:rsidRPr="00F62C17" w:rsidRDefault="009622DF" w:rsidP="00B54A93">
      <w:pPr>
        <w:pStyle w:val="NormalnyWeb"/>
        <w:spacing w:before="0" w:beforeAutospacing="0" w:after="0" w:afterAutospacing="0" w:line="360" w:lineRule="auto"/>
        <w:rPr>
          <w:rFonts w:ascii="Verdana" w:hAnsi="Verdana" w:cs="Segoe UI"/>
          <w:b/>
          <w:shd w:val="clear" w:color="auto" w:fill="FFFFFF"/>
        </w:rPr>
      </w:pPr>
      <w:r w:rsidRPr="00F62C17">
        <w:rPr>
          <w:rFonts w:ascii="Verdana" w:hAnsi="Verdana" w:cs="Segoe UI"/>
          <w:b/>
          <w:shd w:val="clear" w:color="auto" w:fill="FFFFFF"/>
        </w:rPr>
        <w:t xml:space="preserve">Promocja Wrocławia poprzez organizację i prowadzenie Punktu Odrzańskiej Informacji Turystycznej iOdra </w:t>
      </w:r>
    </w:p>
    <w:p w:rsidR="009622DF" w:rsidRPr="00F62C17" w:rsidRDefault="009622DF" w:rsidP="00B54A93">
      <w:pPr>
        <w:pStyle w:val="Bezodstpw"/>
        <w:numPr>
          <w:ilvl w:val="0"/>
          <w:numId w:val="179"/>
        </w:numPr>
        <w:spacing w:line="360" w:lineRule="auto"/>
        <w:rPr>
          <w:rFonts w:ascii="Verdana" w:hAnsi="Verdana"/>
          <w:sz w:val="24"/>
          <w:szCs w:val="24"/>
        </w:rPr>
      </w:pPr>
      <w:r w:rsidRPr="00F62C17">
        <w:rPr>
          <w:rFonts w:ascii="Verdana" w:hAnsi="Verdana"/>
          <w:sz w:val="24"/>
          <w:szCs w:val="24"/>
        </w:rPr>
        <w:t>Okres realizacji  – 28.06.2021 – 31.12.2021 (umowa 6 miesięcy)</w:t>
      </w:r>
    </w:p>
    <w:p w:rsidR="009622DF" w:rsidRPr="00F62C17" w:rsidRDefault="009622DF" w:rsidP="00B54A93">
      <w:pPr>
        <w:pStyle w:val="Bezodstpw"/>
        <w:numPr>
          <w:ilvl w:val="0"/>
          <w:numId w:val="179"/>
        </w:numPr>
        <w:spacing w:line="360" w:lineRule="auto"/>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Bezodstpw"/>
        <w:numPr>
          <w:ilvl w:val="0"/>
          <w:numId w:val="179"/>
        </w:numPr>
        <w:spacing w:line="360" w:lineRule="auto"/>
        <w:rPr>
          <w:rFonts w:ascii="Verdana" w:hAnsi="Verdana"/>
          <w:sz w:val="24"/>
          <w:szCs w:val="24"/>
        </w:rPr>
      </w:pPr>
      <w:r w:rsidRPr="00F62C17">
        <w:rPr>
          <w:rFonts w:ascii="Verdana" w:hAnsi="Verdana"/>
          <w:sz w:val="24"/>
          <w:szCs w:val="24"/>
        </w:rPr>
        <w:t>Ilość odbiorców – 38 400</w:t>
      </w:r>
    </w:p>
    <w:p w:rsidR="00406168" w:rsidRPr="00F62C17" w:rsidRDefault="009622DF" w:rsidP="00B54A93">
      <w:pPr>
        <w:shd w:val="clear" w:color="auto" w:fill="FFFFFF"/>
        <w:spacing w:line="360" w:lineRule="auto"/>
        <w:rPr>
          <w:rFonts w:ascii="Verdana" w:hAnsi="Verdana"/>
        </w:rPr>
      </w:pPr>
      <w:r w:rsidRPr="00F62C17">
        <w:rPr>
          <w:rFonts w:ascii="Verdana" w:hAnsi="Verdana" w:cs="Verdana"/>
        </w:rPr>
        <w:t xml:space="preserve">Projekt realizowany przez </w:t>
      </w:r>
      <w:r w:rsidRPr="00F62C17">
        <w:rPr>
          <w:rFonts w:ascii="Verdana" w:hAnsi="Verdana" w:cs="Segoe UI"/>
          <w:shd w:val="clear" w:color="auto" w:fill="FFFFFF"/>
        </w:rPr>
        <w:t xml:space="preserve">Fundację ONWATER.pl, której celem było promocja Wrocławia </w:t>
      </w:r>
      <w:r w:rsidRPr="00F62C17">
        <w:rPr>
          <w:rFonts w:ascii="Verdana" w:hAnsi="Verdana"/>
        </w:rPr>
        <w:t xml:space="preserve">jego walorów turystycznych oraz unikalnego układu hydrologicznego. </w:t>
      </w:r>
      <w:r w:rsidRPr="00F62C17">
        <w:rPr>
          <w:rFonts w:ascii="Verdana" w:hAnsi="Verdana" w:cs="Verdana"/>
        </w:rPr>
        <w:t xml:space="preserve"> W ramach dotacji realizowane były warsztaty </w:t>
      </w:r>
      <w:r w:rsidRPr="00F62C17">
        <w:rPr>
          <w:rFonts w:ascii="Verdana" w:hAnsi="Verdana"/>
        </w:rPr>
        <w:t xml:space="preserve">dla dzieci </w:t>
      </w:r>
      <w:r w:rsidR="00F1338B">
        <w:rPr>
          <w:rFonts w:ascii="Verdana" w:hAnsi="Verdana"/>
        </w:rPr>
        <w:br/>
      </w:r>
      <w:r w:rsidRPr="00F62C17">
        <w:rPr>
          <w:rFonts w:ascii="Verdana" w:hAnsi="Verdana"/>
        </w:rPr>
        <w:t xml:space="preserve">i młodzieży szkolnej pn. ”MAŁA retencja – DUŻE korzyści”, których celem było pokazanie dzieciom poprzez aktywną edukację (warsztaty, doświadczenia) roli wody w naszym życiu codziennym oraz nauczenie ich dobrych praktyk oszczędzania wody nie tylko przez jej mniejsze zużycie, ale głównie przez wykorzystanie wody opadowej - deszczówki. Również stworzona została koncepcja „SZKOŁY LIDERÓW ODRZAŃSKICH”, polegająca na stworzeniu grupy liderów, ambasadorów odrzańskich </w:t>
      </w:r>
      <w:r w:rsidR="00F1338B">
        <w:rPr>
          <w:rFonts w:ascii="Verdana" w:hAnsi="Verdana"/>
        </w:rPr>
        <w:br/>
      </w:r>
      <w:r w:rsidRPr="00F62C17">
        <w:rPr>
          <w:rFonts w:ascii="Verdana" w:hAnsi="Verdana"/>
        </w:rPr>
        <w:t>z wybranych wrocławskich szkół, działających lokalnie w swoich szkołach, których misją jest promowanie idei mody na Odrę. Punkt Odrzańskiej Informacji Turystycznej kompleksowo obsługiwał obiekty i jednostki pływające w zakresie przyjmowania ścieków, śmieci, tankowania wody.</w:t>
      </w:r>
    </w:p>
    <w:tbl>
      <w:tblPr>
        <w:tblW w:w="0" w:type="auto"/>
        <w:tblCellMar>
          <w:left w:w="70" w:type="dxa"/>
          <w:right w:w="70" w:type="dxa"/>
        </w:tblCellMar>
        <w:tblLook w:val="0000"/>
      </w:tblPr>
      <w:tblGrid>
        <w:gridCol w:w="1510"/>
        <w:gridCol w:w="7700"/>
      </w:tblGrid>
      <w:tr w:rsidR="008A165A" w:rsidRPr="00F62C17" w:rsidTr="001870AA">
        <w:tc>
          <w:tcPr>
            <w:tcW w:w="1510" w:type="dxa"/>
          </w:tcPr>
          <w:p w:rsidR="00A75896" w:rsidRPr="00F62C17" w:rsidRDefault="00A75896" w:rsidP="00B54A93">
            <w:pPr>
              <w:pStyle w:val="Tekstpodstawowy"/>
              <w:tabs>
                <w:tab w:val="left" w:pos="705"/>
              </w:tabs>
              <w:spacing w:line="360" w:lineRule="auto"/>
              <w:rPr>
                <w:b/>
                <w:bCs/>
                <w:sz w:val="24"/>
              </w:rPr>
            </w:pPr>
          </w:p>
          <w:p w:rsidR="008A165A" w:rsidRPr="00F62C17" w:rsidRDefault="00DB3B6B" w:rsidP="00B54A93">
            <w:pPr>
              <w:pStyle w:val="Tekstpodstawowy"/>
              <w:tabs>
                <w:tab w:val="left" w:pos="705"/>
              </w:tabs>
              <w:spacing w:line="360" w:lineRule="auto"/>
              <w:rPr>
                <w:b/>
                <w:bCs/>
                <w:sz w:val="24"/>
              </w:rPr>
            </w:pPr>
            <w:r w:rsidRPr="00F62C17">
              <w:rPr>
                <w:b/>
                <w:bCs/>
                <w:sz w:val="24"/>
              </w:rPr>
              <w:t>IV.</w:t>
            </w:r>
            <w:r w:rsidR="0068287E" w:rsidRPr="00F62C17">
              <w:rPr>
                <w:b/>
                <w:bCs/>
                <w:sz w:val="24"/>
              </w:rPr>
              <w:t>5</w:t>
            </w:r>
            <w:r w:rsidRPr="00F62C17">
              <w:rPr>
                <w:b/>
                <w:bCs/>
                <w:sz w:val="24"/>
              </w:rPr>
              <w:t>.</w:t>
            </w:r>
          </w:p>
        </w:tc>
        <w:tc>
          <w:tcPr>
            <w:tcW w:w="7700" w:type="dxa"/>
          </w:tcPr>
          <w:p w:rsidR="005C5086" w:rsidRPr="00F62C17" w:rsidRDefault="005C5086" w:rsidP="00B54A93">
            <w:pPr>
              <w:pStyle w:val="Tekstpodstawowy"/>
              <w:spacing w:line="360" w:lineRule="auto"/>
              <w:rPr>
                <w:b/>
                <w:bCs/>
                <w:sz w:val="24"/>
              </w:rPr>
            </w:pPr>
          </w:p>
          <w:p w:rsidR="008A165A" w:rsidRPr="00F62C17" w:rsidRDefault="00DA1358" w:rsidP="00B54A93">
            <w:pPr>
              <w:pStyle w:val="Tekstpodstawowy"/>
              <w:spacing w:line="360" w:lineRule="auto"/>
              <w:rPr>
                <w:b/>
                <w:bCs/>
                <w:sz w:val="24"/>
              </w:rPr>
            </w:pPr>
            <w:r w:rsidRPr="00F62C17">
              <w:rPr>
                <w:b/>
                <w:bCs/>
                <w:sz w:val="24"/>
              </w:rPr>
              <w:t>BIURO SPORTU</w:t>
            </w:r>
            <w:r w:rsidR="00DB3B6B" w:rsidRPr="00F62C17">
              <w:rPr>
                <w:b/>
                <w:bCs/>
                <w:sz w:val="24"/>
              </w:rPr>
              <w:t xml:space="preserve"> I REKREACJI</w:t>
            </w:r>
          </w:p>
        </w:tc>
      </w:tr>
    </w:tbl>
    <w:p w:rsidR="009622DF" w:rsidRPr="00F62C17" w:rsidRDefault="009622DF" w:rsidP="00B54A93">
      <w:pPr>
        <w:pStyle w:val="Nagwek2"/>
        <w:spacing w:before="0" w:beforeAutospacing="0" w:after="0" w:afterAutospacing="0" w:line="360" w:lineRule="auto"/>
        <w:jc w:val="both"/>
        <w:rPr>
          <w:rStyle w:val="11TrescpismaZnakZnak"/>
          <w:rFonts w:cs="Times New Roman"/>
          <w:b w:val="0"/>
          <w:sz w:val="24"/>
          <w:szCs w:val="24"/>
        </w:rPr>
      </w:pPr>
      <w:r w:rsidRPr="00F62C17">
        <w:rPr>
          <w:b w:val="0"/>
          <w:sz w:val="24"/>
          <w:szCs w:val="24"/>
        </w:rPr>
        <w:t xml:space="preserve">W 2021 roku mimo występującego w Polsce zagrożenia wirusem SARS-CoV-2 wywołującego chorobę COVID-19 większość zaplanowanych przedsięwzięć sportowych w formie imprez, turniejów, zawodów o różnej randze oraz zajęć i szkoleń sportowych odbyło się bez problemów. W roku budżetowym 2021 Biuro Sportu i Rekreacji zrealizowało szereg projektów sportowych i rekreacyjnych, przy czym większość z nich to działania sportowe wieloletnie, realizowane przez Biuro od kilku lat, jak </w:t>
      </w:r>
      <w:bookmarkStart w:id="3" w:name="_Hlk95459715"/>
      <w:r w:rsidRPr="00F62C17">
        <w:rPr>
          <w:b w:val="0"/>
          <w:sz w:val="24"/>
          <w:szCs w:val="24"/>
        </w:rPr>
        <w:t>Program</w:t>
      </w:r>
      <w:bookmarkEnd w:id="3"/>
      <w:r w:rsidRPr="00F62C17">
        <w:rPr>
          <w:b w:val="0"/>
          <w:sz w:val="24"/>
          <w:szCs w:val="24"/>
        </w:rPr>
        <w:t xml:space="preserve"> Młodzieżowych Centrów Sportu, Program Grup Szkolenia Podstawowego,ProgramBasketmania,ProgramFootballmaniaiProgramVolley</w:t>
      </w:r>
      <w:r w:rsidRPr="00F62C17">
        <w:rPr>
          <w:b w:val="0"/>
          <w:sz w:val="24"/>
          <w:szCs w:val="24"/>
        </w:rPr>
        <w:lastRenderedPageBreak/>
        <w:t xml:space="preserve">mania, które dają już konkretne wyniki i cieszą się dużym zainteresowaniem wśród wrocławskich dzieci i młodzieży oraz mieszkańców Wrocławia. </w:t>
      </w:r>
    </w:p>
    <w:p w:rsidR="009622DF" w:rsidRPr="00F62C17" w:rsidRDefault="009622DF" w:rsidP="00B54A93">
      <w:pPr>
        <w:pStyle w:val="Nagwek3"/>
        <w:spacing w:before="0" w:after="0" w:line="360" w:lineRule="auto"/>
        <w:rPr>
          <w:b w:val="0"/>
          <w:szCs w:val="24"/>
        </w:rPr>
      </w:pPr>
      <w:r w:rsidRPr="00F62C17">
        <w:rPr>
          <w:szCs w:val="24"/>
        </w:rPr>
        <w:t>Program Młodzieżowych Centrów Sportu</w:t>
      </w:r>
    </w:p>
    <w:p w:rsidR="009622DF" w:rsidRPr="00F62C17" w:rsidRDefault="009622DF" w:rsidP="00B54A93">
      <w:pPr>
        <w:pStyle w:val="Akapitzlist"/>
        <w:numPr>
          <w:ilvl w:val="0"/>
          <w:numId w:val="8"/>
        </w:numPr>
        <w:spacing w:after="0" w:line="360" w:lineRule="auto"/>
        <w:contextualSpacing w:val="0"/>
        <w:rPr>
          <w:rStyle w:val="11TrescpismaZnakZnak"/>
          <w:sz w:val="24"/>
          <w:szCs w:val="24"/>
        </w:rPr>
      </w:pPr>
      <w:r w:rsidRPr="00F62C17">
        <w:rPr>
          <w:rStyle w:val="11TrescpismaZnakZnak"/>
          <w:sz w:val="24"/>
          <w:szCs w:val="24"/>
        </w:rPr>
        <w:t>Okres realizacji – 04.01.2021 – 31.12.2021 (umowy jednoroczne);</w:t>
      </w:r>
    </w:p>
    <w:p w:rsidR="009622DF" w:rsidRPr="00F62C17" w:rsidRDefault="009622DF" w:rsidP="00B54A93">
      <w:pPr>
        <w:pStyle w:val="Akapitzlist"/>
        <w:numPr>
          <w:ilvl w:val="0"/>
          <w:numId w:val="8"/>
        </w:numPr>
        <w:spacing w:after="0" w:line="360" w:lineRule="auto"/>
        <w:contextualSpacing w:val="0"/>
        <w:rPr>
          <w:rStyle w:val="11TrescpismaZnakZnak"/>
          <w:sz w:val="24"/>
          <w:szCs w:val="24"/>
        </w:rPr>
      </w:pPr>
      <w:bookmarkStart w:id="4" w:name="_Hlk95462330"/>
      <w:r w:rsidRPr="00F62C17">
        <w:rPr>
          <w:rStyle w:val="11TrescpismaZnakZnak"/>
          <w:sz w:val="24"/>
          <w:szCs w:val="24"/>
        </w:rPr>
        <w:t>Liczba</w:t>
      </w:r>
      <w:bookmarkEnd w:id="4"/>
      <w:r w:rsidRPr="00F62C17">
        <w:rPr>
          <w:rStyle w:val="11TrescpismaZnakZnak"/>
          <w:sz w:val="24"/>
          <w:szCs w:val="24"/>
        </w:rPr>
        <w:t xml:space="preserve"> zawartych umów – 20;</w:t>
      </w:r>
    </w:p>
    <w:p w:rsidR="009622DF" w:rsidRPr="00F62C17" w:rsidRDefault="009622DF" w:rsidP="00B54A93">
      <w:pPr>
        <w:pStyle w:val="Akapitzlist"/>
        <w:numPr>
          <w:ilvl w:val="0"/>
          <w:numId w:val="8"/>
        </w:numPr>
        <w:spacing w:after="0" w:line="360" w:lineRule="auto"/>
        <w:contextualSpacing w:val="0"/>
        <w:rPr>
          <w:rStyle w:val="11TrescpismaZnakZnak"/>
          <w:sz w:val="24"/>
          <w:szCs w:val="24"/>
        </w:rPr>
      </w:pPr>
      <w:r w:rsidRPr="00F62C17">
        <w:rPr>
          <w:rStyle w:val="11TrescpismaZnakZnak"/>
          <w:sz w:val="24"/>
          <w:szCs w:val="24"/>
        </w:rPr>
        <w:t xml:space="preserve">Liczba odbiorców - 100.000 dzieci i młodzieży biorących czynny udział w programie </w:t>
      </w:r>
      <w:r w:rsidRPr="00F62C17">
        <w:rPr>
          <w:rFonts w:ascii="Verdana" w:hAnsi="Verdana"/>
          <w:sz w:val="24"/>
          <w:szCs w:val="24"/>
        </w:rPr>
        <w:t>to tzw. „stali uczestnicy” (którzy liczeni byli kilkakrotnie lub kilkunastokrotnie)</w:t>
      </w:r>
    </w:p>
    <w:p w:rsidR="009622DF" w:rsidRPr="00F62C17" w:rsidRDefault="009622DF" w:rsidP="00B54A93">
      <w:pPr>
        <w:spacing w:line="360" w:lineRule="auto"/>
        <w:rPr>
          <w:rStyle w:val="11TrescpismaZnakZnak"/>
          <w:rFonts w:eastAsiaTheme="majorEastAsia"/>
        </w:rPr>
      </w:pPr>
      <w:r w:rsidRPr="00F62C17">
        <w:rPr>
          <w:rFonts w:ascii="Verdana" w:hAnsi="Verdana"/>
        </w:rPr>
        <w:t xml:space="preserve">Program był realizowany poprzez wsparcie finansowe szkolenia sportowego dzieci i młodzieży uzdolnionej w ramach sekcji sportowych </w:t>
      </w:r>
      <w:r w:rsidR="006272D9" w:rsidRPr="00F62C17">
        <w:rPr>
          <w:rFonts w:ascii="Verdana" w:hAnsi="Verdana"/>
        </w:rPr>
        <w:br/>
      </w:r>
      <w:r w:rsidRPr="00F62C17">
        <w:rPr>
          <w:rFonts w:ascii="Verdana" w:hAnsi="Verdana"/>
        </w:rPr>
        <w:t>z</w:t>
      </w:r>
      <w:r w:rsidR="006272D9" w:rsidRPr="00F62C17">
        <w:rPr>
          <w:rFonts w:ascii="Verdana" w:hAnsi="Verdana"/>
        </w:rPr>
        <w:t xml:space="preserve"> </w:t>
      </w:r>
      <w:r w:rsidRPr="00F62C17">
        <w:rPr>
          <w:rFonts w:ascii="Verdana" w:hAnsi="Verdana"/>
        </w:rPr>
        <w:t xml:space="preserve">dyscyplin indywidualnych i zespołowych, które osiągnęły punktowane wyniki tj. minimum 10 pkt. (średnia z ostatnich trzech lat) </w:t>
      </w:r>
      <w:r w:rsidR="00F1338B">
        <w:rPr>
          <w:rFonts w:ascii="Verdana" w:hAnsi="Verdana"/>
        </w:rPr>
        <w:br/>
      </w:r>
      <w:r w:rsidRPr="00F62C17">
        <w:rPr>
          <w:rFonts w:ascii="Verdana" w:hAnsi="Verdana"/>
        </w:rPr>
        <w:t xml:space="preserve">w ogólnopolskim Systemie Sportu Młodzieżowego. Program miał na celu podniesienie poziomu wyszkolenia i uzyskanie lepszych wyników </w:t>
      </w:r>
      <w:r w:rsidR="00F1338B">
        <w:rPr>
          <w:rFonts w:ascii="Verdana" w:hAnsi="Verdana"/>
        </w:rPr>
        <w:br/>
      </w:r>
      <w:r w:rsidRPr="00F62C17">
        <w:rPr>
          <w:rFonts w:ascii="Verdana" w:hAnsi="Verdana"/>
        </w:rPr>
        <w:t xml:space="preserve">w ogólnopolskiej punktacji ministerstwa. Dofinansowaniem objęto dzieci </w:t>
      </w:r>
      <w:r w:rsidR="00F1338B">
        <w:rPr>
          <w:rFonts w:ascii="Verdana" w:hAnsi="Verdana"/>
        </w:rPr>
        <w:br/>
      </w:r>
      <w:r w:rsidRPr="00F62C17">
        <w:rPr>
          <w:rFonts w:ascii="Verdana" w:hAnsi="Verdana"/>
        </w:rPr>
        <w:t>i młodzież z 20 wrocławskich klubów sportowych.</w:t>
      </w:r>
    </w:p>
    <w:p w:rsidR="009622DF" w:rsidRPr="00F62C17" w:rsidRDefault="009622DF" w:rsidP="00B54A93">
      <w:pPr>
        <w:pStyle w:val="Nagwek3"/>
        <w:spacing w:before="0" w:after="0" w:line="360" w:lineRule="auto"/>
        <w:rPr>
          <w:b w:val="0"/>
          <w:szCs w:val="24"/>
        </w:rPr>
      </w:pPr>
      <w:bookmarkStart w:id="5" w:name="_Hlk95459386"/>
      <w:r w:rsidRPr="00F62C17">
        <w:rPr>
          <w:szCs w:val="24"/>
        </w:rPr>
        <w:t xml:space="preserve">Program Grup Szkolenia Podstawowego </w:t>
      </w:r>
      <w:bookmarkEnd w:id="5"/>
    </w:p>
    <w:p w:rsidR="009622DF" w:rsidRPr="00F62C17" w:rsidRDefault="009622DF" w:rsidP="00B54A93">
      <w:pPr>
        <w:pStyle w:val="Akapitzlist"/>
        <w:numPr>
          <w:ilvl w:val="0"/>
          <w:numId w:val="9"/>
        </w:numPr>
        <w:spacing w:after="0" w:line="360" w:lineRule="auto"/>
        <w:contextualSpacing w:val="0"/>
        <w:rPr>
          <w:rStyle w:val="11TrescpismaZnakZnak"/>
          <w:sz w:val="24"/>
          <w:szCs w:val="24"/>
        </w:rPr>
      </w:pPr>
      <w:r w:rsidRPr="00F62C17">
        <w:rPr>
          <w:rStyle w:val="11TrescpismaZnakZnak"/>
          <w:sz w:val="24"/>
          <w:szCs w:val="24"/>
        </w:rPr>
        <w:t>Okres realizacji – 04.01.2021 – 31.12.2021 (umowy jednoroczne)</w:t>
      </w:r>
    </w:p>
    <w:p w:rsidR="009622DF" w:rsidRPr="00F62C17" w:rsidRDefault="009622DF" w:rsidP="00B54A93">
      <w:pPr>
        <w:pStyle w:val="Akapitzlist"/>
        <w:numPr>
          <w:ilvl w:val="0"/>
          <w:numId w:val="9"/>
        </w:numPr>
        <w:spacing w:after="0" w:line="360" w:lineRule="auto"/>
        <w:contextualSpacing w:val="0"/>
        <w:rPr>
          <w:rStyle w:val="11TrescpismaZnakZnak"/>
          <w:sz w:val="24"/>
          <w:szCs w:val="24"/>
        </w:rPr>
      </w:pPr>
      <w:r w:rsidRPr="00F62C17">
        <w:rPr>
          <w:rStyle w:val="11TrescpismaZnakZnak"/>
          <w:sz w:val="24"/>
          <w:szCs w:val="24"/>
        </w:rPr>
        <w:t>Liczba zawartych umów – 36</w:t>
      </w:r>
    </w:p>
    <w:p w:rsidR="009622DF" w:rsidRPr="00F62C17" w:rsidRDefault="009622DF" w:rsidP="00B54A93">
      <w:pPr>
        <w:pStyle w:val="Akapitzlist"/>
        <w:numPr>
          <w:ilvl w:val="0"/>
          <w:numId w:val="9"/>
        </w:numPr>
        <w:spacing w:after="0" w:line="360" w:lineRule="auto"/>
        <w:contextualSpacing w:val="0"/>
        <w:rPr>
          <w:rStyle w:val="11TrescpismaZnakZnak"/>
          <w:sz w:val="24"/>
          <w:szCs w:val="24"/>
        </w:rPr>
      </w:pPr>
      <w:r w:rsidRPr="00F62C17">
        <w:rPr>
          <w:rStyle w:val="11TrescpismaZnakZnak"/>
          <w:sz w:val="24"/>
          <w:szCs w:val="24"/>
        </w:rPr>
        <w:t>Liczba odbiorców - 165.000 dzieci i młodzieży biorących czynny udział w programie</w:t>
      </w:r>
      <w:r w:rsidRPr="00F62C17">
        <w:rPr>
          <w:rFonts w:ascii="Verdana" w:hAnsi="Verdana"/>
          <w:sz w:val="24"/>
          <w:szCs w:val="24"/>
        </w:rPr>
        <w:t xml:space="preserve"> to tzw. „stali uczestnicy” (którzy liczeni byli kilkakrotnie lub kilkunastokrotnie)</w:t>
      </w:r>
    </w:p>
    <w:p w:rsidR="00F1338B" w:rsidRDefault="009622DF" w:rsidP="00B54A93">
      <w:pPr>
        <w:spacing w:line="360" w:lineRule="auto"/>
        <w:rPr>
          <w:rFonts w:ascii="Verdana" w:hAnsi="Verdana"/>
        </w:rPr>
      </w:pPr>
      <w:r w:rsidRPr="00F62C17">
        <w:rPr>
          <w:rFonts w:ascii="Verdana" w:hAnsi="Verdana"/>
        </w:rPr>
        <w:t xml:space="preserve">Program był realizowany w formie wsparcia finansowego, podstawowego szkolenia sportowego dzieci i młodzieży w ramach sekcji sportowych </w:t>
      </w:r>
    </w:p>
    <w:p w:rsidR="009622DF" w:rsidRPr="00F62C17" w:rsidRDefault="009622DF" w:rsidP="00B54A93">
      <w:pPr>
        <w:spacing w:line="360" w:lineRule="auto"/>
        <w:rPr>
          <w:rFonts w:ascii="Verdana" w:hAnsi="Verdana"/>
        </w:rPr>
      </w:pPr>
      <w:r w:rsidRPr="00F62C17">
        <w:rPr>
          <w:rFonts w:ascii="Verdana" w:hAnsi="Verdana"/>
        </w:rPr>
        <w:t>z dyscyplin indywidualnych i zespołowych, które osiągnęły punktowane wyniki w ogólnopolskim Systemie Sportu Młodzieżowego oraz dla tych które nie są objęte ww. systemem. Program miał na celu podniesienie poziomu szkolenia dzieci i młodzież w różnych dyscyplinach sportowych umożliwiające im przejście do grup o wyższym poziomie sportowym. Dofinansowaniem objęto dzieci i młodzież z 36 wrocławskich klubów sportowych.</w:t>
      </w:r>
    </w:p>
    <w:p w:rsidR="009622DF" w:rsidRPr="00F62C17" w:rsidRDefault="009622DF" w:rsidP="00B54A93">
      <w:pPr>
        <w:pStyle w:val="Nagwek3"/>
        <w:spacing w:before="0" w:after="0" w:line="360" w:lineRule="auto"/>
        <w:rPr>
          <w:b w:val="0"/>
          <w:szCs w:val="24"/>
        </w:rPr>
      </w:pPr>
      <w:r w:rsidRPr="00F62C17">
        <w:rPr>
          <w:szCs w:val="24"/>
        </w:rPr>
        <w:lastRenderedPageBreak/>
        <w:t>Program Basketmania</w:t>
      </w:r>
    </w:p>
    <w:p w:rsidR="009622DF" w:rsidRPr="00F62C17" w:rsidRDefault="009622DF" w:rsidP="00B54A93">
      <w:pPr>
        <w:pStyle w:val="11Trescpisma"/>
        <w:numPr>
          <w:ilvl w:val="0"/>
          <w:numId w:val="11"/>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04.01.2021 – 31.12.2021 (umowy jednoroczne)</w:t>
      </w:r>
    </w:p>
    <w:p w:rsidR="009622DF" w:rsidRPr="00F62C17" w:rsidRDefault="009622DF" w:rsidP="00B54A93">
      <w:pPr>
        <w:pStyle w:val="11Trescpisma"/>
        <w:numPr>
          <w:ilvl w:val="0"/>
          <w:numId w:val="11"/>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Liczba zawartych umów – 6</w:t>
      </w:r>
    </w:p>
    <w:p w:rsidR="009622DF" w:rsidRPr="00F62C17" w:rsidRDefault="009622DF" w:rsidP="00B54A93">
      <w:pPr>
        <w:pStyle w:val="11Trescpisma"/>
        <w:numPr>
          <w:ilvl w:val="0"/>
          <w:numId w:val="11"/>
        </w:numPr>
        <w:spacing w:before="0" w:line="360" w:lineRule="auto"/>
        <w:rPr>
          <w:rFonts w:cs="Verdana"/>
          <w:sz w:val="24"/>
          <w:szCs w:val="24"/>
        </w:rPr>
      </w:pPr>
      <w:r w:rsidRPr="00F62C17">
        <w:rPr>
          <w:rStyle w:val="11TrescpismaZnakZnak"/>
          <w:rFonts w:eastAsiaTheme="majorEastAsia"/>
          <w:sz w:val="24"/>
          <w:szCs w:val="24"/>
        </w:rPr>
        <w:t xml:space="preserve">Liczba odbiorców - 80.000 dzieci i młodzieży biorących czynny udział w programie </w:t>
      </w:r>
      <w:r w:rsidRPr="00F62C17">
        <w:rPr>
          <w:sz w:val="24"/>
          <w:szCs w:val="24"/>
        </w:rPr>
        <w:t>to tzw. „stali uczestnicy” (którzy liczeni byli kilkakrotnie lub kilkunastokrotnie)</w:t>
      </w:r>
    </w:p>
    <w:p w:rsidR="009622DF" w:rsidRPr="00F62C17" w:rsidRDefault="009622DF" w:rsidP="00B54A93">
      <w:pPr>
        <w:pStyle w:val="11Trescpisma"/>
        <w:spacing w:before="0" w:line="360" w:lineRule="auto"/>
        <w:rPr>
          <w:sz w:val="24"/>
          <w:szCs w:val="24"/>
        </w:rPr>
      </w:pPr>
      <w:r w:rsidRPr="00F62C17">
        <w:rPr>
          <w:sz w:val="24"/>
          <w:szCs w:val="24"/>
        </w:rPr>
        <w:t xml:space="preserve">To nazwa miejskiego programu sportowego, który został stworzony na potrzeby rozwoju koszykówki we Wrocławiu (sprzyjające okoliczności czyli przyznanie Polsce  organizacji Mistrzostw Europy w Koszykówce Mężczyzn „Eurobasket 2009”-Wrocław Miasto Gospodarz). W ramach programu udzielono wsparcia finansowego, którego głównym adresatem były wrocławskie dzieci i młodzież szkolna. Program miał na celu ujednolicenie systemu szkolenia w koszykówce we wrocławskich szkołach podstawowych i ponadpodstawowych oraz podniesienie poziomu wyszkolenia umożliwiające przejście do grup o wyższym poziomie sportowym. Realizatorami zadania były wrocławskie kluby koszykarskie tj. WKS „Śląsk”, Wrocławski Klub Koszykówki i 1 Klub Sportowy Ślęza Wrocław oraz wrocławskie organizacje pozarządowe tj. </w:t>
      </w:r>
      <w:r w:rsidRPr="00F62C17">
        <w:rPr>
          <w:rFonts w:cs="Arial"/>
          <w:sz w:val="24"/>
          <w:szCs w:val="24"/>
        </w:rPr>
        <w:t>Stowarzyszenie dla Rozwoju Edukacji i Sportu "Stores"</w:t>
      </w:r>
      <w:r w:rsidRPr="00F62C17">
        <w:rPr>
          <w:sz w:val="24"/>
          <w:szCs w:val="24"/>
        </w:rPr>
        <w:t>,</w:t>
      </w:r>
      <w:r w:rsidR="00694F07" w:rsidRPr="00F62C17">
        <w:rPr>
          <w:sz w:val="24"/>
          <w:szCs w:val="24"/>
        </w:rPr>
        <w:t xml:space="preserve"> </w:t>
      </w:r>
      <w:r w:rsidRPr="00F62C17">
        <w:rPr>
          <w:sz w:val="24"/>
          <w:szCs w:val="24"/>
        </w:rPr>
        <w:t>Wroclove Sport i Wrocławski Szkolny Związek Sportowy.</w:t>
      </w:r>
    </w:p>
    <w:p w:rsidR="009622DF" w:rsidRPr="00F62C17" w:rsidRDefault="009622DF" w:rsidP="00B54A93">
      <w:pPr>
        <w:pStyle w:val="Nagwek3"/>
        <w:spacing w:before="0" w:after="0" w:line="360" w:lineRule="auto"/>
        <w:rPr>
          <w:b w:val="0"/>
          <w:szCs w:val="24"/>
        </w:rPr>
      </w:pPr>
      <w:r w:rsidRPr="00F62C17">
        <w:rPr>
          <w:szCs w:val="24"/>
        </w:rPr>
        <w:t>Program Footballmania</w:t>
      </w:r>
    </w:p>
    <w:p w:rsidR="009622DF" w:rsidRPr="00F62C17" w:rsidRDefault="009622DF" w:rsidP="00B54A93">
      <w:pPr>
        <w:pStyle w:val="11Trescpisma"/>
        <w:numPr>
          <w:ilvl w:val="0"/>
          <w:numId w:val="12"/>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02.01.2020 – 31.12.2020 (umowy jednoroczne)</w:t>
      </w:r>
    </w:p>
    <w:p w:rsidR="009622DF" w:rsidRPr="00F62C17" w:rsidRDefault="009622DF" w:rsidP="00B54A93">
      <w:pPr>
        <w:pStyle w:val="11Trescpisma"/>
        <w:numPr>
          <w:ilvl w:val="0"/>
          <w:numId w:val="12"/>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Liczba zawartych umów – 15</w:t>
      </w:r>
    </w:p>
    <w:p w:rsidR="009622DF" w:rsidRPr="00F62C17" w:rsidRDefault="009622DF" w:rsidP="00B54A93">
      <w:pPr>
        <w:pStyle w:val="11Trescpisma"/>
        <w:numPr>
          <w:ilvl w:val="0"/>
          <w:numId w:val="12"/>
        </w:numPr>
        <w:spacing w:before="0" w:line="360" w:lineRule="auto"/>
        <w:rPr>
          <w:rFonts w:cs="Verdana"/>
          <w:sz w:val="24"/>
          <w:szCs w:val="24"/>
        </w:rPr>
      </w:pPr>
      <w:r w:rsidRPr="00F62C17">
        <w:rPr>
          <w:rStyle w:val="11TrescpismaZnakZnak"/>
          <w:rFonts w:eastAsiaTheme="majorEastAsia"/>
          <w:sz w:val="24"/>
          <w:szCs w:val="24"/>
        </w:rPr>
        <w:t>Liczba odbiorców - 150.000 dzieci i młodzieży biorących czynny udział w programie</w:t>
      </w:r>
      <w:r w:rsidRPr="00F62C17">
        <w:rPr>
          <w:sz w:val="24"/>
          <w:szCs w:val="24"/>
        </w:rPr>
        <w:t xml:space="preserve"> to tzw. „stali uczestnicy” (którzy liczeni byli kilkakrotnie lub kilkunastokrotnie</w:t>
      </w:r>
    </w:p>
    <w:p w:rsidR="009622DF" w:rsidRPr="00F62C17" w:rsidRDefault="009622DF" w:rsidP="00B54A93">
      <w:pPr>
        <w:pStyle w:val="11Trescpisma"/>
        <w:spacing w:before="0" w:line="360" w:lineRule="auto"/>
        <w:rPr>
          <w:sz w:val="24"/>
          <w:szCs w:val="24"/>
        </w:rPr>
      </w:pPr>
      <w:r w:rsidRPr="00F62C17">
        <w:rPr>
          <w:sz w:val="24"/>
          <w:szCs w:val="24"/>
        </w:rPr>
        <w:t>To nazwa miejskiego programu sportowego, który został stworzony na potrzeby rozwoju piłki nożnej we Wrocławiu (sprzyjające okoliczności czyli przyznanie Polsce  organizacji Mistrzostw Europy w Piłce Nożnej Mężczyzn „Euro 2012</w:t>
      </w:r>
      <w:r w:rsidRPr="00F62C17">
        <w:rPr>
          <w:sz w:val="24"/>
          <w:szCs w:val="24"/>
          <w:vertAlign w:val="superscript"/>
        </w:rPr>
        <w:t>TM</w:t>
      </w:r>
      <w:r w:rsidRPr="00F62C17">
        <w:rPr>
          <w:sz w:val="24"/>
          <w:szCs w:val="24"/>
        </w:rPr>
        <w:t xml:space="preserve">”-Wrocław Miasto Gospodarz oraz zarządzaniem klubem sportowym WKS Śląsk Wrocław S.A.). W ramach programu udzielono wsparcia finansowego, którego głównym adresatem były wrocławskie </w:t>
      </w:r>
      <w:r w:rsidRPr="00F62C17">
        <w:rPr>
          <w:sz w:val="24"/>
          <w:szCs w:val="24"/>
        </w:rPr>
        <w:lastRenderedPageBreak/>
        <w:t>dzieci i młodzież szkolna. Program miał na celu ujednolicenie systemu szkolenia w piłce nożnej mężczyzn oraz podniesienie poziomu wyszkolenia umożliwiające przejście do grup o wyższym poziomie sportowym. Dofinansowaniem objęto dzieci i młodzież z 15 wrocławskich klubów piłkarskich.</w:t>
      </w:r>
    </w:p>
    <w:p w:rsidR="009622DF" w:rsidRPr="00F62C17" w:rsidRDefault="009622DF" w:rsidP="00B54A93">
      <w:pPr>
        <w:pStyle w:val="Nagwek3"/>
        <w:spacing w:before="0" w:after="0" w:line="360" w:lineRule="auto"/>
        <w:rPr>
          <w:b w:val="0"/>
          <w:szCs w:val="24"/>
        </w:rPr>
      </w:pPr>
      <w:r w:rsidRPr="00F62C17">
        <w:rPr>
          <w:szCs w:val="24"/>
        </w:rPr>
        <w:t>Program Volleymania</w:t>
      </w:r>
    </w:p>
    <w:p w:rsidR="009622DF" w:rsidRPr="00F62C17" w:rsidRDefault="009622DF" w:rsidP="00B54A93">
      <w:pPr>
        <w:pStyle w:val="11Trescpisma"/>
        <w:numPr>
          <w:ilvl w:val="0"/>
          <w:numId w:val="13"/>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04.01.2021 – 31.12.2021 (umowy jednoroczne)</w:t>
      </w:r>
    </w:p>
    <w:p w:rsidR="009622DF" w:rsidRPr="00F62C17" w:rsidRDefault="009622DF" w:rsidP="00B54A93">
      <w:pPr>
        <w:pStyle w:val="11Trescpisma"/>
        <w:numPr>
          <w:ilvl w:val="0"/>
          <w:numId w:val="13"/>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Liczba zawartych umów – 2</w:t>
      </w:r>
    </w:p>
    <w:p w:rsidR="009622DF" w:rsidRPr="00F62C17" w:rsidRDefault="009622DF" w:rsidP="00B54A93">
      <w:pPr>
        <w:pStyle w:val="11Trescpisma"/>
        <w:numPr>
          <w:ilvl w:val="0"/>
          <w:numId w:val="13"/>
        </w:numPr>
        <w:spacing w:before="0" w:line="360" w:lineRule="auto"/>
        <w:rPr>
          <w:rFonts w:eastAsiaTheme="majorEastAsia" w:cs="Verdana"/>
          <w:sz w:val="24"/>
          <w:szCs w:val="24"/>
        </w:rPr>
      </w:pPr>
      <w:r w:rsidRPr="00F62C17">
        <w:rPr>
          <w:rStyle w:val="11TrescpismaZnakZnak"/>
          <w:rFonts w:eastAsiaTheme="majorEastAsia"/>
          <w:sz w:val="24"/>
          <w:szCs w:val="24"/>
        </w:rPr>
        <w:t>Liczba odbiorców - 65.000 dzieci i młodzieży biorących czynny udział w programie</w:t>
      </w:r>
      <w:r w:rsidR="00FA3D35" w:rsidRPr="00F62C17">
        <w:rPr>
          <w:rStyle w:val="11TrescpismaZnakZnak"/>
          <w:rFonts w:eastAsiaTheme="majorEastAsia"/>
          <w:sz w:val="24"/>
          <w:szCs w:val="24"/>
        </w:rPr>
        <w:t xml:space="preserve"> </w:t>
      </w:r>
      <w:r w:rsidRPr="00F62C17">
        <w:rPr>
          <w:sz w:val="24"/>
          <w:szCs w:val="24"/>
        </w:rPr>
        <w:t>to tzw. „stali uczestnicy” (którzy liczeni byli kilkakrotnie lub kilkunastokrotnie)</w:t>
      </w:r>
    </w:p>
    <w:p w:rsidR="009622DF" w:rsidRPr="00F62C17" w:rsidRDefault="009622DF" w:rsidP="00B54A93">
      <w:pPr>
        <w:pStyle w:val="11Trescpisma"/>
        <w:spacing w:before="0" w:line="360" w:lineRule="auto"/>
        <w:rPr>
          <w:sz w:val="24"/>
          <w:szCs w:val="24"/>
        </w:rPr>
      </w:pPr>
      <w:r w:rsidRPr="00F62C17">
        <w:rPr>
          <w:sz w:val="24"/>
          <w:szCs w:val="24"/>
        </w:rPr>
        <w:t>To nazwa miejskiego programu sportowego, który został stworzony na potrzeby rozwoju siatkówki we Wrocławiu (sprzyjające okoliczności czyli przyznanie Polsce organizacji FIVB Mistrzostw Świata w Piłce Siatkowej Mężczyzn Polska 2014-Wrocław Miasto Gospodarz). W ramach programu udzielono wsparcia finansowego, którego głównym adresatem były wrocławskie dziewczęta i chłopcy. Program miał na celu</w:t>
      </w:r>
      <w:r w:rsidR="00FA3D35" w:rsidRPr="00F62C17">
        <w:rPr>
          <w:sz w:val="24"/>
          <w:szCs w:val="24"/>
        </w:rPr>
        <w:t xml:space="preserve"> </w:t>
      </w:r>
      <w:r w:rsidRPr="00F62C17">
        <w:rPr>
          <w:sz w:val="24"/>
          <w:szCs w:val="24"/>
        </w:rPr>
        <w:t>wprowadzenie jednolitego systemu szkolenia dziewcząt</w:t>
      </w:r>
      <w:r w:rsidR="00FA3D35" w:rsidRPr="00F62C17">
        <w:rPr>
          <w:sz w:val="24"/>
          <w:szCs w:val="24"/>
        </w:rPr>
        <w:t xml:space="preserve"> </w:t>
      </w:r>
      <w:r w:rsidRPr="00F62C17">
        <w:rPr>
          <w:sz w:val="24"/>
          <w:szCs w:val="24"/>
        </w:rPr>
        <w:t>i chłopców</w:t>
      </w:r>
      <w:r w:rsidR="00FA3D35" w:rsidRPr="00F62C17">
        <w:rPr>
          <w:sz w:val="24"/>
          <w:szCs w:val="24"/>
        </w:rPr>
        <w:t xml:space="preserve"> </w:t>
      </w:r>
      <w:r w:rsidRPr="00F62C17">
        <w:rPr>
          <w:sz w:val="24"/>
          <w:szCs w:val="24"/>
        </w:rPr>
        <w:t xml:space="preserve">w piłce siatkowej we wrocławskich szkołach podstawowych i ponadpodstawowych oraz podniesienie poziomu wyszkolenia umożliwiające przejście do grup </w:t>
      </w:r>
      <w:r w:rsidR="00F1338B">
        <w:rPr>
          <w:sz w:val="24"/>
          <w:szCs w:val="24"/>
        </w:rPr>
        <w:br/>
      </w:r>
      <w:r w:rsidRPr="00F62C17">
        <w:rPr>
          <w:sz w:val="24"/>
          <w:szCs w:val="24"/>
        </w:rPr>
        <w:t xml:space="preserve">o wyższym poziomie sportowym. Realizatorem zadania w I i II półroczu w 2021 roku był wrocławski klub siatkarski Volley Wrocław. </w:t>
      </w:r>
    </w:p>
    <w:p w:rsidR="009622DF" w:rsidRPr="00F62C17" w:rsidRDefault="009622DF" w:rsidP="00B54A93">
      <w:pPr>
        <w:pStyle w:val="Nagwek3"/>
        <w:spacing w:before="0" w:after="0" w:line="360" w:lineRule="auto"/>
        <w:rPr>
          <w:b w:val="0"/>
          <w:szCs w:val="24"/>
        </w:rPr>
      </w:pPr>
      <w:r w:rsidRPr="00F62C17">
        <w:rPr>
          <w:szCs w:val="24"/>
        </w:rPr>
        <w:t>Szkolenie w Sportach Walki</w:t>
      </w:r>
    </w:p>
    <w:p w:rsidR="009622DF" w:rsidRPr="00F62C17" w:rsidRDefault="009622DF" w:rsidP="00B54A93">
      <w:pPr>
        <w:pStyle w:val="11Trescpisma"/>
        <w:numPr>
          <w:ilvl w:val="0"/>
          <w:numId w:val="10"/>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04.01.2021 – 31.12.2021 (umowy jednoroczne)</w:t>
      </w:r>
    </w:p>
    <w:p w:rsidR="009622DF" w:rsidRPr="00F62C17" w:rsidRDefault="009622DF" w:rsidP="00B54A93">
      <w:pPr>
        <w:pStyle w:val="11Trescpisma"/>
        <w:numPr>
          <w:ilvl w:val="0"/>
          <w:numId w:val="10"/>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Liczba zawartych umów – 23</w:t>
      </w:r>
    </w:p>
    <w:p w:rsidR="009622DF" w:rsidRPr="00F62C17" w:rsidRDefault="009622DF" w:rsidP="00B54A93">
      <w:pPr>
        <w:pStyle w:val="11Trescpisma"/>
        <w:numPr>
          <w:ilvl w:val="0"/>
          <w:numId w:val="10"/>
        </w:numPr>
        <w:spacing w:before="0" w:line="360" w:lineRule="auto"/>
        <w:rPr>
          <w:rFonts w:eastAsiaTheme="majorEastAsia" w:cs="Verdana"/>
          <w:sz w:val="24"/>
          <w:szCs w:val="24"/>
        </w:rPr>
      </w:pPr>
      <w:r w:rsidRPr="00F62C17">
        <w:rPr>
          <w:rFonts w:cs="Verdana"/>
          <w:sz w:val="24"/>
          <w:szCs w:val="24"/>
        </w:rPr>
        <w:t>Liczba</w:t>
      </w:r>
      <w:r w:rsidRPr="00F62C17">
        <w:rPr>
          <w:rStyle w:val="11TrescpismaZnakZnak"/>
          <w:rFonts w:eastAsiaTheme="majorEastAsia"/>
          <w:sz w:val="24"/>
          <w:szCs w:val="24"/>
        </w:rPr>
        <w:t xml:space="preserve"> odbiorców - 110.000 dzieci i młodzieży biorących czynny udział w programie</w:t>
      </w:r>
      <w:r w:rsidRPr="00F62C17">
        <w:rPr>
          <w:sz w:val="24"/>
          <w:szCs w:val="24"/>
        </w:rPr>
        <w:t xml:space="preserve"> to tzw. „stali uczestnicy” (którzy liczeni byli kilkakrotnie lub kilkunastokrotnie)</w:t>
      </w:r>
    </w:p>
    <w:p w:rsidR="009622DF" w:rsidRPr="00F62C17" w:rsidRDefault="009622DF" w:rsidP="00B54A93">
      <w:pPr>
        <w:pStyle w:val="11Trescpisma"/>
        <w:spacing w:before="0" w:line="360" w:lineRule="auto"/>
        <w:rPr>
          <w:sz w:val="24"/>
          <w:szCs w:val="24"/>
          <w:highlight w:val="red"/>
        </w:rPr>
      </w:pPr>
      <w:r w:rsidRPr="00F62C17">
        <w:rPr>
          <w:sz w:val="24"/>
          <w:szCs w:val="24"/>
        </w:rPr>
        <w:t xml:space="preserve">Zadanie było realizowane w formie wsparcia finansowego szkolenia dzieci </w:t>
      </w:r>
      <w:r w:rsidRPr="00F62C17">
        <w:rPr>
          <w:sz w:val="24"/>
          <w:szCs w:val="24"/>
        </w:rPr>
        <w:br/>
        <w:t xml:space="preserve">i młodzieży w sportach walki tj. szermierka, zapasy, judo, boks, </w:t>
      </w:r>
      <w:r w:rsidR="00B070AB" w:rsidRPr="00F62C17">
        <w:rPr>
          <w:sz w:val="24"/>
          <w:szCs w:val="24"/>
        </w:rPr>
        <w:br/>
      </w:r>
      <w:r w:rsidRPr="00F62C17">
        <w:rPr>
          <w:sz w:val="24"/>
          <w:szCs w:val="24"/>
        </w:rPr>
        <w:t xml:space="preserve">taekwon-do, karate, kickboxing, ju-jitsu, kendo itp., które osiągnęły punktowane wyniki w ogólnopolskim Systemie Sportu Młodzieżowego oraz </w:t>
      </w:r>
      <w:r w:rsidRPr="00F62C17">
        <w:rPr>
          <w:sz w:val="24"/>
          <w:szCs w:val="24"/>
        </w:rPr>
        <w:lastRenderedPageBreak/>
        <w:t>dla tych które nie są objęte ww. systemem. Zadanie miało na celu podniesienie poziomu szkolenia dzieci i młodzież w sportach walki umożliwiające im przejście do grup o wyższym poziomie sportowym. Dofinansowaniem objęto dzieci i młodzież z 23 wrocławskich klubów sportowych.</w:t>
      </w:r>
    </w:p>
    <w:p w:rsidR="009622DF" w:rsidRPr="00F62C17" w:rsidRDefault="009622DF" w:rsidP="00B54A93">
      <w:pPr>
        <w:pStyle w:val="Nagwek3"/>
        <w:spacing w:before="0" w:after="0" w:line="360" w:lineRule="auto"/>
        <w:rPr>
          <w:b w:val="0"/>
          <w:szCs w:val="24"/>
        </w:rPr>
      </w:pPr>
      <w:bookmarkStart w:id="6" w:name="_Hlk95461501"/>
      <w:r w:rsidRPr="00F62C17">
        <w:rPr>
          <w:szCs w:val="24"/>
        </w:rPr>
        <w:t>Trener Osiedlowy</w:t>
      </w:r>
    </w:p>
    <w:p w:rsidR="009622DF" w:rsidRPr="00F62C17" w:rsidRDefault="009622DF" w:rsidP="00B54A93">
      <w:pPr>
        <w:pStyle w:val="11Trescpisma"/>
        <w:numPr>
          <w:ilvl w:val="0"/>
          <w:numId w:val="14"/>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04.01.2021 – 31.12.2021 (umowa jednoroczna)</w:t>
      </w:r>
    </w:p>
    <w:p w:rsidR="009622DF" w:rsidRPr="00F62C17" w:rsidRDefault="009622DF" w:rsidP="00B54A93">
      <w:pPr>
        <w:pStyle w:val="11Trescpisma"/>
        <w:numPr>
          <w:ilvl w:val="0"/>
          <w:numId w:val="14"/>
        </w:numPr>
        <w:spacing w:before="0" w:line="360" w:lineRule="auto"/>
        <w:rPr>
          <w:rStyle w:val="11TrescpismaZnakZnak"/>
          <w:rFonts w:eastAsiaTheme="majorEastAsia"/>
          <w:sz w:val="24"/>
          <w:szCs w:val="24"/>
        </w:rPr>
      </w:pPr>
      <w:r w:rsidRPr="00F62C17">
        <w:rPr>
          <w:rFonts w:cs="Verdana"/>
          <w:sz w:val="24"/>
          <w:szCs w:val="24"/>
        </w:rPr>
        <w:t>Liczba</w:t>
      </w:r>
      <w:r w:rsidRPr="00F62C17">
        <w:rPr>
          <w:rStyle w:val="11TrescpismaZnakZnak"/>
          <w:rFonts w:eastAsiaTheme="majorEastAsia"/>
          <w:sz w:val="24"/>
          <w:szCs w:val="24"/>
        </w:rPr>
        <w:t xml:space="preserve"> zawartych umów – 1</w:t>
      </w:r>
    </w:p>
    <w:p w:rsidR="009622DF" w:rsidRPr="00F62C17" w:rsidRDefault="009622DF" w:rsidP="00B54A93">
      <w:pPr>
        <w:pStyle w:val="11Trescpisma"/>
        <w:numPr>
          <w:ilvl w:val="0"/>
          <w:numId w:val="14"/>
        </w:numPr>
        <w:spacing w:before="0" w:line="360" w:lineRule="auto"/>
        <w:rPr>
          <w:rFonts w:eastAsiaTheme="majorEastAsia" w:cs="Verdana"/>
          <w:sz w:val="24"/>
          <w:szCs w:val="24"/>
        </w:rPr>
      </w:pPr>
      <w:r w:rsidRPr="00F62C17">
        <w:rPr>
          <w:rFonts w:cs="Verdana"/>
          <w:sz w:val="24"/>
          <w:szCs w:val="24"/>
        </w:rPr>
        <w:t>Liczba</w:t>
      </w:r>
      <w:r w:rsidRPr="00F62C17">
        <w:rPr>
          <w:rStyle w:val="11TrescpismaZnakZnak"/>
          <w:rFonts w:eastAsiaTheme="majorEastAsia"/>
          <w:sz w:val="24"/>
          <w:szCs w:val="24"/>
        </w:rPr>
        <w:t xml:space="preserve"> odbiorców - 75.000 dzieci i młodzieży biorących czynny udział w programie </w:t>
      </w:r>
      <w:r w:rsidRPr="00F62C17">
        <w:rPr>
          <w:sz w:val="24"/>
          <w:szCs w:val="24"/>
        </w:rPr>
        <w:t>to tzw. „stali uczestnicy” (którzy liczeni byli kilkakrotnie lub kilkunastokrotnie)</w:t>
      </w:r>
    </w:p>
    <w:p w:rsidR="009622DF" w:rsidRPr="00F62C17" w:rsidRDefault="009622DF" w:rsidP="00B54A93">
      <w:pPr>
        <w:pStyle w:val="11Trescpisma"/>
        <w:spacing w:before="0" w:line="360" w:lineRule="auto"/>
        <w:rPr>
          <w:sz w:val="24"/>
          <w:szCs w:val="24"/>
          <w:highlight w:val="red"/>
        </w:rPr>
      </w:pPr>
      <w:r w:rsidRPr="00F62C17">
        <w:rPr>
          <w:sz w:val="24"/>
          <w:szCs w:val="24"/>
        </w:rPr>
        <w:t xml:space="preserve">Zadanie było realizowane na zlecenie Miasta Wrocław </w:t>
      </w:r>
      <w:r w:rsidR="00FA3D35" w:rsidRPr="00F62C17">
        <w:rPr>
          <w:sz w:val="24"/>
          <w:szCs w:val="24"/>
        </w:rPr>
        <w:t>przez Wrocławski Szkolny Związek Sportowy</w:t>
      </w:r>
      <w:r w:rsidRPr="00F62C17">
        <w:rPr>
          <w:sz w:val="24"/>
          <w:szCs w:val="24"/>
        </w:rPr>
        <w:t xml:space="preserve">. Polegało na organizacji imprez oraz zajęć sportowo-rekreacyjnych dla dzieci i młodzieży spędzających czas wolny na szkolnych i osiedlowych boiskach oraz terenach zielonych. </w:t>
      </w:r>
      <w:r w:rsidRPr="00F62C17">
        <w:rPr>
          <w:color w:val="000000"/>
          <w:sz w:val="24"/>
          <w:szCs w:val="24"/>
        </w:rPr>
        <w:t>W 2021 r. zajęcia prowadziło 40 trenerów osiedlowych na 47 wytypowanych miejscach na terenie Wrocławia. Poprzez obecność Trenera Osiedlowego dbano o bezpieczeństwo uczestników czego efektem był brak zagrożeń patologicznych w miejscach gdzie działał trener.</w:t>
      </w:r>
      <w:r w:rsidRPr="00F62C17">
        <w:rPr>
          <w:sz w:val="24"/>
          <w:szCs w:val="24"/>
        </w:rPr>
        <w:t xml:space="preserve"> Co roku program przyciąga bardzo dużą liczbę dzieci i młodzieży biorących czynny udział w zajęciach i imprezach sportowo - rekreacyjnych.</w:t>
      </w:r>
      <w:bookmarkEnd w:id="6"/>
    </w:p>
    <w:p w:rsidR="009622DF" w:rsidRPr="00F62C17" w:rsidRDefault="009622DF" w:rsidP="00B54A93">
      <w:pPr>
        <w:pStyle w:val="Nagwek3"/>
        <w:spacing w:before="0" w:after="0" w:line="360" w:lineRule="auto"/>
        <w:rPr>
          <w:b w:val="0"/>
          <w:szCs w:val="24"/>
        </w:rPr>
      </w:pPr>
      <w:r w:rsidRPr="00F62C17">
        <w:rPr>
          <w:szCs w:val="24"/>
        </w:rPr>
        <w:t>Trener Senioralny ze Sportową Rodziną</w:t>
      </w:r>
    </w:p>
    <w:p w:rsidR="009622DF" w:rsidRPr="00F62C17" w:rsidRDefault="009622DF" w:rsidP="00B54A93">
      <w:pPr>
        <w:pStyle w:val="11Trescpisma"/>
        <w:numPr>
          <w:ilvl w:val="0"/>
          <w:numId w:val="16"/>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01.03.2021 – 31.12.2021 (umowa jednoroczna)</w:t>
      </w:r>
    </w:p>
    <w:p w:rsidR="009622DF" w:rsidRPr="00F62C17" w:rsidRDefault="009622DF" w:rsidP="00B54A93">
      <w:pPr>
        <w:pStyle w:val="11Trescpisma"/>
        <w:numPr>
          <w:ilvl w:val="0"/>
          <w:numId w:val="16"/>
        </w:numPr>
        <w:spacing w:before="0" w:line="360" w:lineRule="auto"/>
        <w:rPr>
          <w:rStyle w:val="11TrescpismaZnakZnak"/>
          <w:rFonts w:eastAsiaTheme="majorEastAsia"/>
          <w:sz w:val="24"/>
          <w:szCs w:val="24"/>
        </w:rPr>
      </w:pPr>
      <w:r w:rsidRPr="00F62C17">
        <w:rPr>
          <w:rFonts w:cs="Verdana"/>
          <w:sz w:val="24"/>
          <w:szCs w:val="24"/>
        </w:rPr>
        <w:t>Liczba</w:t>
      </w:r>
      <w:r w:rsidRPr="00F62C17">
        <w:rPr>
          <w:rStyle w:val="11TrescpismaZnakZnak"/>
          <w:rFonts w:eastAsiaTheme="majorEastAsia"/>
          <w:sz w:val="24"/>
          <w:szCs w:val="24"/>
        </w:rPr>
        <w:t xml:space="preserve"> zawartych umów – 1</w:t>
      </w:r>
    </w:p>
    <w:p w:rsidR="009622DF" w:rsidRPr="00F62C17" w:rsidRDefault="009622DF" w:rsidP="00B54A93">
      <w:pPr>
        <w:pStyle w:val="11Trescpisma"/>
        <w:numPr>
          <w:ilvl w:val="0"/>
          <w:numId w:val="16"/>
        </w:numPr>
        <w:spacing w:before="0" w:line="360" w:lineRule="auto"/>
        <w:rPr>
          <w:rFonts w:eastAsiaTheme="majorEastAsia" w:cs="Verdana"/>
          <w:sz w:val="24"/>
          <w:szCs w:val="24"/>
        </w:rPr>
      </w:pPr>
      <w:r w:rsidRPr="00F62C17">
        <w:rPr>
          <w:rFonts w:cs="Verdana"/>
          <w:sz w:val="24"/>
          <w:szCs w:val="24"/>
        </w:rPr>
        <w:t>Liczba</w:t>
      </w:r>
      <w:r w:rsidRPr="00F62C17">
        <w:rPr>
          <w:rStyle w:val="11TrescpismaZnakZnak"/>
          <w:rFonts w:eastAsiaTheme="majorEastAsia"/>
          <w:sz w:val="24"/>
          <w:szCs w:val="24"/>
        </w:rPr>
        <w:t xml:space="preserve"> odbiorców - 50.000 seniorów i rodzin biorących czynny udział w programie </w:t>
      </w:r>
      <w:r w:rsidRPr="00F62C17">
        <w:rPr>
          <w:sz w:val="24"/>
          <w:szCs w:val="24"/>
        </w:rPr>
        <w:t>to tzw. „stali uczestnicy” (którzy liczeni byli kilkakrotnie lub kilkunastokrotnie)</w:t>
      </w:r>
    </w:p>
    <w:p w:rsidR="009622DF" w:rsidRPr="00F62C17" w:rsidRDefault="009622DF" w:rsidP="00B54A93">
      <w:pPr>
        <w:pStyle w:val="11Trescpisma"/>
        <w:spacing w:before="0" w:line="360" w:lineRule="auto"/>
        <w:rPr>
          <w:sz w:val="24"/>
          <w:szCs w:val="24"/>
          <w:highlight w:val="red"/>
        </w:rPr>
      </w:pPr>
      <w:r w:rsidRPr="00F62C17">
        <w:rPr>
          <w:sz w:val="24"/>
          <w:szCs w:val="24"/>
        </w:rPr>
        <w:t xml:space="preserve">Zadanie powstało w 2018 roku i ze względu na duże zainteresowanie zostało kontynuowane w 2021 roku. Program ten miał za zadanie aktywizację i integrację społeczną seniorów połączoną z integracją międzypokoleniową oraz ze wzmacnianiem więzów rodzinnych. W ramach zadania zorganizowano i przeprowadzono zajęcia i imprezy sportowe dla </w:t>
      </w:r>
      <w:r w:rsidRPr="00F62C17">
        <w:rPr>
          <w:sz w:val="24"/>
          <w:szCs w:val="24"/>
        </w:rPr>
        <w:lastRenderedPageBreak/>
        <w:t>wrocławskich seniorów oraz wrocławskich rodzin.</w:t>
      </w:r>
      <w:r w:rsidR="00FA3D35" w:rsidRPr="00F62C17">
        <w:rPr>
          <w:sz w:val="24"/>
          <w:szCs w:val="24"/>
        </w:rPr>
        <w:t xml:space="preserve"> </w:t>
      </w:r>
      <w:r w:rsidRPr="00F62C17">
        <w:rPr>
          <w:sz w:val="24"/>
          <w:szCs w:val="24"/>
        </w:rPr>
        <w:t>W 2021 r. zajęcia prowadziło 10 trenerów senioralnych na wytypowanych miejscach na terenie Wrocławia. Zadanie było realizowane przy współpracy</w:t>
      </w:r>
      <w:r w:rsidR="00F1338B">
        <w:rPr>
          <w:sz w:val="24"/>
          <w:szCs w:val="24"/>
        </w:rPr>
        <w:br/>
      </w:r>
      <w:r w:rsidRPr="00F62C17">
        <w:rPr>
          <w:sz w:val="24"/>
          <w:szCs w:val="24"/>
        </w:rPr>
        <w:t xml:space="preserve"> z Wrocławskim Szkolnym Związkiem Sportowym.</w:t>
      </w:r>
    </w:p>
    <w:p w:rsidR="009622DF" w:rsidRPr="00F62C17" w:rsidRDefault="009622DF" w:rsidP="00B54A93">
      <w:pPr>
        <w:pStyle w:val="Nagwek3"/>
        <w:spacing w:before="0" w:after="0" w:line="360" w:lineRule="auto"/>
        <w:rPr>
          <w:b w:val="0"/>
          <w:szCs w:val="24"/>
        </w:rPr>
      </w:pPr>
      <w:r w:rsidRPr="00F62C17">
        <w:rPr>
          <w:szCs w:val="24"/>
        </w:rPr>
        <w:t>Imprezy Sportowe</w:t>
      </w:r>
    </w:p>
    <w:p w:rsidR="009622DF" w:rsidRPr="00F62C17" w:rsidRDefault="009622DF" w:rsidP="00B54A93">
      <w:pPr>
        <w:pStyle w:val="11Trescpisma"/>
        <w:numPr>
          <w:ilvl w:val="0"/>
          <w:numId w:val="15"/>
        </w:numPr>
        <w:spacing w:before="0" w:line="360" w:lineRule="auto"/>
        <w:rPr>
          <w:rStyle w:val="11TrescpismaZnakZnak"/>
          <w:rFonts w:eastAsiaTheme="majorEastAsia"/>
          <w:sz w:val="24"/>
          <w:szCs w:val="24"/>
        </w:rPr>
      </w:pPr>
      <w:r w:rsidRPr="00F62C17">
        <w:rPr>
          <w:rStyle w:val="11TrescpismaZnakZnak"/>
          <w:rFonts w:eastAsiaTheme="majorEastAsia"/>
          <w:sz w:val="24"/>
          <w:szCs w:val="24"/>
        </w:rPr>
        <w:t>Okres realizacji – między 04.01.2021 a 31.12.2021 (umowy jednoroczne)</w:t>
      </w:r>
    </w:p>
    <w:p w:rsidR="009622DF" w:rsidRPr="00F62C17" w:rsidRDefault="009622DF" w:rsidP="00B54A93">
      <w:pPr>
        <w:pStyle w:val="11Trescpisma"/>
        <w:numPr>
          <w:ilvl w:val="0"/>
          <w:numId w:val="15"/>
        </w:numPr>
        <w:spacing w:before="0" w:line="360" w:lineRule="auto"/>
        <w:rPr>
          <w:rStyle w:val="11TrescpismaZnakZnak"/>
          <w:rFonts w:eastAsiaTheme="majorEastAsia"/>
          <w:sz w:val="24"/>
          <w:szCs w:val="24"/>
        </w:rPr>
      </w:pPr>
      <w:r w:rsidRPr="00F62C17">
        <w:rPr>
          <w:rFonts w:cs="Verdana"/>
          <w:sz w:val="24"/>
          <w:szCs w:val="24"/>
        </w:rPr>
        <w:t>Liczba</w:t>
      </w:r>
      <w:r w:rsidRPr="00F62C17">
        <w:rPr>
          <w:rStyle w:val="11TrescpismaZnakZnak"/>
          <w:rFonts w:eastAsiaTheme="majorEastAsia"/>
          <w:sz w:val="24"/>
          <w:szCs w:val="24"/>
        </w:rPr>
        <w:t xml:space="preserve"> zawartych umów – 15</w:t>
      </w:r>
    </w:p>
    <w:p w:rsidR="009622DF" w:rsidRPr="00F62C17" w:rsidRDefault="009622DF" w:rsidP="00B54A93">
      <w:pPr>
        <w:pStyle w:val="11Trescpisma"/>
        <w:numPr>
          <w:ilvl w:val="0"/>
          <w:numId w:val="15"/>
        </w:numPr>
        <w:spacing w:before="0" w:line="360" w:lineRule="auto"/>
        <w:rPr>
          <w:rFonts w:cs="Verdana"/>
          <w:sz w:val="24"/>
          <w:szCs w:val="24"/>
        </w:rPr>
      </w:pPr>
      <w:r w:rsidRPr="00F62C17">
        <w:rPr>
          <w:rFonts w:cs="Verdana"/>
          <w:sz w:val="24"/>
          <w:szCs w:val="24"/>
        </w:rPr>
        <w:t xml:space="preserve">Liczba </w:t>
      </w:r>
      <w:r w:rsidRPr="00F62C17">
        <w:rPr>
          <w:rStyle w:val="11TrescpismaZnakZnak"/>
          <w:rFonts w:eastAsiaTheme="majorEastAsia"/>
          <w:sz w:val="24"/>
          <w:szCs w:val="24"/>
        </w:rPr>
        <w:t>odbiorców – 250.000</w:t>
      </w:r>
      <w:r w:rsidRPr="00F62C17">
        <w:rPr>
          <w:sz w:val="24"/>
          <w:szCs w:val="24"/>
        </w:rPr>
        <w:t xml:space="preserve"> mieszkańców Wrocławia i osób przebywających na terenie Miasta</w:t>
      </w:r>
    </w:p>
    <w:p w:rsidR="009622DF" w:rsidRPr="00F62C17" w:rsidRDefault="009622DF" w:rsidP="00B54A93">
      <w:pPr>
        <w:pStyle w:val="11Trescpisma"/>
        <w:spacing w:before="0" w:line="360" w:lineRule="auto"/>
        <w:rPr>
          <w:sz w:val="24"/>
          <w:szCs w:val="24"/>
        </w:rPr>
      </w:pPr>
      <w:r w:rsidRPr="00F62C17">
        <w:rPr>
          <w:sz w:val="24"/>
          <w:szCs w:val="24"/>
        </w:rPr>
        <w:t xml:space="preserve">Zadanie było realizowane w formie wsparcia organizacji pozarządowych, które organizowały i przeprowadzały imprezy sportowe dla mieszkańców Wrocławia oraz osób przebywających na terenie Miasta. Dofinansowano projekty związane z imprezami o zróżnicowanym poziomie sportowym </w:t>
      </w:r>
      <w:r w:rsidR="00F1338B">
        <w:rPr>
          <w:sz w:val="24"/>
          <w:szCs w:val="24"/>
        </w:rPr>
        <w:br/>
      </w:r>
      <w:r w:rsidRPr="00F62C17">
        <w:rPr>
          <w:sz w:val="24"/>
          <w:szCs w:val="24"/>
        </w:rPr>
        <w:t xml:space="preserve">i organizacyjnym (od lokalnych imprez sportowych poprzez ogólnopolskie </w:t>
      </w:r>
      <w:r w:rsidR="00F1338B">
        <w:rPr>
          <w:sz w:val="24"/>
          <w:szCs w:val="24"/>
        </w:rPr>
        <w:br/>
      </w:r>
      <w:r w:rsidRPr="00F62C17">
        <w:rPr>
          <w:sz w:val="24"/>
          <w:szCs w:val="24"/>
        </w:rPr>
        <w:t>i międzynarodowe imprezy sportowe) tj. Całoroczny System Szkolnych Imprez Sportowych, Otwarte Mistrzostwa Wrocławia, Międzynarodowe Zawody w WorkingEquitation, Międzynarodowy Turniej Szermierczy do lat 15, Mini Mistrzostwa Świata Przedszkolaków w Piłce Nożnej, Mistrzostwa Polski w Karate Tradycyjnego</w:t>
      </w:r>
      <w:r w:rsidRPr="00F62C17">
        <w:rPr>
          <w:bCs/>
          <w:sz w:val="24"/>
          <w:szCs w:val="24"/>
        </w:rPr>
        <w:t>, Turniej Tenisa Ziemnego WROCŁAW WORLD CUP,</w:t>
      </w:r>
      <w:r w:rsidRPr="00F62C17">
        <w:rPr>
          <w:sz w:val="24"/>
          <w:szCs w:val="24"/>
        </w:rPr>
        <w:t xml:space="preserve"> Turniej Karate Tradycyjnego, Organizacja Mistrzostw Europy Dywizji B w Korfballu, Cykl eliminacyjnych zawodów w ujeżdżaniu, Arcymistrzowski Festiwal Szachowy Kobiet, Ogólnopolski Turniej Tańca z udziałem Par Osób Niepełnosprawnych, Cykl zawodów i szkoleń w karate olimpijskim, Międzynarodowy Turniej Tańca Sportowego i Międzynarodowe Zawody Pływackie.</w:t>
      </w:r>
    </w:p>
    <w:p w:rsidR="008C3B04" w:rsidRPr="00F62C17" w:rsidRDefault="008C3B04" w:rsidP="00B54A93">
      <w:pPr>
        <w:pStyle w:val="11Trescpisma"/>
        <w:spacing w:before="0" w:line="360" w:lineRule="auto"/>
        <w:rPr>
          <w:sz w:val="24"/>
          <w:szCs w:val="24"/>
        </w:rPr>
      </w:pPr>
    </w:p>
    <w:tbl>
      <w:tblPr>
        <w:tblW w:w="0" w:type="auto"/>
        <w:tblCellMar>
          <w:left w:w="70" w:type="dxa"/>
          <w:right w:w="70" w:type="dxa"/>
        </w:tblCellMar>
        <w:tblLook w:val="0000"/>
      </w:tblPr>
      <w:tblGrid>
        <w:gridCol w:w="1510"/>
        <w:gridCol w:w="7700"/>
      </w:tblGrid>
      <w:tr w:rsidR="008A165A" w:rsidRPr="00F62C17" w:rsidTr="0064451F">
        <w:tc>
          <w:tcPr>
            <w:tcW w:w="1510" w:type="dxa"/>
          </w:tcPr>
          <w:p w:rsidR="008A165A" w:rsidRPr="00F62C17" w:rsidRDefault="0064451F" w:rsidP="00B54A93">
            <w:pPr>
              <w:pStyle w:val="Tekstpodstawowy"/>
              <w:tabs>
                <w:tab w:val="left" w:pos="705"/>
              </w:tabs>
              <w:spacing w:line="360" w:lineRule="auto"/>
              <w:rPr>
                <w:b/>
                <w:bCs/>
                <w:sz w:val="24"/>
              </w:rPr>
            </w:pPr>
            <w:r w:rsidRPr="00F62C17">
              <w:rPr>
                <w:sz w:val="24"/>
              </w:rPr>
              <w:br w:type="page"/>
            </w:r>
            <w:r w:rsidR="008A165A" w:rsidRPr="00F62C17">
              <w:rPr>
                <w:b/>
                <w:bCs/>
                <w:sz w:val="24"/>
              </w:rPr>
              <w:t>IV.</w:t>
            </w:r>
            <w:r w:rsidR="0068287E" w:rsidRPr="00F62C17">
              <w:rPr>
                <w:b/>
                <w:bCs/>
                <w:sz w:val="24"/>
              </w:rPr>
              <w:t>6</w:t>
            </w:r>
            <w:r w:rsidR="008A165A" w:rsidRPr="00F62C17">
              <w:rPr>
                <w:b/>
                <w:bCs/>
                <w:sz w:val="24"/>
              </w:rPr>
              <w:t>.</w:t>
            </w:r>
          </w:p>
        </w:tc>
        <w:tc>
          <w:tcPr>
            <w:tcW w:w="7700" w:type="dxa"/>
          </w:tcPr>
          <w:p w:rsidR="008A165A" w:rsidRPr="00F62C17" w:rsidRDefault="00C61F2E" w:rsidP="00B54A93">
            <w:pPr>
              <w:pStyle w:val="Tekstpodstawowy"/>
              <w:spacing w:after="120" w:line="360" w:lineRule="auto"/>
              <w:rPr>
                <w:b/>
                <w:bCs/>
                <w:sz w:val="24"/>
              </w:rPr>
            </w:pPr>
            <w:r w:rsidRPr="00F62C17">
              <w:rPr>
                <w:b/>
                <w:bCs/>
                <w:sz w:val="24"/>
              </w:rPr>
              <w:t>BIURO WSPÓŁPRACY Z ZAGRANICĄ</w:t>
            </w:r>
          </w:p>
        </w:tc>
      </w:tr>
    </w:tbl>
    <w:p w:rsidR="009622DF" w:rsidRPr="00F62C17" w:rsidRDefault="009622DF" w:rsidP="00B54A93">
      <w:pPr>
        <w:spacing w:line="360" w:lineRule="auto"/>
        <w:rPr>
          <w:rFonts w:ascii="Verdana" w:hAnsi="Verdana"/>
          <w:color w:val="000000"/>
        </w:rPr>
      </w:pPr>
      <w:r w:rsidRPr="00F62C17">
        <w:rPr>
          <w:rFonts w:ascii="Verdana" w:hAnsi="Verdana"/>
        </w:rPr>
        <w:t xml:space="preserve">W 2021 roku Biuro Współpracy z Zagranicą podpisało umowy dotacyjne </w:t>
      </w:r>
      <w:r w:rsidRPr="00F62C17">
        <w:rPr>
          <w:rFonts w:ascii="Verdana" w:hAnsi="Verdana"/>
        </w:rPr>
        <w:br/>
        <w:t xml:space="preserve">z następującymi organizacjami: Kolegium Europy Wschodniej im. Jana Nowaka-Jeziorańskiego, Fundacją Studio Wschód, Polskim Instytutem Współpracy Obywatelskiej. Umowy dotyczyły projektów związanych </w:t>
      </w:r>
      <w:r w:rsidR="00F1338B">
        <w:rPr>
          <w:rFonts w:ascii="Verdana" w:hAnsi="Verdana"/>
        </w:rPr>
        <w:br/>
      </w:r>
      <w:r w:rsidRPr="00F62C17">
        <w:rPr>
          <w:rFonts w:ascii="Verdana" w:hAnsi="Verdana"/>
        </w:rPr>
        <w:lastRenderedPageBreak/>
        <w:t xml:space="preserve">z tematyką Europy Wschodniej i Azji Centralnej, organizacji projektu „Mogiłę Pradziada ocal od zapomnienia”, a także </w:t>
      </w:r>
      <w:r w:rsidRPr="00F62C17">
        <w:rPr>
          <w:rFonts w:ascii="Verdana" w:hAnsi="Verdana"/>
          <w:color w:val="000000"/>
        </w:rPr>
        <w:t>prowadzenia kursów języka polskiego dla migrantów. Wszystkie zakładane cele zostały osiągnięte.</w:t>
      </w:r>
    </w:p>
    <w:p w:rsidR="009622DF" w:rsidRPr="00F62C17" w:rsidRDefault="009622DF" w:rsidP="00B54A93">
      <w:pPr>
        <w:pStyle w:val="Nagwek1"/>
        <w:spacing w:before="0" w:after="0" w:line="360" w:lineRule="auto"/>
        <w:jc w:val="both"/>
        <w:rPr>
          <w:sz w:val="24"/>
          <w:szCs w:val="24"/>
        </w:rPr>
      </w:pPr>
      <w:r w:rsidRPr="00F62C17">
        <w:rPr>
          <w:sz w:val="24"/>
          <w:szCs w:val="24"/>
        </w:rPr>
        <w:t xml:space="preserve">Współpraca z Europą Wschodnią </w:t>
      </w:r>
    </w:p>
    <w:p w:rsidR="009622DF" w:rsidRPr="00F62C17" w:rsidRDefault="009622DF" w:rsidP="00B54A93">
      <w:pPr>
        <w:numPr>
          <w:ilvl w:val="0"/>
          <w:numId w:val="19"/>
        </w:numPr>
        <w:spacing w:line="360" w:lineRule="auto"/>
        <w:rPr>
          <w:rFonts w:ascii="Verdana" w:hAnsi="Verdana"/>
        </w:rPr>
      </w:pPr>
      <w:r w:rsidRPr="00F62C17">
        <w:rPr>
          <w:rFonts w:ascii="Verdana" w:hAnsi="Verdana"/>
        </w:rPr>
        <w:t>Okres realizacji – 1.01.2021-31.12.2021 (umowa wieloletnia 2020-2022)</w:t>
      </w:r>
    </w:p>
    <w:p w:rsidR="009622DF" w:rsidRPr="00F62C17" w:rsidRDefault="009622DF" w:rsidP="00B54A93">
      <w:pPr>
        <w:numPr>
          <w:ilvl w:val="0"/>
          <w:numId w:val="19"/>
        </w:numPr>
        <w:spacing w:line="360" w:lineRule="auto"/>
        <w:rPr>
          <w:rFonts w:ascii="Verdana" w:hAnsi="Verdana"/>
        </w:rPr>
      </w:pPr>
      <w:r w:rsidRPr="00F62C17">
        <w:rPr>
          <w:rFonts w:ascii="Verdana" w:hAnsi="Verdana"/>
        </w:rPr>
        <w:t>Ilość zawartych umów – 1</w:t>
      </w:r>
    </w:p>
    <w:p w:rsidR="009622DF" w:rsidRPr="00F62C17" w:rsidRDefault="009622DF" w:rsidP="00B54A93">
      <w:pPr>
        <w:numPr>
          <w:ilvl w:val="0"/>
          <w:numId w:val="19"/>
        </w:numPr>
        <w:spacing w:line="360" w:lineRule="auto"/>
        <w:rPr>
          <w:rFonts w:ascii="Verdana" w:hAnsi="Verdana"/>
        </w:rPr>
      </w:pPr>
      <w:r w:rsidRPr="00F62C17">
        <w:rPr>
          <w:rFonts w:ascii="Verdana" w:hAnsi="Verdana"/>
        </w:rPr>
        <w:t>Ilość odbiorców – 4500 osób</w:t>
      </w:r>
    </w:p>
    <w:p w:rsidR="009622DF" w:rsidRPr="00F62C17" w:rsidRDefault="009622DF" w:rsidP="00B54A93">
      <w:pPr>
        <w:spacing w:line="360" w:lineRule="auto"/>
        <w:rPr>
          <w:rFonts w:ascii="Verdana" w:hAnsi="Verdana"/>
        </w:rPr>
      </w:pPr>
      <w:r w:rsidRPr="00F62C17">
        <w:rPr>
          <w:rFonts w:ascii="Verdana" w:hAnsi="Verdana"/>
        </w:rPr>
        <w:t>Zadanie zostało zrealizowane przez Kolegium Europy Wschodniej im. Jana Nowaka-Jeziorańskiego we Wrocławiu. Celem zadania jest szerzenie wiedzy na temat szeroko rozumianej Europy Wschodniej poprzez organizowanie dla mieszkańców Wrocławia i nie tylko szkoleń i prelekcji związanych z tematyką Europy Wschodniej,  k</w:t>
      </w:r>
      <w:r w:rsidR="00F1338B">
        <w:rPr>
          <w:rFonts w:ascii="Verdana" w:hAnsi="Verdana"/>
          <w:color w:val="000000"/>
        </w:rPr>
        <w:t xml:space="preserve">onferencji naukowych </w:t>
      </w:r>
      <w:r w:rsidRPr="00F62C17">
        <w:rPr>
          <w:rFonts w:ascii="Verdana" w:hAnsi="Verdana"/>
          <w:color w:val="000000"/>
        </w:rPr>
        <w:t xml:space="preserve">oraz </w:t>
      </w:r>
      <w:r w:rsidRPr="00F62C17">
        <w:rPr>
          <w:rFonts w:ascii="Verdana" w:hAnsi="Verdana"/>
        </w:rPr>
        <w:t>spotkań mających na celu przybliżenie polityki, kultury i tradycji krajów Europy Wschodniej</w:t>
      </w:r>
    </w:p>
    <w:p w:rsidR="00B070AB" w:rsidRPr="00F62C17" w:rsidRDefault="009622DF" w:rsidP="00B54A93">
      <w:pPr>
        <w:spacing w:line="360" w:lineRule="auto"/>
        <w:rPr>
          <w:rFonts w:ascii="Verdana" w:hAnsi="Verdana"/>
          <w:shd w:val="clear" w:color="auto" w:fill="F9F9F9"/>
        </w:rPr>
      </w:pPr>
      <w:r w:rsidRPr="00F62C17">
        <w:rPr>
          <w:rFonts w:ascii="Verdana" w:hAnsi="Verdana"/>
        </w:rPr>
        <w:t xml:space="preserve">W ramach zadania odbyły się m.in.: </w:t>
      </w:r>
      <w:r w:rsidRPr="00F62C17">
        <w:rPr>
          <w:rFonts w:ascii="Verdana" w:hAnsi="Verdana" w:cs="ArialMT"/>
        </w:rPr>
        <w:t xml:space="preserve">Konkurs „Młoda myśl wschodnia” odbył się przy wsparciu Komisji Europejskiej z funduszu Erasmus+, </w:t>
      </w:r>
      <w:r w:rsidRPr="00F62C17">
        <w:rPr>
          <w:rFonts w:ascii="Verdana" w:hAnsi="Verdana" w:cs="Arial-BoldMT"/>
          <w:bCs/>
        </w:rPr>
        <w:t>Międzynarodowe seminarium translatorskie „Tłumacze bez granic” -</w:t>
      </w:r>
      <w:r w:rsidRPr="00F62C17">
        <w:rPr>
          <w:rFonts w:ascii="Verdana" w:hAnsi="Verdana" w:cs="ArialMT"/>
        </w:rPr>
        <w:t xml:space="preserve"> poświęcone Tadeuszowi Różewiczowi, którego 100. rocznicę urodzin obchodzono w tym roku, </w:t>
      </w:r>
      <w:r w:rsidRPr="00F62C17">
        <w:rPr>
          <w:rFonts w:ascii="Verdana" w:hAnsi="Verdana" w:cs="Arial-BoldMT"/>
          <w:bCs/>
        </w:rPr>
        <w:t xml:space="preserve">20-lecie Kolegium Europy Wschodniej im. Jana Nowaka- Jeziorańskiego we Wrocławiu, Polsko-niemiecki okrągły stół na temat Europy Wschodniej, Konferencja „Polska Polityka Wschodnia”, </w:t>
      </w:r>
      <w:r w:rsidR="00F1338B">
        <w:rPr>
          <w:rFonts w:ascii="Verdana" w:hAnsi="Verdana" w:cs="Arial-BoldMT"/>
          <w:bCs/>
        </w:rPr>
        <w:br/>
      </w:r>
      <w:r w:rsidRPr="00F62C17">
        <w:rPr>
          <w:rFonts w:ascii="Verdana" w:hAnsi="Verdana" w:cs="Arial-BoldMT"/>
          <w:bCs/>
        </w:rPr>
        <w:t>a także liczne wykłady i dyskusje.</w:t>
      </w:r>
    </w:p>
    <w:p w:rsidR="009622DF" w:rsidRPr="00F62C17" w:rsidRDefault="009622DF" w:rsidP="00B54A93">
      <w:pPr>
        <w:pStyle w:val="Nagwek2"/>
        <w:spacing w:before="0" w:beforeAutospacing="0" w:after="0" w:afterAutospacing="0" w:line="360" w:lineRule="auto"/>
        <w:jc w:val="both"/>
        <w:rPr>
          <w:sz w:val="24"/>
          <w:szCs w:val="24"/>
        </w:rPr>
      </w:pPr>
      <w:r w:rsidRPr="00F62C17">
        <w:rPr>
          <w:sz w:val="24"/>
          <w:szCs w:val="24"/>
        </w:rPr>
        <w:t xml:space="preserve">Mogiłę pradziada ocal od zapomnienia </w:t>
      </w:r>
    </w:p>
    <w:p w:rsidR="009622DF" w:rsidRPr="00F62C17" w:rsidRDefault="009622DF" w:rsidP="00B54A93">
      <w:pPr>
        <w:numPr>
          <w:ilvl w:val="0"/>
          <w:numId w:val="18"/>
        </w:numPr>
        <w:spacing w:line="360" w:lineRule="auto"/>
        <w:rPr>
          <w:rFonts w:ascii="Verdana" w:hAnsi="Verdana"/>
        </w:rPr>
      </w:pPr>
      <w:r w:rsidRPr="00F62C17">
        <w:rPr>
          <w:rFonts w:ascii="Verdana" w:hAnsi="Verdana"/>
        </w:rPr>
        <w:t>Okres realizacji – 09.07.2021 – 31.08.2021</w:t>
      </w:r>
    </w:p>
    <w:p w:rsidR="009622DF" w:rsidRPr="00F62C17" w:rsidRDefault="009622DF" w:rsidP="00B54A93">
      <w:pPr>
        <w:numPr>
          <w:ilvl w:val="0"/>
          <w:numId w:val="18"/>
        </w:numPr>
        <w:spacing w:line="360" w:lineRule="auto"/>
        <w:rPr>
          <w:rFonts w:ascii="Verdana" w:hAnsi="Verdana"/>
        </w:rPr>
      </w:pPr>
      <w:r w:rsidRPr="00F62C17">
        <w:rPr>
          <w:rFonts w:ascii="Verdana" w:hAnsi="Verdana"/>
        </w:rPr>
        <w:t>Ilość zawartych umów – 1</w:t>
      </w:r>
    </w:p>
    <w:p w:rsidR="009622DF" w:rsidRPr="00F62C17" w:rsidRDefault="009622DF" w:rsidP="00B54A93">
      <w:pPr>
        <w:numPr>
          <w:ilvl w:val="0"/>
          <w:numId w:val="18"/>
        </w:numPr>
        <w:spacing w:line="360" w:lineRule="auto"/>
        <w:rPr>
          <w:rFonts w:ascii="Verdana" w:hAnsi="Verdana"/>
        </w:rPr>
      </w:pPr>
      <w:r w:rsidRPr="00F62C17">
        <w:rPr>
          <w:rFonts w:ascii="Verdana" w:hAnsi="Verdana"/>
        </w:rPr>
        <w:t>Ilość odbiorców – 5000 osób</w:t>
      </w:r>
    </w:p>
    <w:p w:rsidR="00B070AB" w:rsidRPr="00F62C17" w:rsidRDefault="009622DF" w:rsidP="00B54A93">
      <w:pPr>
        <w:pStyle w:val="Tekstpodstawowy"/>
        <w:spacing w:line="360" w:lineRule="auto"/>
        <w:rPr>
          <w:sz w:val="24"/>
        </w:rPr>
      </w:pPr>
      <w:r w:rsidRPr="00F62C17">
        <w:rPr>
          <w:sz w:val="24"/>
        </w:rPr>
        <w:t xml:space="preserve">Zadanie zostało zrealizowane przez Związek Sybiraków III Rzeczpospolitej Polskiej. W ramach akcji na Ukrainę wyjeżdżają wolontariusze - uczniowie, absolwenci wrocławskich szkół oraz studenci. W 2021 roku wolontariusze objęli opieką 19 cmentarzy w województwie lwowskim, tarnopolskim, </w:t>
      </w:r>
      <w:r w:rsidRPr="00F62C17">
        <w:rPr>
          <w:sz w:val="24"/>
        </w:rPr>
        <w:lastRenderedPageBreak/>
        <w:t xml:space="preserve">stanisławowskim, winnickim i żytomierskim. Dodatkowo, uzupełniono </w:t>
      </w:r>
      <w:r w:rsidR="00F1338B">
        <w:rPr>
          <w:sz w:val="24"/>
        </w:rPr>
        <w:br/>
      </w:r>
      <w:r w:rsidR="00FE607D" w:rsidRPr="00F62C17">
        <w:rPr>
          <w:sz w:val="24"/>
        </w:rPr>
        <w:t>w</w:t>
      </w:r>
      <w:r w:rsidRPr="00F62C17">
        <w:rPr>
          <w:sz w:val="24"/>
        </w:rPr>
        <w:t xml:space="preserve"> Internecie bazę dokumentowanych grobów oraz zamieszczono fotografie poszczególnych cmentarzy. W pracach porządkowych i rekonstrukcyjnych na cmentarzach pomaga miejscowa młodzież i lokalne władze. </w:t>
      </w:r>
    </w:p>
    <w:p w:rsidR="00FA3D35" w:rsidRPr="00F62C17" w:rsidRDefault="009622DF" w:rsidP="00B54A93">
      <w:pPr>
        <w:pStyle w:val="Nagwek2"/>
        <w:spacing w:before="0" w:beforeAutospacing="0" w:after="0" w:afterAutospacing="0" w:line="360" w:lineRule="auto"/>
        <w:jc w:val="both"/>
        <w:rPr>
          <w:sz w:val="24"/>
          <w:szCs w:val="24"/>
        </w:rPr>
      </w:pPr>
      <w:r w:rsidRPr="00F62C17">
        <w:rPr>
          <w:sz w:val="24"/>
          <w:szCs w:val="24"/>
        </w:rPr>
        <w:t>Intensywne kursy języka polskiego dla migrantów</w:t>
      </w:r>
    </w:p>
    <w:p w:rsidR="009622DF" w:rsidRPr="00F62C17" w:rsidRDefault="00FA3D35" w:rsidP="00B54A93">
      <w:pPr>
        <w:numPr>
          <w:ilvl w:val="0"/>
          <w:numId w:val="17"/>
        </w:numPr>
        <w:spacing w:line="360" w:lineRule="auto"/>
        <w:rPr>
          <w:rFonts w:ascii="Verdana" w:hAnsi="Verdana"/>
        </w:rPr>
      </w:pPr>
      <w:r w:rsidRPr="00F62C17">
        <w:rPr>
          <w:rFonts w:ascii="Verdana" w:hAnsi="Verdana"/>
        </w:rPr>
        <w:t xml:space="preserve"> </w:t>
      </w:r>
      <w:r w:rsidR="009622DF" w:rsidRPr="00F62C17">
        <w:rPr>
          <w:rFonts w:ascii="Verdana" w:hAnsi="Verdana"/>
        </w:rPr>
        <w:t>Okres realizacji – 09.08.2021 – 13.10.2021</w:t>
      </w:r>
    </w:p>
    <w:p w:rsidR="009622DF" w:rsidRPr="00F62C17" w:rsidRDefault="009622DF" w:rsidP="00B54A93">
      <w:pPr>
        <w:numPr>
          <w:ilvl w:val="0"/>
          <w:numId w:val="17"/>
        </w:numPr>
        <w:spacing w:line="360" w:lineRule="auto"/>
        <w:rPr>
          <w:rFonts w:ascii="Verdana" w:hAnsi="Verdana"/>
        </w:rPr>
      </w:pPr>
      <w:r w:rsidRPr="00F62C17">
        <w:rPr>
          <w:rFonts w:ascii="Verdana" w:hAnsi="Verdana"/>
        </w:rPr>
        <w:t>Ilość zawartych umów – 1</w:t>
      </w:r>
    </w:p>
    <w:p w:rsidR="009622DF" w:rsidRPr="00F62C17" w:rsidRDefault="009622DF" w:rsidP="00B54A93">
      <w:pPr>
        <w:numPr>
          <w:ilvl w:val="0"/>
          <w:numId w:val="17"/>
        </w:numPr>
        <w:spacing w:line="360" w:lineRule="auto"/>
        <w:rPr>
          <w:rFonts w:ascii="Verdana" w:hAnsi="Verdana"/>
        </w:rPr>
      </w:pPr>
      <w:r w:rsidRPr="00F62C17">
        <w:rPr>
          <w:rFonts w:ascii="Verdana" w:hAnsi="Verdana"/>
        </w:rPr>
        <w:t>Ilość odbiorców – 45 osób</w:t>
      </w:r>
    </w:p>
    <w:p w:rsidR="009622DF" w:rsidRPr="00F62C17" w:rsidRDefault="009622DF" w:rsidP="00B54A93">
      <w:pPr>
        <w:spacing w:line="360" w:lineRule="auto"/>
        <w:rPr>
          <w:rFonts w:ascii="Verdana" w:hAnsi="Verdana" w:cs="Arial"/>
        </w:rPr>
      </w:pPr>
      <w:r w:rsidRPr="00F62C17">
        <w:rPr>
          <w:rFonts w:ascii="Verdana" w:hAnsi="Verdana"/>
        </w:rPr>
        <w:t xml:space="preserve">Zadanie zostało zrealizowane przez Polski Instytut Współpracy Obywatelskiej. </w:t>
      </w:r>
      <w:r w:rsidRPr="00F62C17">
        <w:rPr>
          <w:rFonts w:ascii="Verdana" w:hAnsi="Verdana" w:cs="Arial"/>
        </w:rPr>
        <w:t xml:space="preserve">Projekt polegał na organizacji intensywnych jednomiesięcznych kursów języka polskiego oraz spotkań integracyjnych pod nazwą „Polski Klub Dyskusyjny” (odpowiednik PolishSpeakingClubs). Kursy językowe zawierały nie tylko lekcje gramatyki i zajęcia konwersacyjne po polsku, ale także były okazją do poznania polskiej kultury i ciekawostek z życia codziennego mieszkańców Wrocławia. Uczestnikami były 3 grupy 15-osobowe: głównie obywatele Ukrainy, Białorusi i Rosji. Każdy uczestnik otrzymał pomoce dydaktyczne do nauki, a jeśli przystąpił do testu końcowego – również certyfikat potwierdzający zakończenie kursu. </w:t>
      </w:r>
    </w:p>
    <w:p w:rsidR="008C3B04" w:rsidRPr="00F62C17" w:rsidRDefault="008C3B04" w:rsidP="00B54A93">
      <w:pPr>
        <w:pStyle w:val="Tekstpodstawowy31"/>
        <w:spacing w:line="360" w:lineRule="auto"/>
        <w:rPr>
          <w:sz w:val="24"/>
        </w:rPr>
      </w:pPr>
    </w:p>
    <w:tbl>
      <w:tblPr>
        <w:tblW w:w="0" w:type="auto"/>
        <w:tblCellMar>
          <w:left w:w="70" w:type="dxa"/>
          <w:right w:w="70" w:type="dxa"/>
        </w:tblCellMar>
        <w:tblLook w:val="0000"/>
      </w:tblPr>
      <w:tblGrid>
        <w:gridCol w:w="1510"/>
        <w:gridCol w:w="7700"/>
      </w:tblGrid>
      <w:tr w:rsidR="009D5494" w:rsidRPr="00F62C17" w:rsidTr="005F1147">
        <w:tc>
          <w:tcPr>
            <w:tcW w:w="1510" w:type="dxa"/>
          </w:tcPr>
          <w:p w:rsidR="009D5494" w:rsidRPr="00F62C17" w:rsidRDefault="00ED126F" w:rsidP="00B54A93">
            <w:pPr>
              <w:pStyle w:val="Tekstpodstawowy"/>
              <w:tabs>
                <w:tab w:val="left" w:pos="705"/>
              </w:tabs>
              <w:spacing w:line="360" w:lineRule="auto"/>
              <w:rPr>
                <w:b/>
                <w:bCs/>
                <w:sz w:val="24"/>
              </w:rPr>
            </w:pPr>
            <w:r w:rsidRPr="00F62C17">
              <w:rPr>
                <w:sz w:val="24"/>
              </w:rPr>
              <w:br w:type="page"/>
            </w:r>
            <w:r w:rsidR="0068287E" w:rsidRPr="00F62C17">
              <w:rPr>
                <w:b/>
                <w:bCs/>
                <w:sz w:val="24"/>
              </w:rPr>
              <w:t>IV.7</w:t>
            </w:r>
            <w:r w:rsidR="009D5494" w:rsidRPr="00F62C17">
              <w:rPr>
                <w:b/>
                <w:bCs/>
                <w:sz w:val="24"/>
              </w:rPr>
              <w:t>.</w:t>
            </w:r>
          </w:p>
        </w:tc>
        <w:tc>
          <w:tcPr>
            <w:tcW w:w="7700" w:type="dxa"/>
          </w:tcPr>
          <w:p w:rsidR="009D5494" w:rsidRPr="00F62C17" w:rsidRDefault="009D5494" w:rsidP="00B54A93">
            <w:pPr>
              <w:pStyle w:val="Tekstpodstawowy"/>
              <w:spacing w:line="360" w:lineRule="auto"/>
              <w:rPr>
                <w:b/>
                <w:bCs/>
                <w:sz w:val="24"/>
              </w:rPr>
            </w:pPr>
            <w:r w:rsidRPr="00F62C17">
              <w:rPr>
                <w:b/>
                <w:bCs/>
                <w:sz w:val="24"/>
              </w:rPr>
              <w:t>BIURO PREZYDENTA</w:t>
            </w:r>
          </w:p>
        </w:tc>
      </w:tr>
    </w:tbl>
    <w:p w:rsidR="009622DF" w:rsidRPr="00F62C17" w:rsidRDefault="009622DF" w:rsidP="00B54A93">
      <w:pPr>
        <w:spacing w:line="360" w:lineRule="auto"/>
        <w:rPr>
          <w:rFonts w:ascii="Verdana" w:hAnsi="Verdana"/>
        </w:rPr>
      </w:pPr>
      <w:r w:rsidRPr="00F62C17">
        <w:rPr>
          <w:rFonts w:ascii="Verdana" w:hAnsi="Verdana"/>
        </w:rPr>
        <w:t xml:space="preserve">Prezydent Wrocławia obejmuje Patronatem Honorowym wydarzenia </w:t>
      </w:r>
      <w:r w:rsidRPr="00F62C17">
        <w:rPr>
          <w:rStyle w:val="Pogrubienie"/>
          <w:rFonts w:ascii="Verdana" w:hAnsi="Verdana"/>
          <w:b w:val="0"/>
        </w:rPr>
        <w:t>niekomercyjne</w:t>
      </w:r>
      <w:r w:rsidRPr="00F62C17">
        <w:rPr>
          <w:rFonts w:ascii="Verdana" w:hAnsi="Verdana"/>
        </w:rPr>
        <w:t>, bezpośrednio związane z promocją i kreowaniem pozytywnego wizerunku Wrocławia, integracją jego mieszkańców, rozwojem inicjatyw społecznych, kulturalnych, naukowych, gospodarczych, sportowych i innych korzystnych dla miasta i jego mieszkańców.</w:t>
      </w:r>
    </w:p>
    <w:p w:rsidR="009622DF" w:rsidRPr="00F62C17" w:rsidRDefault="009622DF" w:rsidP="00B54A93">
      <w:pPr>
        <w:spacing w:line="360" w:lineRule="auto"/>
        <w:rPr>
          <w:rFonts w:ascii="Verdana" w:hAnsi="Verdana"/>
          <w:b/>
        </w:rPr>
      </w:pPr>
      <w:r w:rsidRPr="00F62C17">
        <w:rPr>
          <w:rFonts w:ascii="Verdana" w:hAnsi="Verdana"/>
          <w:b/>
        </w:rPr>
        <w:t>Patronat Honorowy Prezydenta Wrocławia nad rodzinnym wyścigiem rowerowym „Ojcowie na start”</w:t>
      </w:r>
    </w:p>
    <w:p w:rsidR="009622DF" w:rsidRPr="00F62C17" w:rsidRDefault="009622DF" w:rsidP="00B54A93">
      <w:pPr>
        <w:spacing w:line="360" w:lineRule="auto"/>
        <w:rPr>
          <w:rFonts w:ascii="Verdana" w:hAnsi="Verdana"/>
        </w:rPr>
      </w:pPr>
      <w:r w:rsidRPr="00F62C17">
        <w:rPr>
          <w:rFonts w:ascii="Verdana" w:hAnsi="Verdana"/>
        </w:rPr>
        <w:t>7. edycja rodzinnego wyścigu rowerowego „Ojcowie na start” odbyła się we Wrocławiu 18 września 2021 roku. C</w:t>
      </w:r>
      <w:r w:rsidRPr="00F62C17">
        <w:rPr>
          <w:rFonts w:ascii="Verdana" w:eastAsia="Calibri" w:hAnsi="Verdana"/>
        </w:rPr>
        <w:t>elem</w:t>
      </w:r>
      <w:r w:rsidRPr="00F62C17">
        <w:rPr>
          <w:rFonts w:ascii="Verdana" w:hAnsi="Verdana"/>
        </w:rPr>
        <w:t xml:space="preserve"> przedsięwzięcia była</w:t>
      </w:r>
      <w:r w:rsidRPr="00F62C17">
        <w:rPr>
          <w:rFonts w:ascii="Verdana" w:eastAsia="Calibri" w:hAnsi="Verdana"/>
        </w:rPr>
        <w:t xml:space="preserve"> promocja aktywności fizycznej i rodzinnego spędzania cza</w:t>
      </w:r>
      <w:r w:rsidRPr="00F62C17">
        <w:rPr>
          <w:rFonts w:ascii="Verdana" w:hAnsi="Verdana"/>
        </w:rPr>
        <w:t xml:space="preserve">su wolnego na </w:t>
      </w:r>
      <w:r w:rsidRPr="00F62C17">
        <w:rPr>
          <w:rFonts w:ascii="Verdana" w:hAnsi="Verdana"/>
        </w:rPr>
        <w:lastRenderedPageBreak/>
        <w:t>świeżym powietrzu, a także integracja lokalnych społeczności naszego miasta.</w:t>
      </w:r>
    </w:p>
    <w:p w:rsidR="009622DF" w:rsidRPr="00F62C17" w:rsidRDefault="009622DF" w:rsidP="00B54A93">
      <w:pPr>
        <w:spacing w:line="360" w:lineRule="auto"/>
        <w:rPr>
          <w:rFonts w:ascii="Verdana" w:hAnsi="Verdana" w:cs="Verdana"/>
          <w:b/>
          <w:bCs/>
        </w:rPr>
      </w:pPr>
      <w:r w:rsidRPr="00F62C17">
        <w:rPr>
          <w:rFonts w:ascii="Verdana" w:hAnsi="Verdana"/>
          <w:b/>
        </w:rPr>
        <w:t>Patronat Honorowy Prezydenta Wrocławia nad 23. Festiwalem Kultury Żydowskiej SIMCHA</w:t>
      </w:r>
    </w:p>
    <w:p w:rsidR="009622DF" w:rsidRPr="00F62C17" w:rsidRDefault="009622DF" w:rsidP="00B54A93">
      <w:pPr>
        <w:spacing w:line="360" w:lineRule="auto"/>
        <w:rPr>
          <w:rFonts w:ascii="Verdana" w:hAnsi="Verdana" w:cs="Verdana"/>
        </w:rPr>
      </w:pPr>
      <w:r w:rsidRPr="00F62C17">
        <w:rPr>
          <w:rFonts w:ascii="Verdana" w:hAnsi="Verdana" w:cs="Verdana"/>
          <w:bCs/>
        </w:rPr>
        <w:t xml:space="preserve">23. Festiwal Kultury Żydowskiej SIMCHA odbył się we Wrocławiu 5-11 czerwca 2021 roku. Od lat inicjatywa cieszy się dużym zainteresowaniem wrocławian oraz turystów odwiedzających nasze miasto. U źródeł festiwalu leży prezentacja i przybliżenie szerokiej publiczności </w:t>
      </w:r>
      <w:r w:rsidRPr="00F62C17">
        <w:rPr>
          <w:rFonts w:ascii="Verdana" w:eastAsia="Calibri" w:hAnsi="Verdana"/>
        </w:rPr>
        <w:t>piękna kultury żydowskiej</w:t>
      </w:r>
      <w:r w:rsidRPr="00F62C17">
        <w:rPr>
          <w:rFonts w:ascii="Verdana" w:hAnsi="Verdana"/>
        </w:rPr>
        <w:t>, a także</w:t>
      </w:r>
      <w:r w:rsidRPr="00F62C17">
        <w:rPr>
          <w:rFonts w:ascii="Verdana" w:eastAsia="Calibri" w:hAnsi="Verdana"/>
        </w:rPr>
        <w:t xml:space="preserve"> umacnianie wizerunku Wrocławia jako miasta spotkań wielu kultur</w:t>
      </w:r>
      <w:r w:rsidRPr="00F62C17">
        <w:rPr>
          <w:rFonts w:ascii="Verdana" w:hAnsi="Verdana"/>
        </w:rPr>
        <w:t>.</w:t>
      </w:r>
    </w:p>
    <w:p w:rsidR="009622DF" w:rsidRPr="00F62C17" w:rsidRDefault="009622DF" w:rsidP="00B54A93">
      <w:pPr>
        <w:spacing w:line="360" w:lineRule="auto"/>
        <w:rPr>
          <w:rFonts w:ascii="Verdana" w:hAnsi="Verdana"/>
          <w:b/>
        </w:rPr>
      </w:pPr>
      <w:r w:rsidRPr="00F62C17">
        <w:rPr>
          <w:rFonts w:ascii="Verdana" w:hAnsi="Verdana"/>
          <w:b/>
        </w:rPr>
        <w:t>Patronat Honorowy Prezydenta Wrocławia nad projektem „Hand in Hand”</w:t>
      </w:r>
    </w:p>
    <w:p w:rsidR="009622DF" w:rsidRPr="00F62C17" w:rsidRDefault="009622DF" w:rsidP="00B54A93">
      <w:pPr>
        <w:spacing w:line="360" w:lineRule="auto"/>
        <w:rPr>
          <w:rFonts w:ascii="Verdana" w:hAnsi="Verdana"/>
          <w:bCs/>
        </w:rPr>
      </w:pPr>
      <w:r w:rsidRPr="00F62C17">
        <w:rPr>
          <w:rFonts w:ascii="Verdana" w:hAnsi="Verdana"/>
        </w:rPr>
        <w:t xml:space="preserve">Projekt „Hand in Hand” odbył się we Wrocławiu w drugiej połowie maja 2021 roku i była to czwarta odsłona tej inicjatywy. Przedsięwzięcie tradycyjnie skierowane było do przedstawicieli organizacji samorządowych, podmiotów ekonomii społecznej oraz wrocławskiego </w:t>
      </w:r>
      <w:r w:rsidRPr="00F62C17">
        <w:rPr>
          <w:rFonts w:ascii="Verdana" w:hAnsi="Verdana"/>
        </w:rPr>
        <w:br/>
        <w:t>i dolnośląskiego biznesu. C</w:t>
      </w:r>
      <w:r w:rsidRPr="00F62C17">
        <w:rPr>
          <w:rFonts w:ascii="Verdana" w:eastAsia="Calibri" w:hAnsi="Verdana"/>
        </w:rPr>
        <w:t>elem</w:t>
      </w:r>
      <w:r w:rsidRPr="00F62C17">
        <w:rPr>
          <w:rFonts w:ascii="Verdana" w:hAnsi="Verdana"/>
        </w:rPr>
        <w:t xml:space="preserve"> projektu była</w:t>
      </w:r>
      <w:r w:rsidRPr="00F62C17">
        <w:rPr>
          <w:rFonts w:ascii="Verdana" w:eastAsia="Calibri" w:hAnsi="Verdana"/>
        </w:rPr>
        <w:t xml:space="preserve"> promocja i wzmacnianie współpracy międzysektorowej oraz kształtowanie postaw prospołecznych wśród mieszkańców naszego miasta.</w:t>
      </w:r>
    </w:p>
    <w:p w:rsidR="009622DF" w:rsidRPr="00F62C17" w:rsidRDefault="009622DF" w:rsidP="00B54A93">
      <w:pPr>
        <w:spacing w:line="360" w:lineRule="auto"/>
        <w:rPr>
          <w:rFonts w:ascii="Verdana" w:hAnsi="Verdana"/>
          <w:b/>
          <w:bCs/>
        </w:rPr>
      </w:pPr>
      <w:r w:rsidRPr="00F62C17">
        <w:rPr>
          <w:rFonts w:ascii="Verdana" w:hAnsi="Verdana"/>
          <w:b/>
          <w:bCs/>
        </w:rPr>
        <w:t>Patronat Honorowy Prezydenta Wrocławia nad wydarzeniem pn. „Dzień Psa IV”</w:t>
      </w:r>
    </w:p>
    <w:p w:rsidR="00F1338B" w:rsidRDefault="009622DF" w:rsidP="00B54A93">
      <w:pPr>
        <w:spacing w:line="360" w:lineRule="auto"/>
        <w:rPr>
          <w:rFonts w:ascii="Verdana" w:eastAsia="Calibri" w:hAnsi="Verdana"/>
        </w:rPr>
      </w:pPr>
      <w:r w:rsidRPr="00F62C17">
        <w:rPr>
          <w:rFonts w:ascii="Verdana" w:hAnsi="Verdana"/>
          <w:bCs/>
        </w:rPr>
        <w:t xml:space="preserve">Piknik „Dzień Psa IV” odbył się we Wrocławiu 10 lipca 2021 roku. Była to inicjatywa o charakterze edukacyjnym, której celem była </w:t>
      </w:r>
      <w:r w:rsidRPr="00F62C17">
        <w:rPr>
          <w:rFonts w:ascii="Verdana" w:eastAsia="Calibri" w:hAnsi="Verdana"/>
        </w:rPr>
        <w:t xml:space="preserve">promocja adopcji zwierząt ze schroniska oraz podnoszenie świadomości społecznej </w:t>
      </w:r>
    </w:p>
    <w:p w:rsidR="009622DF" w:rsidRPr="00F62C17" w:rsidRDefault="009622DF" w:rsidP="00B54A93">
      <w:pPr>
        <w:spacing w:line="360" w:lineRule="auto"/>
        <w:rPr>
          <w:rFonts w:ascii="Verdana" w:hAnsi="Verdana"/>
          <w:bCs/>
        </w:rPr>
      </w:pPr>
      <w:r w:rsidRPr="00F62C17">
        <w:rPr>
          <w:rFonts w:ascii="Verdana" w:eastAsia="Calibri" w:hAnsi="Verdana"/>
        </w:rPr>
        <w:t>w zakresie opieki nad zwierzętami</w:t>
      </w:r>
      <w:r w:rsidRPr="00F62C17">
        <w:rPr>
          <w:rFonts w:ascii="Verdana" w:hAnsi="Verdana"/>
        </w:rPr>
        <w:t>.</w:t>
      </w:r>
    </w:p>
    <w:p w:rsidR="009622DF" w:rsidRPr="00F62C17" w:rsidRDefault="009622DF" w:rsidP="00B54A93">
      <w:pPr>
        <w:spacing w:line="360" w:lineRule="auto"/>
        <w:rPr>
          <w:rFonts w:ascii="Verdana" w:hAnsi="Verdana"/>
          <w:b/>
          <w:bCs/>
        </w:rPr>
      </w:pPr>
      <w:r w:rsidRPr="00F62C17">
        <w:rPr>
          <w:rFonts w:ascii="Verdana" w:hAnsi="Verdana"/>
          <w:b/>
          <w:bCs/>
        </w:rPr>
        <w:t>Patronat Honorowy Prezydenta Wrocławia nad projektem „asperIT”</w:t>
      </w:r>
    </w:p>
    <w:p w:rsidR="00E2182B" w:rsidRPr="00F62C17" w:rsidRDefault="009622DF" w:rsidP="00B54A93">
      <w:pPr>
        <w:spacing w:line="360" w:lineRule="auto"/>
        <w:rPr>
          <w:rFonts w:ascii="Verdana" w:hAnsi="Verdana"/>
          <w:bCs/>
        </w:rPr>
      </w:pPr>
      <w:r w:rsidRPr="00F62C17">
        <w:rPr>
          <w:rFonts w:ascii="Verdana" w:hAnsi="Verdana"/>
          <w:bCs/>
        </w:rPr>
        <w:t xml:space="preserve">Projekt „asperIT” rozpoczął się w październiku 2021. To przedsięwzięcie </w:t>
      </w:r>
      <w:r w:rsidRPr="00F62C17">
        <w:rPr>
          <w:rFonts w:ascii="Verdana" w:hAnsi="Verdana"/>
          <w:bCs/>
        </w:rPr>
        <w:br/>
        <w:t xml:space="preserve">o charakterze społecznym i edukacyjnym skupia się na aktywizacji zawodowej </w:t>
      </w:r>
      <w:r w:rsidRPr="00F62C17">
        <w:rPr>
          <w:rFonts w:ascii="Verdana" w:eastAsia="Calibri" w:hAnsi="Verdana"/>
        </w:rPr>
        <w:t xml:space="preserve">osób z niepełnosprawnością </w:t>
      </w:r>
      <w:r w:rsidRPr="00F62C17">
        <w:rPr>
          <w:rFonts w:ascii="Verdana" w:hAnsi="Verdana"/>
        </w:rPr>
        <w:t>intelektualną, a także pomaga</w:t>
      </w:r>
      <w:r w:rsidRPr="00F62C17">
        <w:rPr>
          <w:rFonts w:ascii="Verdana" w:eastAsia="Calibri" w:hAnsi="Verdana"/>
        </w:rPr>
        <w:t xml:space="preserve"> wykorzystać ich potencjał i naturalne umiejętności, co zaowocuje odnalezieniem</w:t>
      </w:r>
      <w:r w:rsidR="00FA3D35" w:rsidRPr="00F62C17">
        <w:rPr>
          <w:rFonts w:ascii="Verdana" w:eastAsia="Calibri" w:hAnsi="Verdana"/>
        </w:rPr>
        <w:t xml:space="preserve"> </w:t>
      </w:r>
      <w:r w:rsidRPr="00F62C17">
        <w:rPr>
          <w:rFonts w:ascii="Verdana" w:eastAsia="Calibri" w:hAnsi="Verdana"/>
        </w:rPr>
        <w:t>miejsca na rynku pracy.</w:t>
      </w:r>
    </w:p>
    <w:tbl>
      <w:tblPr>
        <w:tblW w:w="0" w:type="auto"/>
        <w:tblCellMar>
          <w:left w:w="70" w:type="dxa"/>
          <w:right w:w="70" w:type="dxa"/>
        </w:tblCellMar>
        <w:tblLook w:val="0000"/>
      </w:tblPr>
      <w:tblGrid>
        <w:gridCol w:w="1510"/>
        <w:gridCol w:w="7700"/>
      </w:tblGrid>
      <w:tr w:rsidR="008A165A" w:rsidRPr="00F62C17" w:rsidTr="004C3D4D">
        <w:tc>
          <w:tcPr>
            <w:tcW w:w="1510" w:type="dxa"/>
          </w:tcPr>
          <w:p w:rsidR="008A165A" w:rsidRPr="00F62C17" w:rsidRDefault="00DB3B6B" w:rsidP="00B54A93">
            <w:pPr>
              <w:pStyle w:val="Tekstpodstawowy"/>
              <w:tabs>
                <w:tab w:val="left" w:pos="705"/>
              </w:tabs>
              <w:spacing w:line="360" w:lineRule="auto"/>
              <w:rPr>
                <w:b/>
                <w:bCs/>
                <w:sz w:val="24"/>
              </w:rPr>
            </w:pPr>
            <w:r w:rsidRPr="00F62C17">
              <w:rPr>
                <w:b/>
                <w:bCs/>
                <w:sz w:val="24"/>
              </w:rPr>
              <w:lastRenderedPageBreak/>
              <w:t>IV.</w:t>
            </w:r>
            <w:r w:rsidR="0068287E" w:rsidRPr="00F62C17">
              <w:rPr>
                <w:b/>
                <w:bCs/>
                <w:sz w:val="24"/>
              </w:rPr>
              <w:t>8</w:t>
            </w:r>
            <w:r w:rsidRPr="00F62C17">
              <w:rPr>
                <w:b/>
                <w:bCs/>
                <w:sz w:val="24"/>
              </w:rPr>
              <w:t>.</w:t>
            </w:r>
          </w:p>
        </w:tc>
        <w:tc>
          <w:tcPr>
            <w:tcW w:w="7700" w:type="dxa"/>
          </w:tcPr>
          <w:p w:rsidR="008A165A" w:rsidRPr="00F62C17" w:rsidRDefault="00DB3B6B" w:rsidP="00B54A93">
            <w:pPr>
              <w:pStyle w:val="Tekstpodstawowy"/>
              <w:spacing w:line="360" w:lineRule="auto"/>
              <w:rPr>
                <w:b/>
                <w:bCs/>
                <w:sz w:val="24"/>
              </w:rPr>
            </w:pPr>
            <w:r w:rsidRPr="00F62C17">
              <w:rPr>
                <w:b/>
                <w:bCs/>
                <w:sz w:val="24"/>
              </w:rPr>
              <w:t>MIEJSKI OŚRODEK POMOCY SPOŁECZNEJ</w:t>
            </w:r>
          </w:p>
        </w:tc>
      </w:tr>
    </w:tbl>
    <w:p w:rsidR="009622DF" w:rsidRPr="00F62C17" w:rsidRDefault="00FA3D35" w:rsidP="00B54A93">
      <w:pPr>
        <w:spacing w:line="360" w:lineRule="auto"/>
        <w:rPr>
          <w:rFonts w:ascii="Verdana" w:hAnsi="Verdana" w:cs="Verdana"/>
          <w:color w:val="000000"/>
        </w:rPr>
      </w:pPr>
      <w:r w:rsidRPr="00F62C17">
        <w:rPr>
          <w:rFonts w:ascii="Verdana" w:hAnsi="Verdana" w:cs="Verdana"/>
          <w:color w:val="000000"/>
        </w:rPr>
        <w:t>Miejski Ośrodek Pomocy Społecznej nadzorował</w:t>
      </w:r>
      <w:r w:rsidR="009622DF" w:rsidRPr="00F62C17">
        <w:rPr>
          <w:rFonts w:ascii="Verdana" w:hAnsi="Verdana" w:cs="Verdana"/>
          <w:color w:val="000000"/>
        </w:rPr>
        <w:t xml:space="preserve"> 98 zadań:</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środowiskowe domy samopomocy,</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domy pomocy społecznej,</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dzienne domy dla osób starszych,</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 xml:space="preserve">specjalistyczną placówkę wsparcia dziennego, </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placówki opiekuńczo-wychowawcze typu socjalizacyjnego,</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centrum aktywności dzieci i młodzieży,</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wsparcie osób, które opuściły pieczę zastępczą,</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zespół mieszkań chronionych,</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kuchnie charytatywne,</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punkty wydawania żywności nieprzetworzonej,</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Bank Żywności,</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schroniska dla osób bezdomnych,</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dom dla matek z małoletnimi dziećmi i kobiet w ciąży,</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noclegownię dla osób bezdomnych,</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ogrzewalnię,</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łaźnię,</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autobus dla osób bezdomnych (streetbus),</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ośrodek interwencji kryzysowej,</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specjalistyczny ośrodek wsparcia,</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ośrodki poradnictwa i terapii,</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opiekę wytchnieniową,</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asystenta osoby niepełnosprawnej,</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wypożyczalnię sprzętu rehabilitacyjnego i pomocniczego,</w:t>
      </w:r>
    </w:p>
    <w:p w:rsidR="009622DF" w:rsidRPr="00F62C17" w:rsidRDefault="009622DF" w:rsidP="00B54A93">
      <w:pPr>
        <w:pStyle w:val="Akapitzlist"/>
        <w:numPr>
          <w:ilvl w:val="0"/>
          <w:numId w:val="20"/>
        </w:numPr>
        <w:spacing w:after="0" w:line="360" w:lineRule="auto"/>
        <w:contextualSpacing w:val="0"/>
        <w:rPr>
          <w:rFonts w:ascii="Verdana" w:hAnsi="Verdana" w:cs="Verdana"/>
          <w:color w:val="000000"/>
          <w:sz w:val="24"/>
          <w:szCs w:val="24"/>
        </w:rPr>
      </w:pPr>
      <w:r w:rsidRPr="00F62C17">
        <w:rPr>
          <w:rFonts w:ascii="Verdana" w:hAnsi="Verdana" w:cs="Verdana"/>
          <w:color w:val="000000"/>
          <w:sz w:val="24"/>
          <w:szCs w:val="24"/>
        </w:rPr>
        <w:t>wsparcie działań zapobiegających rozprzestrzenianiu się wirusa SARS-CoV-2.</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Prowadzenie Środowiskowego Domu Samopomocy typu A – 24 miejsca</w:t>
      </w:r>
    </w:p>
    <w:p w:rsidR="009622DF" w:rsidRPr="00F62C17" w:rsidRDefault="009622DF" w:rsidP="00B54A93">
      <w:pPr>
        <w:numPr>
          <w:ilvl w:val="0"/>
          <w:numId w:val="21"/>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Okres realizacji - 01.01.2021 -31.12.2021,</w:t>
      </w:r>
    </w:p>
    <w:p w:rsidR="009622DF" w:rsidRPr="00F62C17" w:rsidRDefault="009622DF" w:rsidP="00B54A93">
      <w:pPr>
        <w:numPr>
          <w:ilvl w:val="0"/>
          <w:numId w:val="21"/>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zawartych umów – 1 (umowa wieloletnia 2020-2022),</w:t>
      </w:r>
    </w:p>
    <w:p w:rsidR="009622DF" w:rsidRPr="00F62C17" w:rsidRDefault="009622DF" w:rsidP="00B54A93">
      <w:pPr>
        <w:numPr>
          <w:ilvl w:val="0"/>
          <w:numId w:val="21"/>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odbiorców - 24 osoby w jednym czasie.</w:t>
      </w:r>
    </w:p>
    <w:p w:rsidR="009622DF" w:rsidRPr="00F62C17" w:rsidRDefault="009622DF" w:rsidP="00B54A93">
      <w:pPr>
        <w:autoSpaceDE w:val="0"/>
        <w:spacing w:line="360" w:lineRule="auto"/>
        <w:rPr>
          <w:rFonts w:ascii="Verdana" w:hAnsi="Verdana" w:cs="Verdana"/>
          <w:color w:val="000000"/>
        </w:rPr>
      </w:pPr>
      <w:r w:rsidRPr="00F62C17">
        <w:rPr>
          <w:rFonts w:ascii="Verdana" w:hAnsi="Verdana" w:cs="Verdana"/>
          <w:color w:val="000000"/>
        </w:rPr>
        <w:lastRenderedPageBreak/>
        <w:t>Środowiskowy dom samopomocy typu A to miejsce, które pomagało osobom dorosłym z chorobą psychiczną. Uczestnicy zajęć uczyli się wykonywania różnych zadań. Terapeuci uczyli przygotowywania posiłków i korzystania z komputera. Uczestnicy brali udział w zajęciach sportowych oraz uczyli się gospodarowania własnymi pieniędzmi.</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Prowadzenie Specjalistycznego Ośrodka Wsparcia dla Ofiar Przemocy w Rodzinie</w:t>
      </w:r>
    </w:p>
    <w:p w:rsidR="009622DF" w:rsidRPr="00F62C17" w:rsidRDefault="009622DF" w:rsidP="00B54A93">
      <w:pPr>
        <w:numPr>
          <w:ilvl w:val="0"/>
          <w:numId w:val="22"/>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Okres realizacji - 01.01.2021-31.12.2021,</w:t>
      </w:r>
    </w:p>
    <w:p w:rsidR="009622DF" w:rsidRPr="00F62C17" w:rsidRDefault="009622DF" w:rsidP="00B54A93">
      <w:pPr>
        <w:numPr>
          <w:ilvl w:val="0"/>
          <w:numId w:val="22"/>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zawartych umów – 1 (umowa wieloletnia 2020-2022),</w:t>
      </w:r>
    </w:p>
    <w:p w:rsidR="009622DF" w:rsidRPr="00F62C17" w:rsidRDefault="009622DF" w:rsidP="00B54A93">
      <w:pPr>
        <w:numPr>
          <w:ilvl w:val="0"/>
          <w:numId w:val="22"/>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odbiorców - 25 osób w jednym czasie.</w:t>
      </w:r>
    </w:p>
    <w:p w:rsidR="00B070AB" w:rsidRPr="00F62C17" w:rsidRDefault="009622DF" w:rsidP="00B54A93">
      <w:pPr>
        <w:spacing w:line="360" w:lineRule="auto"/>
        <w:rPr>
          <w:rFonts w:ascii="Verdana" w:hAnsi="Verdana" w:cs="Verdana"/>
          <w:color w:val="000000"/>
        </w:rPr>
      </w:pPr>
      <w:r w:rsidRPr="00F62C17">
        <w:rPr>
          <w:rFonts w:ascii="Verdana" w:hAnsi="Verdana" w:cs="Verdana"/>
          <w:color w:val="000000"/>
        </w:rPr>
        <w:t xml:space="preserve">Ośrodek był schronieniem dla ofiar przemocy. Specjaliści pomagali każdej przyjętej osobie zaplanować, co należy załatwić. Mieszkańcy ośrodka brali udział w terapii psychologicznej lub terapii psychiatrycznej. Specjaliści pomagali załatwić sprawy związane z zamieszkaniem i rejestracją </w:t>
      </w:r>
      <w:r w:rsidR="00F1338B">
        <w:rPr>
          <w:rFonts w:ascii="Verdana" w:hAnsi="Verdana" w:cs="Verdana"/>
          <w:color w:val="000000"/>
        </w:rPr>
        <w:br/>
      </w:r>
      <w:r w:rsidRPr="00F62C17">
        <w:rPr>
          <w:rFonts w:ascii="Verdana" w:hAnsi="Verdana" w:cs="Verdana"/>
          <w:color w:val="000000"/>
        </w:rPr>
        <w:t>w Powiatowym Urzędzie Pracy. Mieszkańcy korzystali z pomocy prawnej, terapeutycznej dla dzieci oraz poradnictwa dla rodziców.</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Prowadzenie punktu wydawania żywności nieprzetworzonej</w:t>
      </w:r>
    </w:p>
    <w:p w:rsidR="009622DF" w:rsidRPr="00F62C17" w:rsidRDefault="009622DF" w:rsidP="00B54A93">
      <w:pPr>
        <w:numPr>
          <w:ilvl w:val="0"/>
          <w:numId w:val="23"/>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Okres realizacji - 01.07.2021 -31.12.2021,</w:t>
      </w:r>
    </w:p>
    <w:p w:rsidR="009622DF" w:rsidRPr="00F62C17" w:rsidRDefault="009622DF" w:rsidP="00B54A93">
      <w:pPr>
        <w:numPr>
          <w:ilvl w:val="0"/>
          <w:numId w:val="23"/>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zawartych umów – 2,</w:t>
      </w:r>
    </w:p>
    <w:p w:rsidR="009622DF" w:rsidRPr="00F62C17" w:rsidRDefault="009622DF" w:rsidP="00B54A93">
      <w:pPr>
        <w:numPr>
          <w:ilvl w:val="0"/>
          <w:numId w:val="23"/>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przygotowanych paczek – 10800.</w:t>
      </w:r>
    </w:p>
    <w:p w:rsidR="00B070AB" w:rsidRPr="00F62C17" w:rsidRDefault="009622DF" w:rsidP="00B54A93">
      <w:pPr>
        <w:spacing w:line="360" w:lineRule="auto"/>
        <w:rPr>
          <w:rFonts w:ascii="Verdana" w:hAnsi="Verdana" w:cs="Verdana"/>
          <w:color w:val="000000"/>
        </w:rPr>
      </w:pPr>
      <w:r w:rsidRPr="00F62C17">
        <w:rPr>
          <w:rFonts w:ascii="Verdana" w:hAnsi="Verdana" w:cs="Verdana"/>
          <w:color w:val="000000"/>
        </w:rPr>
        <w:t>Punkty pozyskiwały żywność i przekazywały ją osobom potrzebującym. Jedzenie otrzymywały ze sklepów oraz z Banku Żywności. Żywność była trzymana w magazynach i wydawana w formie paczek. W wydawaniu paczek pomagali wolontariusze.</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Centrum rozwoju i aktywności dzieci i młodzieży</w:t>
      </w:r>
    </w:p>
    <w:p w:rsidR="009622DF" w:rsidRPr="00F62C17" w:rsidRDefault="009622DF" w:rsidP="00B54A93">
      <w:pPr>
        <w:numPr>
          <w:ilvl w:val="0"/>
          <w:numId w:val="24"/>
        </w:numPr>
        <w:suppressAutoHyphens/>
        <w:spacing w:line="360" w:lineRule="auto"/>
        <w:rPr>
          <w:rFonts w:ascii="Verdana" w:hAnsi="Verdana"/>
          <w:color w:val="000000"/>
          <w:shd w:val="clear" w:color="auto" w:fill="FFFFFF"/>
        </w:rPr>
      </w:pPr>
      <w:r w:rsidRPr="00F62C17">
        <w:rPr>
          <w:rFonts w:ascii="Verdana" w:hAnsi="Verdana"/>
          <w:color w:val="000000"/>
          <w:shd w:val="clear" w:color="auto" w:fill="FFFFFF"/>
        </w:rPr>
        <w:t>Okres realizacji - 01.01.2021-31.12.2021,</w:t>
      </w:r>
    </w:p>
    <w:p w:rsidR="009622DF" w:rsidRPr="00F62C17" w:rsidRDefault="009622DF" w:rsidP="00B54A93">
      <w:pPr>
        <w:numPr>
          <w:ilvl w:val="0"/>
          <w:numId w:val="24"/>
        </w:numPr>
        <w:suppressAutoHyphens/>
        <w:spacing w:line="360" w:lineRule="auto"/>
        <w:rPr>
          <w:rFonts w:ascii="Verdana" w:hAnsi="Verdana"/>
          <w:color w:val="000000"/>
          <w:shd w:val="clear" w:color="auto" w:fill="FFFFFF"/>
        </w:rPr>
      </w:pPr>
      <w:r w:rsidRPr="00F62C17">
        <w:rPr>
          <w:rFonts w:ascii="Verdana" w:hAnsi="Verdana"/>
          <w:color w:val="000000"/>
          <w:shd w:val="clear" w:color="auto" w:fill="FFFFFF"/>
        </w:rPr>
        <w:t>Ilość zawartych umów – 1 (umowa wieloletnia 2019-2021),</w:t>
      </w:r>
    </w:p>
    <w:p w:rsidR="009622DF" w:rsidRPr="00F62C17" w:rsidRDefault="009622DF" w:rsidP="00B54A93">
      <w:pPr>
        <w:numPr>
          <w:ilvl w:val="0"/>
          <w:numId w:val="24"/>
        </w:numPr>
        <w:suppressAutoHyphens/>
        <w:spacing w:line="360" w:lineRule="auto"/>
        <w:rPr>
          <w:rFonts w:ascii="Verdana" w:hAnsi="Verdana"/>
          <w:color w:val="000000"/>
          <w:shd w:val="clear" w:color="auto" w:fill="FFFFFF"/>
        </w:rPr>
      </w:pPr>
      <w:r w:rsidRPr="00F62C17">
        <w:rPr>
          <w:rFonts w:ascii="Verdana" w:hAnsi="Verdana"/>
          <w:color w:val="000000"/>
          <w:shd w:val="clear" w:color="auto" w:fill="FFFFFF"/>
        </w:rPr>
        <w:t>Ilość odbiorców – 200 osób w jednym czasie.</w:t>
      </w:r>
    </w:p>
    <w:p w:rsidR="00B070AB" w:rsidRPr="00F62C17" w:rsidRDefault="009622DF" w:rsidP="00B54A93">
      <w:pPr>
        <w:spacing w:line="360" w:lineRule="auto"/>
        <w:rPr>
          <w:rFonts w:ascii="Verdana" w:hAnsi="Verdana"/>
          <w:color w:val="000000"/>
        </w:rPr>
      </w:pPr>
      <w:r w:rsidRPr="00F62C17">
        <w:rPr>
          <w:rFonts w:ascii="Verdana" w:hAnsi="Verdana"/>
          <w:color w:val="000000"/>
        </w:rPr>
        <w:t xml:space="preserve">Centrum zapewniało opiekę dzieciom w pięciu punktach na terenie Wrocławia. Pracownicy Centrum pomagali dzieciom w nauce. Prowadzili zajęcia plastyczne, profilaktyczne i muzyczne. Dzieci mogły brać udział </w:t>
      </w:r>
      <w:r w:rsidRPr="00F62C17">
        <w:rPr>
          <w:rFonts w:ascii="Verdana" w:hAnsi="Verdana"/>
          <w:color w:val="000000"/>
        </w:rPr>
        <w:lastRenderedPageBreak/>
        <w:t>w spotkaniach z psychologiem, pedagogiem, logopedą. Centrum organizowało zajęcia również w formie zdalnej ze względu na pandemię.</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 xml:space="preserve">Prowadzenie noclegowni dla bezdomnych mężczyzn przy </w:t>
      </w:r>
      <w:r w:rsidR="00F1338B">
        <w:rPr>
          <w:sz w:val="24"/>
          <w:szCs w:val="24"/>
          <w:shd w:val="clear" w:color="auto" w:fill="FFFFFF"/>
        </w:rPr>
        <w:br/>
      </w:r>
      <w:r w:rsidRPr="00F62C17">
        <w:rPr>
          <w:sz w:val="24"/>
          <w:szCs w:val="24"/>
          <w:shd w:val="clear" w:color="auto" w:fill="FFFFFF"/>
        </w:rPr>
        <w:t>ul. Małachowskiego 15 we Wrocławiu</w:t>
      </w:r>
    </w:p>
    <w:p w:rsidR="009622DF" w:rsidRPr="00F62C17" w:rsidRDefault="009622DF" w:rsidP="00B54A93">
      <w:pPr>
        <w:numPr>
          <w:ilvl w:val="0"/>
          <w:numId w:val="25"/>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Okres realizacji - 01.01.2021-30.06.2021 i 01.07.2021-21.12.2021,</w:t>
      </w:r>
    </w:p>
    <w:p w:rsidR="009622DF" w:rsidRPr="00F62C17" w:rsidRDefault="009622DF" w:rsidP="00B54A93">
      <w:pPr>
        <w:numPr>
          <w:ilvl w:val="0"/>
          <w:numId w:val="25"/>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zawartych umów – 2,</w:t>
      </w:r>
    </w:p>
    <w:p w:rsidR="009622DF" w:rsidRPr="00F62C17" w:rsidRDefault="009622DF" w:rsidP="00B54A93">
      <w:pPr>
        <w:numPr>
          <w:ilvl w:val="0"/>
          <w:numId w:val="25"/>
        </w:numPr>
        <w:suppressAutoHyphens/>
        <w:spacing w:line="360" w:lineRule="auto"/>
        <w:rPr>
          <w:rFonts w:ascii="Verdana" w:hAnsi="Verdana" w:cs="Verdana"/>
          <w:color w:val="000000"/>
        </w:rPr>
      </w:pPr>
      <w:r w:rsidRPr="00F62C17">
        <w:rPr>
          <w:rFonts w:ascii="Verdana" w:hAnsi="Verdana" w:cs="Verdana"/>
          <w:color w:val="000000"/>
          <w:shd w:val="clear" w:color="auto" w:fill="FFFFFF"/>
        </w:rPr>
        <w:t xml:space="preserve">Ilość odbiorców - </w:t>
      </w:r>
      <w:r w:rsidRPr="00F62C17">
        <w:rPr>
          <w:rFonts w:ascii="Verdana" w:hAnsi="Verdana" w:cs="Verdana"/>
          <w:color w:val="000000"/>
        </w:rPr>
        <w:t>od 1 kwietnia do 31 października 120 osób, natomiast w okresie niskich temperatur dodatkowo uruchamianych jest  80 dostawek.</w:t>
      </w:r>
    </w:p>
    <w:p w:rsidR="00B070AB" w:rsidRPr="00F62C17" w:rsidRDefault="009622DF" w:rsidP="00B54A93">
      <w:pPr>
        <w:autoSpaceDE w:val="0"/>
        <w:autoSpaceDN w:val="0"/>
        <w:adjustRightInd w:val="0"/>
        <w:spacing w:line="360" w:lineRule="auto"/>
        <w:rPr>
          <w:rFonts w:ascii="Verdana" w:hAnsi="Verdana"/>
        </w:rPr>
      </w:pPr>
      <w:r w:rsidRPr="00F62C17">
        <w:rPr>
          <w:rFonts w:ascii="Verdana" w:hAnsi="Verdana"/>
        </w:rPr>
        <w:t>Noclegownia była miejscem, w którym mogły nocować osoby bezdomne. Pracownicy Noclegowni pomagali osobom bezdomnym w uzyskaniu pomocy w ośrodku terapii uzależnień. Osoby bezdomne w noclegowni mogły spotkać się z pielęgniarką oraz psychologiem. Wszystkie osoby bezdomne i ubogie mogły skorzystać z łaźni, pralni oraz magazynu z odzieżą.</w:t>
      </w:r>
    </w:p>
    <w:p w:rsidR="009622DF" w:rsidRPr="00F62C17" w:rsidRDefault="009622DF" w:rsidP="00B54A93">
      <w:pPr>
        <w:pStyle w:val="Nagwek2"/>
        <w:spacing w:before="0" w:beforeAutospacing="0" w:after="0" w:afterAutospacing="0" w:line="360" w:lineRule="auto"/>
        <w:jc w:val="both"/>
        <w:rPr>
          <w:sz w:val="24"/>
          <w:szCs w:val="24"/>
          <w:shd w:val="clear" w:color="auto" w:fill="FFFFFF"/>
        </w:rPr>
      </w:pPr>
      <w:r w:rsidRPr="00F62C17">
        <w:rPr>
          <w:sz w:val="24"/>
          <w:szCs w:val="24"/>
          <w:shd w:val="clear" w:color="auto" w:fill="FFFFFF"/>
        </w:rPr>
        <w:t>Prowadzenie Zespołu Mieszkań Chronionych</w:t>
      </w:r>
    </w:p>
    <w:p w:rsidR="009622DF" w:rsidRPr="00F62C17" w:rsidRDefault="009622DF" w:rsidP="00B54A93">
      <w:pPr>
        <w:numPr>
          <w:ilvl w:val="0"/>
          <w:numId w:val="26"/>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Okres realizacji - 01.01.2021 -31.12.2021</w:t>
      </w:r>
    </w:p>
    <w:p w:rsidR="009622DF" w:rsidRPr="00F62C17" w:rsidRDefault="009622DF" w:rsidP="00B54A93">
      <w:pPr>
        <w:numPr>
          <w:ilvl w:val="0"/>
          <w:numId w:val="26"/>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zawartych umów – 1 (umowa wieloletnia 2020-2022),</w:t>
      </w:r>
    </w:p>
    <w:p w:rsidR="009622DF" w:rsidRPr="00F62C17" w:rsidRDefault="009622DF" w:rsidP="00B54A93">
      <w:pPr>
        <w:numPr>
          <w:ilvl w:val="0"/>
          <w:numId w:val="26"/>
        </w:numPr>
        <w:suppressAutoHyphens/>
        <w:spacing w:line="360" w:lineRule="auto"/>
        <w:rPr>
          <w:rFonts w:ascii="Verdana" w:hAnsi="Verdana" w:cs="Verdana"/>
          <w:color w:val="000000"/>
          <w:shd w:val="clear" w:color="auto" w:fill="FFFFFF"/>
        </w:rPr>
      </w:pPr>
      <w:r w:rsidRPr="00F62C17">
        <w:rPr>
          <w:rFonts w:ascii="Verdana" w:hAnsi="Verdana" w:cs="Verdana"/>
          <w:color w:val="000000"/>
          <w:shd w:val="clear" w:color="auto" w:fill="FFFFFF"/>
        </w:rPr>
        <w:t>Ilość odbiorców - 12 osób w jednym czasie.</w:t>
      </w:r>
    </w:p>
    <w:p w:rsidR="003F4FD5" w:rsidRPr="00F62C17" w:rsidRDefault="009622DF" w:rsidP="00B54A93">
      <w:pPr>
        <w:autoSpaceDE w:val="0"/>
        <w:autoSpaceDN w:val="0"/>
        <w:adjustRightInd w:val="0"/>
        <w:spacing w:line="360" w:lineRule="auto"/>
        <w:rPr>
          <w:rFonts w:ascii="Verdana" w:hAnsi="Verdana"/>
        </w:rPr>
      </w:pPr>
      <w:r w:rsidRPr="00F62C17">
        <w:rPr>
          <w:rFonts w:ascii="Verdana" w:hAnsi="Verdana"/>
        </w:rPr>
        <w:t xml:space="preserve">Mieszkania chronione to miejsce, w którym mieszkały osoby </w:t>
      </w:r>
      <w:r w:rsidR="00F1338B">
        <w:rPr>
          <w:rFonts w:ascii="Verdana" w:hAnsi="Verdana"/>
        </w:rPr>
        <w:br/>
      </w:r>
      <w:r w:rsidRPr="00F62C17">
        <w:rPr>
          <w:rFonts w:ascii="Verdana" w:hAnsi="Verdana"/>
        </w:rPr>
        <w:t xml:space="preserve">z niepełnosprawnością intelektualną. Mieszkańcy otrzymywali pomoc asystentów, pedagoga, psychologa i fizjoterapeuty. Asystenci pomagali w załatwianiu codziennych spraw. Mieszkańcy </w:t>
      </w:r>
      <w:r w:rsidRPr="00F62C17">
        <w:rPr>
          <w:rFonts w:ascii="Verdana" w:hAnsi="Verdana" w:cs="Verdana"/>
          <w:color w:val="000000"/>
        </w:rPr>
        <w:t>uczyli się gospodarowania własnymi pieniędzmi oraz</w:t>
      </w:r>
      <w:r w:rsidRPr="00F62C17">
        <w:rPr>
          <w:rFonts w:ascii="Verdana" w:hAnsi="Verdana"/>
        </w:rPr>
        <w:t xml:space="preserve"> chodzili na zajęcia do pracowni plastycznej. Fizjoterapeuta prowadził zajęcia ruchowe oraz rehabilitację dla mieszkańców.</w:t>
      </w:r>
    </w:p>
    <w:p w:rsidR="00B44651" w:rsidRPr="00F62C17" w:rsidRDefault="00B44651" w:rsidP="00B54A93">
      <w:pPr>
        <w:autoSpaceDE w:val="0"/>
        <w:autoSpaceDN w:val="0"/>
        <w:adjustRightInd w:val="0"/>
        <w:spacing w:line="360" w:lineRule="auto"/>
        <w:rPr>
          <w:rFonts w:ascii="Verdana" w:hAnsi="Verdana" w:cs="Arial"/>
        </w:rPr>
      </w:pPr>
    </w:p>
    <w:tbl>
      <w:tblPr>
        <w:tblW w:w="0" w:type="auto"/>
        <w:tblCellMar>
          <w:left w:w="70" w:type="dxa"/>
          <w:right w:w="70" w:type="dxa"/>
        </w:tblCellMar>
        <w:tblLook w:val="0000"/>
      </w:tblPr>
      <w:tblGrid>
        <w:gridCol w:w="1510"/>
        <w:gridCol w:w="7700"/>
      </w:tblGrid>
      <w:tr w:rsidR="007C5E9E" w:rsidRPr="00F62C17" w:rsidTr="00B554CC">
        <w:tc>
          <w:tcPr>
            <w:tcW w:w="1510" w:type="dxa"/>
          </w:tcPr>
          <w:p w:rsidR="007C5E9E" w:rsidRPr="00F62C17" w:rsidRDefault="00D11C65" w:rsidP="00B54A93">
            <w:pPr>
              <w:pStyle w:val="Tekstpodstawowy"/>
              <w:tabs>
                <w:tab w:val="left" w:pos="705"/>
              </w:tabs>
              <w:spacing w:line="360" w:lineRule="auto"/>
              <w:rPr>
                <w:b/>
                <w:bCs/>
                <w:sz w:val="24"/>
              </w:rPr>
            </w:pPr>
            <w:r w:rsidRPr="00F62C17">
              <w:rPr>
                <w:sz w:val="24"/>
              </w:rPr>
              <w:br w:type="page"/>
            </w:r>
            <w:r w:rsidR="007C5E9E" w:rsidRPr="00F62C17">
              <w:rPr>
                <w:b/>
                <w:bCs/>
                <w:sz w:val="24"/>
              </w:rPr>
              <w:t>IV.</w:t>
            </w:r>
            <w:r w:rsidR="006A18CA" w:rsidRPr="00F62C17">
              <w:rPr>
                <w:b/>
                <w:bCs/>
                <w:sz w:val="24"/>
              </w:rPr>
              <w:t>9</w:t>
            </w:r>
            <w:r w:rsidR="007C5E9E" w:rsidRPr="00F62C17">
              <w:rPr>
                <w:b/>
                <w:bCs/>
                <w:sz w:val="24"/>
              </w:rPr>
              <w:t>.</w:t>
            </w:r>
          </w:p>
        </w:tc>
        <w:tc>
          <w:tcPr>
            <w:tcW w:w="7700" w:type="dxa"/>
          </w:tcPr>
          <w:p w:rsidR="007C5E9E" w:rsidRPr="00F62C17" w:rsidRDefault="00C61F2E" w:rsidP="00B54A93">
            <w:pPr>
              <w:pStyle w:val="Tekstpodstawowy"/>
              <w:spacing w:line="360" w:lineRule="auto"/>
              <w:rPr>
                <w:b/>
                <w:bCs/>
                <w:sz w:val="24"/>
              </w:rPr>
            </w:pPr>
            <w:r w:rsidRPr="00F62C17">
              <w:rPr>
                <w:b/>
                <w:bCs/>
                <w:sz w:val="24"/>
              </w:rPr>
              <w:t>WROCŁAWSKIE CENTRUM ROZWOJU SPOŁECZNEGO</w:t>
            </w:r>
          </w:p>
        </w:tc>
      </w:tr>
    </w:tbl>
    <w:p w:rsidR="00B070AB" w:rsidRPr="00F62C17" w:rsidRDefault="009622DF" w:rsidP="00B54A93">
      <w:pPr>
        <w:shd w:val="clear" w:color="auto" w:fill="FFFFFF"/>
        <w:spacing w:line="360" w:lineRule="auto"/>
        <w:rPr>
          <w:rFonts w:ascii="Verdana" w:hAnsi="Verdana"/>
        </w:rPr>
      </w:pPr>
      <w:r w:rsidRPr="00F62C17">
        <w:rPr>
          <w:rFonts w:ascii="Verdana" w:hAnsi="Verdana"/>
        </w:rPr>
        <w:t xml:space="preserve">Wrocławskie Centrum Rozwoju Społecznego w 2021 r. współpracowało z organizacjami pozarządowymi przy realizacji zadań publicznych dotyczących budowy aktywnego społeczeństwa obywatelskiego, szerzenia idei mediacji, prowadzenia działalności informacyjno-edukacyjnej, rozwoju </w:t>
      </w:r>
      <w:r w:rsidRPr="00F62C17">
        <w:rPr>
          <w:rFonts w:ascii="Verdana" w:hAnsi="Verdana"/>
        </w:rPr>
        <w:lastRenderedPageBreak/>
        <w:t xml:space="preserve">dialogu międzykulturowego, aktywizacji osób starszych. Przeprowadzono szereg działań na rzecz dzieci, młodzieży, rodzin oraz integracji międzypokoleniowej, w tym działania zmierzające do zaoferowania ciekawych form spędzania czasu wolnego. Szczególną rolę odgrywały programy dla środowiska kombatantów i osób represjonowanych. W ramach współpracy z organizacjami pozarządowymi zrealizowano programy na rzecz mniejszości etnicznych i narodowych, wspierając wiele cennych inicjatyw, również w sferze działań skierowanych do obcokrajowców. Do zadań należała także działalność na rzecz podnoszenia kompetencji edukacyjnych uczniów i nauczycieli. Organizowano także zajęcia sportowe wspomagające prawidłowy rozwój fizyczny wrocławian. </w:t>
      </w:r>
    </w:p>
    <w:p w:rsidR="009622DF" w:rsidRPr="00F62C17" w:rsidRDefault="009622DF" w:rsidP="00B54A93">
      <w:pPr>
        <w:pStyle w:val="Nagwek3"/>
        <w:spacing w:before="0" w:after="0" w:line="360" w:lineRule="auto"/>
        <w:rPr>
          <w:szCs w:val="24"/>
        </w:rPr>
      </w:pPr>
      <w:r w:rsidRPr="00F62C17">
        <w:rPr>
          <w:szCs w:val="24"/>
        </w:rPr>
        <w:t>Wrocławska Wakacyjna Przygoda 2021</w:t>
      </w:r>
    </w:p>
    <w:p w:rsidR="009622DF" w:rsidRPr="00F62C17" w:rsidRDefault="009622DF" w:rsidP="00B54A93">
      <w:pPr>
        <w:pStyle w:val="Normalny1"/>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15.07.2021 – 20.09.2021 (umowa jednoroczna)</w:t>
      </w:r>
    </w:p>
    <w:p w:rsidR="009622DF" w:rsidRPr="00F62C17" w:rsidRDefault="009622DF" w:rsidP="00B54A93">
      <w:pPr>
        <w:pStyle w:val="Normalny1"/>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20</w:t>
      </w:r>
    </w:p>
    <w:p w:rsidR="009622DF" w:rsidRPr="00F1338B" w:rsidRDefault="009622DF" w:rsidP="00B54A93">
      <w:pPr>
        <w:pStyle w:val="Akapitzlist"/>
        <w:numPr>
          <w:ilvl w:val="0"/>
          <w:numId w:val="180"/>
        </w:numPr>
        <w:tabs>
          <w:tab w:val="left" w:pos="2832"/>
        </w:tabs>
        <w:spacing w:line="360" w:lineRule="auto"/>
        <w:rPr>
          <w:rFonts w:ascii="Verdana" w:eastAsia="SimSun" w:hAnsi="Verdana" w:cs="Helvetica"/>
          <w:b/>
          <w:bCs/>
          <w:kern w:val="2"/>
          <w:sz w:val="24"/>
          <w:szCs w:val="24"/>
          <w:shd w:val="clear" w:color="auto" w:fill="FFFFFF"/>
          <w:lang w:eastAsia="hi-IN"/>
        </w:rPr>
      </w:pPr>
      <w:r w:rsidRPr="00F1338B">
        <w:rPr>
          <w:rFonts w:ascii="Verdana" w:eastAsia="Verdana" w:hAnsi="Verdana"/>
          <w:sz w:val="24"/>
          <w:szCs w:val="24"/>
        </w:rPr>
        <w:t>Liczba odbiorców – 2511 osób</w:t>
      </w:r>
    </w:p>
    <w:p w:rsidR="00B070AB" w:rsidRPr="00F62C17" w:rsidRDefault="009622DF" w:rsidP="00B54A93">
      <w:pPr>
        <w:pStyle w:val="NormalnyWeb"/>
        <w:spacing w:before="0" w:beforeAutospacing="0" w:after="0" w:afterAutospacing="0" w:line="360" w:lineRule="auto"/>
        <w:rPr>
          <w:rFonts w:ascii="Verdana" w:hAnsi="Verdana"/>
        </w:rPr>
      </w:pPr>
      <w:r w:rsidRPr="00F62C17">
        <w:rPr>
          <w:rFonts w:ascii="Verdana" w:hAnsi="Verdana"/>
        </w:rPr>
        <w:t xml:space="preserve">20 organizacji pozarządowych zorganizowało zajęcia dla dzieci i młodzieży w wieku od 4 do 17 lat, mieszkających we Wrocławiu i/lub uczęszczających do wrocławskich przedszkoli, szkół podstawowych i ponadpodstawowych. Odbyły się </w:t>
      </w:r>
      <w:r w:rsidR="00B070AB" w:rsidRPr="00F62C17">
        <w:rPr>
          <w:rFonts w:ascii="Verdana" w:hAnsi="Verdana"/>
        </w:rPr>
        <w:t>m.in.</w:t>
      </w:r>
      <w:r w:rsidRPr="00F62C17">
        <w:rPr>
          <w:rFonts w:ascii="Verdana" w:hAnsi="Verdana"/>
        </w:rPr>
        <w:t xml:space="preserve"> takie wydarzenia jak: turnieje szachowe, spacery i wycieczki edukacyjno – rekreacyjne na terenie aglomeracji Wrocławskiej, pikniki edukacyjne, dogoterapia, hipoterapia, alpakoterapia, warsztaty w Odra Centrum, zajęcia przybliżające kulturę japońską, działania streetworkera zakończone organizacją przez młodzież Dnia Gier Planszowych. W warsztatach uczestniczyło łącznie około 2511 dzieci.</w:t>
      </w:r>
    </w:p>
    <w:p w:rsidR="009622DF" w:rsidRPr="00F62C17" w:rsidRDefault="009622DF" w:rsidP="00B54A93">
      <w:pPr>
        <w:pStyle w:val="Nagwek3"/>
        <w:spacing w:before="0" w:after="0" w:line="360" w:lineRule="auto"/>
        <w:rPr>
          <w:rFonts w:cs="Arial"/>
          <w:szCs w:val="24"/>
        </w:rPr>
      </w:pPr>
      <w:r w:rsidRPr="00F62C17">
        <w:rPr>
          <w:szCs w:val="24"/>
        </w:rPr>
        <w:t>Poprawa jakości życia wrocławskich seniorów poprzez rozwój przyjaznych im usług transportowych</w:t>
      </w:r>
    </w:p>
    <w:p w:rsidR="009622DF" w:rsidRPr="00F62C17" w:rsidRDefault="009622DF" w:rsidP="00B54A93">
      <w:pPr>
        <w:pStyle w:val="Normalny1"/>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02.01.2021 – 31.12.2021 (umowa jednoroczna)</w:t>
      </w:r>
    </w:p>
    <w:p w:rsidR="009622DF" w:rsidRPr="00F62C17" w:rsidRDefault="009622DF" w:rsidP="00B54A93">
      <w:pPr>
        <w:pStyle w:val="Normalny1"/>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1</w:t>
      </w:r>
    </w:p>
    <w:p w:rsidR="009622DF" w:rsidRPr="00F62C17" w:rsidRDefault="009622DF" w:rsidP="00B54A93">
      <w:pPr>
        <w:pStyle w:val="Akapitzlist"/>
        <w:numPr>
          <w:ilvl w:val="0"/>
          <w:numId w:val="181"/>
        </w:numPr>
        <w:spacing w:line="360" w:lineRule="auto"/>
        <w:rPr>
          <w:rFonts w:ascii="Verdana" w:hAnsi="Verdana"/>
          <w:b/>
          <w:sz w:val="24"/>
          <w:szCs w:val="24"/>
        </w:rPr>
      </w:pPr>
      <w:r w:rsidRPr="00F62C17">
        <w:rPr>
          <w:rFonts w:ascii="Verdana" w:eastAsia="Verdana" w:hAnsi="Verdana"/>
          <w:sz w:val="24"/>
          <w:szCs w:val="24"/>
        </w:rPr>
        <w:t>Liczba odbiorców – 1440</w:t>
      </w:r>
    </w:p>
    <w:p w:rsidR="00B070AB" w:rsidRPr="00F62C17" w:rsidRDefault="009622DF" w:rsidP="00B54A93">
      <w:pPr>
        <w:spacing w:line="360" w:lineRule="auto"/>
        <w:rPr>
          <w:rFonts w:ascii="Verdana" w:hAnsi="Verdana" w:cs="Arial"/>
        </w:rPr>
      </w:pPr>
      <w:r w:rsidRPr="00F62C17">
        <w:rPr>
          <w:rFonts w:ascii="Verdana" w:hAnsi="Verdana" w:cs="Helvetica"/>
        </w:rPr>
        <w:lastRenderedPageBreak/>
        <w:t>Celem zadania była poprawa jakości życia wrocławskich seniorów poprzez ułatwienie dostępu do między innymi: urzędów państwowych, samorządowych oraz specjalistycznych placówek medycznych za pomocą bezpłatnych usług transportowych. Program skierowano do mieszkańców Wrocławia, którzy ukończyli 75 rok życia. W ramach zadania utworzono infolinię telefoniczną, do kontaktu z beneficjentami zadania oraz utworzono punkt rejestracji uczestników. Zarejestrowany uczestnik mógł w miesiącu skorzystać z dwóch darmowych przejazdów taksówkami. W </w:t>
      </w:r>
      <w:r w:rsidRPr="00F62C17">
        <w:rPr>
          <w:rFonts w:ascii="Verdana" w:hAnsi="Verdana" w:cs="Arial"/>
        </w:rPr>
        <w:t>okresie sprawozdawczym do programu zapisało się 1440 osób, zrealizowano 11 160 przejazdów.</w:t>
      </w:r>
    </w:p>
    <w:p w:rsidR="009622DF" w:rsidRPr="00F62C17" w:rsidRDefault="009622DF" w:rsidP="00B54A93">
      <w:pPr>
        <w:pStyle w:val="Nagwek3"/>
        <w:spacing w:before="0" w:after="0" w:line="360" w:lineRule="auto"/>
        <w:rPr>
          <w:szCs w:val="24"/>
        </w:rPr>
      </w:pPr>
      <w:r w:rsidRPr="00F62C17">
        <w:rPr>
          <w:szCs w:val="24"/>
        </w:rPr>
        <w:t>Prowadzenie Wrocławskich Biur Porad Obywatelskich w latach 2020-2021</w:t>
      </w:r>
    </w:p>
    <w:p w:rsidR="009622DF" w:rsidRPr="00F62C17" w:rsidRDefault="009622DF" w:rsidP="00B54A93">
      <w:pPr>
        <w:pStyle w:val="Normalny1"/>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02.01.2020-31.12.2021 (umowa wieloletnia 2020-2021)</w:t>
      </w:r>
    </w:p>
    <w:p w:rsidR="009622DF" w:rsidRPr="00F62C17" w:rsidRDefault="009622DF" w:rsidP="00B54A93">
      <w:pPr>
        <w:pStyle w:val="Normalny1"/>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5</w:t>
      </w:r>
    </w:p>
    <w:p w:rsidR="009622DF" w:rsidRPr="00F62C17" w:rsidRDefault="009622DF" w:rsidP="00B54A93">
      <w:pPr>
        <w:pStyle w:val="Normalny1"/>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odbiorców - 3119</w:t>
      </w:r>
    </w:p>
    <w:p w:rsidR="009622DF" w:rsidRPr="00F62C17" w:rsidRDefault="009622DF" w:rsidP="00B54A93">
      <w:pPr>
        <w:spacing w:line="360" w:lineRule="auto"/>
        <w:rPr>
          <w:rFonts w:ascii="Verdana" w:hAnsi="Verdana" w:cs="Verdana"/>
        </w:rPr>
      </w:pPr>
      <w:r w:rsidRPr="00F62C17">
        <w:rPr>
          <w:rFonts w:ascii="Verdana" w:eastAsia="Verdana" w:hAnsi="Verdana"/>
        </w:rPr>
        <w:t>Celem programu było zapewnienie dostępu do bezpłatnych porad obywatelskich mieszkańcom Wrocławia oraz osobom pracującym i/lub uczącym się we Wrocławiu, którzy nie kwalifikują się do rządowego programu nieodpłatnej pomocy prawnej. Działania miały na celu zwiększenie świadomości obywatelskiej, wzrost samodzielności w rozwiązywaniu problemów życiowych. Oferta pomocy skierowana była również do obcokrajowców. Zadanie realizowało 5 organizacji w 5 lokalach na terenie miasta. w 2021 roku z porad skorzystało 3119 osób</w:t>
      </w:r>
      <w:r w:rsidRPr="00F62C17">
        <w:rPr>
          <w:rFonts w:ascii="Verdana" w:hAnsi="Verdana" w:cs="Verdana"/>
        </w:rPr>
        <w:t>.</w:t>
      </w:r>
    </w:p>
    <w:p w:rsidR="009622DF" w:rsidRPr="00F62C17" w:rsidRDefault="009622DF" w:rsidP="00B54A93">
      <w:pPr>
        <w:pStyle w:val="Nagwek3"/>
        <w:spacing w:before="0" w:after="0" w:line="360" w:lineRule="auto"/>
        <w:rPr>
          <w:szCs w:val="24"/>
        </w:rPr>
      </w:pPr>
      <w:r w:rsidRPr="00F62C17">
        <w:rPr>
          <w:szCs w:val="24"/>
        </w:rPr>
        <w:t>Wsparcie dialogu międzykulturowego w szkołach i przedszkolach</w:t>
      </w:r>
    </w:p>
    <w:p w:rsidR="009622DF" w:rsidRPr="00F62C17" w:rsidRDefault="009622DF" w:rsidP="00B54A93">
      <w:pPr>
        <w:pStyle w:val="Normalny1"/>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22.03.2021 – 22.12.2021 (umowa jednoroczna)</w:t>
      </w:r>
    </w:p>
    <w:p w:rsidR="009622DF" w:rsidRPr="00F62C17" w:rsidRDefault="009622DF" w:rsidP="00B54A93">
      <w:pPr>
        <w:pStyle w:val="Normalny1"/>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8 (w tym 2 umowy wspólne)</w:t>
      </w:r>
    </w:p>
    <w:p w:rsidR="009622DF" w:rsidRPr="00F62C17" w:rsidRDefault="009622DF" w:rsidP="00B54A93">
      <w:pPr>
        <w:pStyle w:val="Akapitzlist"/>
        <w:numPr>
          <w:ilvl w:val="0"/>
          <w:numId w:val="183"/>
        </w:numPr>
        <w:tabs>
          <w:tab w:val="left" w:pos="2832"/>
        </w:tabs>
        <w:spacing w:line="360" w:lineRule="auto"/>
        <w:rPr>
          <w:rFonts w:ascii="Verdana" w:eastAsia="SimSun" w:hAnsi="Verdana" w:cs="Helvetica"/>
          <w:b/>
          <w:bCs/>
          <w:kern w:val="2"/>
          <w:sz w:val="24"/>
          <w:szCs w:val="24"/>
          <w:shd w:val="clear" w:color="auto" w:fill="FFFFFF"/>
          <w:lang w:eastAsia="hi-IN"/>
        </w:rPr>
      </w:pPr>
      <w:r w:rsidRPr="00F62C17">
        <w:rPr>
          <w:rFonts w:ascii="Verdana" w:eastAsia="Verdana" w:hAnsi="Verdana"/>
          <w:sz w:val="24"/>
          <w:szCs w:val="24"/>
        </w:rPr>
        <w:t>Liczba odbiorców –  około 5000 osób</w:t>
      </w:r>
    </w:p>
    <w:p w:rsidR="00B070AB" w:rsidRPr="00F62C17" w:rsidRDefault="009622DF" w:rsidP="00B54A93">
      <w:pPr>
        <w:spacing w:line="360" w:lineRule="auto"/>
        <w:rPr>
          <w:rFonts w:ascii="Verdana" w:hAnsi="Verdana"/>
        </w:rPr>
      </w:pPr>
      <w:r w:rsidRPr="00F62C17">
        <w:rPr>
          <w:rFonts w:ascii="Verdana" w:hAnsi="Verdana"/>
        </w:rPr>
        <w:t xml:space="preserve">Celem zadania było wsparcie szkół i przedszkoli w zakresie podnoszenia kompetencji międzykulturowych takich jak promocja postawy otwartości i akceptacji wobec drugiego człowieka, przeciwdziałanie dyskryminacji, </w:t>
      </w:r>
      <w:r w:rsidRPr="00F62C17">
        <w:rPr>
          <w:rFonts w:ascii="Verdana" w:hAnsi="Verdana"/>
        </w:rPr>
        <w:lastRenderedPageBreak/>
        <w:t>mowie nienawiści i konfliktom międzygrupowym, rozwój umiejętności komunikacji i współpracy, zapobieganie przemocy wynikającej z uprzedzeń (w tym m.in. bullyingowi, cyberbullyingowi) i kształtowanie umiejętności reagowania na nią, jak również zapewnieniu merytorycznego i metodycznego wsparcia konsultacyjnego dla dzieci, rodziców, nauczycieli, wychowawców, rad pedagogicznych, pedagogów i dyrektorów, a także powadzenie działań wspierających szkoły z klasami przygotowawczym.</w:t>
      </w:r>
    </w:p>
    <w:p w:rsidR="009622DF" w:rsidRPr="00F62C17" w:rsidRDefault="009622DF" w:rsidP="00B54A93">
      <w:pPr>
        <w:pStyle w:val="Nagwek3"/>
        <w:spacing w:before="0" w:after="0" w:line="360" w:lineRule="auto"/>
        <w:rPr>
          <w:szCs w:val="24"/>
        </w:rPr>
      </w:pPr>
      <w:r w:rsidRPr="00F62C17">
        <w:rPr>
          <w:szCs w:val="24"/>
        </w:rPr>
        <w:t xml:space="preserve">Program prowadzenia zajęć ogólnorozwojowych z elementami sztuk walki dla dzieci w wieku przedszkolnym we Wrocławiu 2020-2021. </w:t>
      </w:r>
    </w:p>
    <w:p w:rsidR="009622DF" w:rsidRPr="00F62C17" w:rsidRDefault="009622DF" w:rsidP="00B54A93">
      <w:pPr>
        <w:pStyle w:val="Normalny1"/>
        <w:numPr>
          <w:ilvl w:val="0"/>
          <w:numId w:val="1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02.01.2020 – 31.12.2021 (umowa wieloletnia 2020-2021)</w:t>
      </w:r>
    </w:p>
    <w:p w:rsidR="009622DF" w:rsidRPr="00F62C17" w:rsidRDefault="009622DF" w:rsidP="00B54A93">
      <w:pPr>
        <w:pStyle w:val="Normalny1"/>
        <w:numPr>
          <w:ilvl w:val="0"/>
          <w:numId w:val="1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 xml:space="preserve">Liczba zawartych umów – 1 </w:t>
      </w:r>
    </w:p>
    <w:p w:rsidR="009622DF" w:rsidRPr="00F62C17" w:rsidRDefault="009622DF" w:rsidP="00B54A93">
      <w:pPr>
        <w:pStyle w:val="Akapitzlist"/>
        <w:numPr>
          <w:ilvl w:val="0"/>
          <w:numId w:val="184"/>
        </w:numPr>
        <w:tabs>
          <w:tab w:val="left" w:pos="2832"/>
        </w:tabs>
        <w:spacing w:line="360" w:lineRule="auto"/>
        <w:rPr>
          <w:rFonts w:ascii="Verdana" w:eastAsia="Verdana" w:hAnsi="Verdana"/>
          <w:sz w:val="24"/>
          <w:szCs w:val="24"/>
        </w:rPr>
      </w:pPr>
      <w:r w:rsidRPr="00F62C17">
        <w:rPr>
          <w:rFonts w:ascii="Verdana" w:eastAsia="Verdana" w:hAnsi="Verdana"/>
          <w:sz w:val="24"/>
          <w:szCs w:val="24"/>
        </w:rPr>
        <w:t xml:space="preserve">Liczba odbiorców – 13 775 osób </w:t>
      </w:r>
    </w:p>
    <w:p w:rsidR="00B070AB" w:rsidRPr="00F62C17" w:rsidRDefault="009622DF" w:rsidP="00B54A93">
      <w:pPr>
        <w:pStyle w:val="Normal1"/>
        <w:spacing w:line="360" w:lineRule="auto"/>
        <w:jc w:val="both"/>
        <w:rPr>
          <w:rFonts w:ascii="Verdana" w:hAnsi="Verdana"/>
          <w:lang w:val="pl-PL"/>
        </w:rPr>
      </w:pPr>
      <w:r w:rsidRPr="00F62C17">
        <w:rPr>
          <w:rFonts w:ascii="Verdana" w:hAnsi="Verdana"/>
          <w:bCs/>
        </w:rPr>
        <w:t>Kontynuowane z</w:t>
      </w:r>
      <w:r w:rsidRPr="00F62C17">
        <w:rPr>
          <w:rStyle w:val="editable-pre-wrapped"/>
          <w:rFonts w:ascii="Verdana" w:hAnsi="Verdana" w:cs="Open Sans"/>
          <w:shd w:val="clear" w:color="auto" w:fill="FFFFFF"/>
        </w:rPr>
        <w:t>adanie polegało na przeprowadzeniu zajęć ogólnorozwojowych z elementami sztuk walki pod nazwą „MALI WSPANIALI”.</w:t>
      </w:r>
      <w:r w:rsidRPr="00F62C17">
        <w:rPr>
          <w:rFonts w:ascii="Verdana" w:hAnsi="Verdana" w:cs="Helvetica"/>
          <w:shd w:val="clear" w:color="auto" w:fill="FFFFFF"/>
        </w:rPr>
        <w:t xml:space="preserve">Założeniami programowymi zajęć było wspomaganie harmonijnego rozwoju przedszkolaków i uczniów klas 1-3 szkoły podstawowej, z głównym naciskiem na profilaktykę wad postawy i stóp. </w:t>
      </w:r>
      <w:r w:rsidRPr="00F62C17">
        <w:rPr>
          <w:rFonts w:ascii="Verdana" w:hAnsi="Verdana" w:cs="Helvetica"/>
          <w:shd w:val="clear" w:color="auto" w:fill="FFFFFF"/>
          <w:lang w:val="pl-PL"/>
        </w:rPr>
        <w:t>W</w:t>
      </w:r>
      <w:r w:rsidRPr="00F62C17">
        <w:rPr>
          <w:rFonts w:ascii="Verdana" w:hAnsi="Verdana" w:cs="Helvetica"/>
          <w:shd w:val="clear" w:color="auto" w:fill="FFFFFF"/>
        </w:rPr>
        <w:t xml:space="preserve"> zajęciach odbywających się w szkołach zostały wprowadzone elementy gier zespołowych takich jak piłka ręczna i nożna. </w:t>
      </w:r>
      <w:r w:rsidRPr="00F62C17">
        <w:rPr>
          <w:rFonts w:ascii="Verdana" w:hAnsi="Verdana" w:cs="Helvetica"/>
          <w:shd w:val="clear" w:color="auto" w:fill="FFFFFF"/>
          <w:lang w:val="pl-PL"/>
        </w:rPr>
        <w:t>W</w:t>
      </w:r>
      <w:r w:rsidRPr="00F62C17">
        <w:rPr>
          <w:rFonts w:ascii="Verdana" w:hAnsi="Verdana" w:cs="Helvetica"/>
          <w:shd w:val="clear" w:color="auto" w:fill="FFFFFF"/>
        </w:rPr>
        <w:t xml:space="preserve"> przedszkolach dla grup zaawansowanych wprowadzono naukę wybranych zagadnień sztuk walki. Ćwiczenia wpłynęły na poprawę procesów poznawczych dzieci, zmniejszenie nadpobudliwości ruchowej, wzmocnienie wiary we własne siły, umiejętność współpracy w grupie, co zaobserwowano podczas trwania zajęć. </w:t>
      </w:r>
      <w:r w:rsidRPr="00F62C17">
        <w:rPr>
          <w:rFonts w:ascii="Verdana" w:hAnsi="Verdana" w:cs="Helvetica"/>
          <w:shd w:val="clear" w:color="auto" w:fill="FFFFFF"/>
          <w:lang w:val="pl-PL"/>
        </w:rPr>
        <w:t>W</w:t>
      </w:r>
      <w:r w:rsidRPr="00F62C17">
        <w:rPr>
          <w:rFonts w:ascii="Verdana" w:hAnsi="Verdana" w:cs="Helvetica"/>
          <w:shd w:val="clear" w:color="auto" w:fill="FFFFFF"/>
        </w:rPr>
        <w:t> </w:t>
      </w:r>
      <w:r w:rsidRPr="00F62C17">
        <w:rPr>
          <w:rFonts w:ascii="Verdana" w:hAnsi="Verdana"/>
        </w:rPr>
        <w:t xml:space="preserve">2021 roku zajęcia powadzone były w 94 przedszkolach oraz 3 szkołach podstawowych. </w:t>
      </w:r>
      <w:r w:rsidRPr="00F62C17">
        <w:rPr>
          <w:rFonts w:ascii="Verdana" w:hAnsi="Verdana"/>
          <w:lang w:val="pl-PL"/>
        </w:rPr>
        <w:t>W</w:t>
      </w:r>
      <w:r w:rsidRPr="00F62C17">
        <w:rPr>
          <w:rFonts w:ascii="Verdana" w:hAnsi="Verdana"/>
        </w:rPr>
        <w:t> zajęciach brało udział 13 775 dzieci.</w:t>
      </w:r>
    </w:p>
    <w:p w:rsidR="009622DF" w:rsidRPr="00F62C17" w:rsidRDefault="009622DF" w:rsidP="00B54A93">
      <w:pPr>
        <w:pStyle w:val="Nagwek3"/>
        <w:spacing w:before="0" w:after="0" w:line="360" w:lineRule="auto"/>
        <w:rPr>
          <w:szCs w:val="24"/>
        </w:rPr>
      </w:pPr>
      <w:r w:rsidRPr="00F62C17">
        <w:rPr>
          <w:szCs w:val="24"/>
        </w:rPr>
        <w:t>Prowadzenie Trzech Klubów Ojca we Wrocławiu w 2021 roku</w:t>
      </w:r>
    </w:p>
    <w:p w:rsidR="009622DF" w:rsidRPr="00F62C17" w:rsidRDefault="009622DF" w:rsidP="00B54A93">
      <w:pPr>
        <w:pStyle w:val="Normalny1"/>
        <w:numPr>
          <w:ilvl w:val="0"/>
          <w:numId w:val="1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17.01.2021 – 31.12.2021 (umowa jednoroczna)</w:t>
      </w:r>
    </w:p>
    <w:p w:rsidR="009622DF" w:rsidRPr="00F62C17" w:rsidRDefault="009622DF" w:rsidP="00B54A93">
      <w:pPr>
        <w:pStyle w:val="Normalny1"/>
        <w:numPr>
          <w:ilvl w:val="0"/>
          <w:numId w:val="1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1</w:t>
      </w:r>
    </w:p>
    <w:p w:rsidR="009622DF" w:rsidRPr="00F62C17" w:rsidRDefault="009622DF" w:rsidP="00B54A93">
      <w:pPr>
        <w:pStyle w:val="Akapitzlist"/>
        <w:numPr>
          <w:ilvl w:val="0"/>
          <w:numId w:val="185"/>
        </w:numPr>
        <w:tabs>
          <w:tab w:val="left" w:pos="2832"/>
        </w:tabs>
        <w:spacing w:line="360" w:lineRule="auto"/>
        <w:rPr>
          <w:rFonts w:ascii="Verdana" w:eastAsia="SimSun" w:hAnsi="Verdana" w:cs="Helvetica"/>
          <w:b/>
          <w:bCs/>
          <w:kern w:val="2"/>
          <w:sz w:val="24"/>
          <w:szCs w:val="24"/>
          <w:shd w:val="clear" w:color="auto" w:fill="FFFFFF"/>
          <w:lang w:eastAsia="hi-IN"/>
        </w:rPr>
      </w:pPr>
      <w:r w:rsidRPr="00F62C17">
        <w:rPr>
          <w:rFonts w:ascii="Verdana" w:eastAsia="Verdana" w:hAnsi="Verdana"/>
          <w:sz w:val="24"/>
          <w:szCs w:val="24"/>
        </w:rPr>
        <w:lastRenderedPageBreak/>
        <w:t>Liczba odbiorców – 727 osób</w:t>
      </w:r>
    </w:p>
    <w:p w:rsidR="00B070AB" w:rsidRPr="00F62C17" w:rsidRDefault="009622DF" w:rsidP="00B54A93">
      <w:pPr>
        <w:shd w:val="clear" w:color="auto" w:fill="FFFFFF"/>
        <w:spacing w:line="360" w:lineRule="auto"/>
        <w:rPr>
          <w:rFonts w:ascii="Verdana" w:hAnsi="Verdana" w:cs="Arial"/>
        </w:rPr>
      </w:pPr>
      <w:r w:rsidRPr="00F62C17">
        <w:rPr>
          <w:rFonts w:ascii="Verdana" w:hAnsi="Verdana" w:cs="Arial"/>
        </w:rPr>
        <w:t xml:space="preserve">Zadanie polegało na aktywizacji, integracji, rozwoju i wsparciu uczestników trzech Ojcowskich Klubów. W ramach zadania prowadzono spotkania warsztatowe otwarte dla wszystkich zainteresowanych mężczyzn. </w:t>
      </w:r>
      <w:r w:rsidRPr="00F62C17">
        <w:rPr>
          <w:rFonts w:ascii="Verdana" w:hAnsi="Verdana"/>
          <w:color w:val="000000" w:themeColor="text1"/>
        </w:rPr>
        <w:t xml:space="preserve">Zorganizowano </w:t>
      </w:r>
      <w:r w:rsidRPr="00F62C17">
        <w:rPr>
          <w:rFonts w:ascii="Verdana" w:hAnsi="Verdana" w:cs="Arial"/>
        </w:rPr>
        <w:t>12 spotkań cyklu Akademii Coraz Lepszego Ojca, 12 spotkań w cyklu TATA + DZIECI, 12 wykładów w cyklu TATA ROZMAWIA, 2 pikniki oraz Ognisko Niepodległościowe, a także utworzono Amatorski Chór Męski Wrocławskiego Klubu Ojca. W spotkaniach udział wzięło 727 osób.</w:t>
      </w:r>
    </w:p>
    <w:p w:rsidR="009622DF" w:rsidRPr="00F62C17" w:rsidRDefault="009622DF" w:rsidP="00B54A93">
      <w:pPr>
        <w:pStyle w:val="Nagwek3"/>
        <w:spacing w:before="0" w:after="0" w:line="360" w:lineRule="auto"/>
        <w:rPr>
          <w:szCs w:val="24"/>
          <w:shd w:val="clear" w:color="auto" w:fill="FFFFFF"/>
        </w:rPr>
      </w:pPr>
      <w:r w:rsidRPr="00F62C17">
        <w:rPr>
          <w:szCs w:val="24"/>
          <w:shd w:val="clear" w:color="auto" w:fill="FFFFFF"/>
        </w:rPr>
        <w:t>Prowadzenie pawilonu parków ESK Emocje – Sport – Kultura 2021 w jednej z</w:t>
      </w:r>
      <w:r w:rsidR="0052104B" w:rsidRPr="00F62C17">
        <w:rPr>
          <w:szCs w:val="24"/>
          <w:shd w:val="clear" w:color="auto" w:fill="FFFFFF"/>
        </w:rPr>
        <w:t xml:space="preserve"> </w:t>
      </w:r>
      <w:r w:rsidRPr="00F62C17">
        <w:rPr>
          <w:szCs w:val="24"/>
          <w:shd w:val="clear" w:color="auto" w:fill="FFFFFF"/>
        </w:rPr>
        <w:t>lokalizacji (Park Staszica, Park Tołpy, Park Leśnicki, Park Strachociński, Park Grabiszyński, Parki Tarnogajski, Park Słoneczny na Gaju, Park Skwer De Veuster, Park Południowy, Park Polana Karłowicka)</w:t>
      </w:r>
    </w:p>
    <w:p w:rsidR="009622DF" w:rsidRPr="00F62C17" w:rsidRDefault="009622DF" w:rsidP="00B54A93">
      <w:pPr>
        <w:pStyle w:val="Normalny1"/>
        <w:numPr>
          <w:ilvl w:val="0"/>
          <w:numId w:val="1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22.06.2021 – 10.10.2021 (umowa jednoroczna)</w:t>
      </w:r>
    </w:p>
    <w:p w:rsidR="009622DF" w:rsidRPr="00F62C17" w:rsidRDefault="009622DF" w:rsidP="00B54A93">
      <w:pPr>
        <w:pStyle w:val="Normalny1"/>
        <w:numPr>
          <w:ilvl w:val="0"/>
          <w:numId w:val="1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8</w:t>
      </w:r>
    </w:p>
    <w:p w:rsidR="009622DF" w:rsidRPr="00F62C17" w:rsidRDefault="009622DF" w:rsidP="00B54A93">
      <w:pPr>
        <w:pStyle w:val="Akapitzlist"/>
        <w:numPr>
          <w:ilvl w:val="0"/>
          <w:numId w:val="186"/>
        </w:numPr>
        <w:tabs>
          <w:tab w:val="left" w:pos="2832"/>
        </w:tabs>
        <w:spacing w:line="360" w:lineRule="auto"/>
        <w:rPr>
          <w:rFonts w:ascii="Verdana" w:eastAsia="Verdana" w:hAnsi="Verdana"/>
          <w:sz w:val="24"/>
          <w:szCs w:val="24"/>
        </w:rPr>
      </w:pPr>
      <w:r w:rsidRPr="00F62C17">
        <w:rPr>
          <w:rFonts w:ascii="Verdana" w:eastAsia="Verdana" w:hAnsi="Verdana"/>
          <w:sz w:val="24"/>
          <w:szCs w:val="24"/>
        </w:rPr>
        <w:t>Liczba odbiorców – 26 500 osób</w:t>
      </w:r>
    </w:p>
    <w:p w:rsidR="009D0751" w:rsidRPr="00F62C17" w:rsidRDefault="009622DF" w:rsidP="00B54A93">
      <w:pPr>
        <w:pStyle w:val="NormalnyWeb"/>
        <w:spacing w:before="0" w:beforeAutospacing="0" w:after="0" w:afterAutospacing="0" w:line="360" w:lineRule="auto"/>
        <w:rPr>
          <w:rFonts w:ascii="Verdana" w:hAnsi="Verdana"/>
        </w:rPr>
      </w:pPr>
      <w:r w:rsidRPr="00F62C17">
        <w:rPr>
          <w:rFonts w:ascii="Verdana" w:hAnsi="Verdana"/>
        </w:rPr>
        <w:t xml:space="preserve">Celem realizacji zadania było promowanie oddolnych inicjatyw społecznych, kulturalnych, sportowych i edukacyjnych oraz integrowanie społeczności lokalnej. W trakcie 6 edycji projektu pawilony były otwarte przez 14 weekendów, od 26 czerwca do 26 września w 8 parkach (Park Południowy, Skwer de Veuster, Park Leśnicki, Park Tołpy, Park Staszica, Park Strachociński, Park Tarnogajski, Polana Karłowicka). Odbyły się 293 wydarzenia kulturalne, społeczne, sportowe i edukacyjne, w których wzięło udział 265 000 uczestników. Z powodu braku ofert na prowadzenie działań w Parku Grabiszyńskim i w Parku Słonecznym na Gaju zdecydowano się na powtórne ogłoszenie </w:t>
      </w:r>
      <w:r w:rsidR="00B070AB" w:rsidRPr="00F62C17">
        <w:rPr>
          <w:rFonts w:ascii="Verdana" w:hAnsi="Verdana"/>
        </w:rPr>
        <w:t>konkursu</w:t>
      </w:r>
      <w:r w:rsidRPr="00F62C17">
        <w:rPr>
          <w:rFonts w:ascii="Verdana" w:hAnsi="Verdana"/>
        </w:rPr>
        <w:t xml:space="preserve"> dla tych lokalizacji.</w:t>
      </w:r>
    </w:p>
    <w:p w:rsidR="009622DF" w:rsidRPr="00F62C17" w:rsidRDefault="009622DF" w:rsidP="00B54A93">
      <w:pPr>
        <w:pStyle w:val="Nagwek3"/>
        <w:spacing w:before="0" w:after="0" w:line="360" w:lineRule="auto"/>
        <w:rPr>
          <w:szCs w:val="24"/>
        </w:rPr>
      </w:pPr>
      <w:r w:rsidRPr="00F62C17">
        <w:rPr>
          <w:szCs w:val="24"/>
        </w:rPr>
        <w:t>Prowadzenie pawilonu parków ESK Emocje – Sport – Kultura 2021 w jednej z lokalizacji (Park Grabiszyński, Park Słoneczny na Gaju)</w:t>
      </w:r>
    </w:p>
    <w:p w:rsidR="009622DF" w:rsidRPr="00F62C17" w:rsidRDefault="009622DF" w:rsidP="00B54A93">
      <w:pPr>
        <w:pStyle w:val="Normalny1"/>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16.07.2021 – 10.10.2021 (umowa jednoroczna)</w:t>
      </w:r>
    </w:p>
    <w:p w:rsidR="009622DF" w:rsidRPr="00F62C17" w:rsidRDefault="009622DF" w:rsidP="00B54A93">
      <w:pPr>
        <w:pStyle w:val="Normalny1"/>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2</w:t>
      </w:r>
    </w:p>
    <w:p w:rsidR="009622DF" w:rsidRPr="00F62C17" w:rsidRDefault="009622DF" w:rsidP="00B54A93">
      <w:pPr>
        <w:pStyle w:val="Akapitzlist"/>
        <w:numPr>
          <w:ilvl w:val="0"/>
          <w:numId w:val="187"/>
        </w:numPr>
        <w:tabs>
          <w:tab w:val="left" w:pos="2832"/>
        </w:tabs>
        <w:spacing w:line="360" w:lineRule="auto"/>
        <w:rPr>
          <w:rFonts w:ascii="Verdana" w:eastAsia="Verdana" w:hAnsi="Verdana"/>
          <w:sz w:val="24"/>
          <w:szCs w:val="24"/>
        </w:rPr>
      </w:pPr>
      <w:r w:rsidRPr="00F62C17">
        <w:rPr>
          <w:rFonts w:ascii="Verdana" w:eastAsia="Verdana" w:hAnsi="Verdana"/>
          <w:sz w:val="24"/>
          <w:szCs w:val="24"/>
        </w:rPr>
        <w:lastRenderedPageBreak/>
        <w:t>Liczba odbiorców – 5400 osób</w:t>
      </w:r>
    </w:p>
    <w:p w:rsidR="009D0751" w:rsidRPr="00F62C17" w:rsidRDefault="009622DF" w:rsidP="00B54A93">
      <w:pPr>
        <w:shd w:val="clear" w:color="auto" w:fill="FFFFFF"/>
        <w:spacing w:line="360" w:lineRule="auto"/>
        <w:rPr>
          <w:rFonts w:ascii="Verdana" w:hAnsi="Verdana"/>
        </w:rPr>
      </w:pPr>
      <w:r w:rsidRPr="00F62C17">
        <w:rPr>
          <w:rFonts w:ascii="Verdana" w:hAnsi="Verdana"/>
        </w:rPr>
        <w:t>Celem realizacji zadania było promowanie oddolnych inicjatyw społecznych, kulturalnych, sportowych i edukacyjnych oraz integrowanie społeczności lokalnej. Pawilony ESK w Parku Grabiszyńskim i Parku Słonecznym na Gaju działania rozpoczęły w lipcu 2021 roku. Podczas weekendów do października 2021 roku odbyło się 56 wydarzeń kulturalnych, społecznych, sportowych i edukacyjnych, w których wzięło udział 5400 uczestników.</w:t>
      </w:r>
    </w:p>
    <w:p w:rsidR="009622DF" w:rsidRPr="00F62C17" w:rsidRDefault="009622DF" w:rsidP="00B54A93">
      <w:pPr>
        <w:pStyle w:val="Nagwek3"/>
        <w:spacing w:before="0" w:after="0" w:line="360" w:lineRule="auto"/>
        <w:rPr>
          <w:rFonts w:cs="Arial"/>
          <w:szCs w:val="24"/>
          <w:lang w:eastAsia="zh-CN"/>
        </w:rPr>
      </w:pPr>
      <w:r w:rsidRPr="00F62C17">
        <w:rPr>
          <w:szCs w:val="24"/>
          <w:shd w:val="clear" w:color="auto" w:fill="FFFFFF"/>
        </w:rPr>
        <w:t>Wyprawka Wrocławska 2021-2022</w:t>
      </w:r>
    </w:p>
    <w:p w:rsidR="009622DF" w:rsidRPr="00F62C17" w:rsidRDefault="009622DF" w:rsidP="00B54A93">
      <w:pPr>
        <w:pStyle w:val="Normalny1"/>
        <w:numPr>
          <w:ilvl w:val="0"/>
          <w:numId w:val="18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02.01.2021 – 31.12.2022 (umowa wieloletnia 2021-2022)</w:t>
      </w:r>
    </w:p>
    <w:p w:rsidR="009622DF" w:rsidRPr="00F62C17" w:rsidRDefault="009622DF" w:rsidP="00B54A93">
      <w:pPr>
        <w:pStyle w:val="Normalny1"/>
        <w:numPr>
          <w:ilvl w:val="0"/>
          <w:numId w:val="18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1</w:t>
      </w:r>
    </w:p>
    <w:p w:rsidR="009622DF" w:rsidRPr="00F62C17" w:rsidRDefault="009622DF" w:rsidP="00B54A93">
      <w:pPr>
        <w:pStyle w:val="Akapitzlist"/>
        <w:numPr>
          <w:ilvl w:val="0"/>
          <w:numId w:val="188"/>
        </w:numPr>
        <w:spacing w:line="360" w:lineRule="auto"/>
        <w:rPr>
          <w:rFonts w:ascii="Verdana" w:hAnsi="Verdana"/>
          <w:sz w:val="24"/>
          <w:szCs w:val="24"/>
          <w:lang w:eastAsia="zh-CN"/>
        </w:rPr>
      </w:pPr>
      <w:r w:rsidRPr="00F62C17">
        <w:rPr>
          <w:rFonts w:ascii="Verdana" w:eastAsia="Verdana" w:hAnsi="Verdana"/>
          <w:sz w:val="24"/>
          <w:szCs w:val="24"/>
        </w:rPr>
        <w:t>Liczba odbiorców – 5421 osób</w:t>
      </w:r>
    </w:p>
    <w:p w:rsidR="009622DF" w:rsidRPr="00F62C17" w:rsidRDefault="009622DF" w:rsidP="00B54A93">
      <w:pPr>
        <w:shd w:val="clear" w:color="auto" w:fill="FFFFFF"/>
        <w:spacing w:line="360" w:lineRule="auto"/>
        <w:rPr>
          <w:rFonts w:ascii="Verdana" w:hAnsi="Verdana" w:cs="Arial"/>
          <w:lang w:eastAsia="zh-CN"/>
        </w:rPr>
      </w:pPr>
      <w:r w:rsidRPr="00F62C17">
        <w:rPr>
          <w:rFonts w:ascii="Verdana" w:hAnsi="Verdana" w:cs="Arial"/>
          <w:lang w:eastAsia="zh-CN"/>
        </w:rPr>
        <w:t xml:space="preserve">Celem projektu Wyprawka Wrocławska </w:t>
      </w:r>
      <w:r w:rsidR="00202A47" w:rsidRPr="00F62C17">
        <w:rPr>
          <w:rFonts w:ascii="Verdana" w:hAnsi="Verdana" w:cs="Arial"/>
          <w:lang w:eastAsia="zh-CN"/>
        </w:rPr>
        <w:t xml:space="preserve">było </w:t>
      </w:r>
      <w:r w:rsidRPr="00F62C17">
        <w:rPr>
          <w:rFonts w:ascii="Verdana" w:hAnsi="Verdana" w:cs="Arial"/>
          <w:lang w:eastAsia="zh-CN"/>
        </w:rPr>
        <w:t>wsparcie oraz promocja rodziny, w szczególności rodzin z nowo narodzonymi dziećmi oraz przekazanie w atrakcyjny sposób informacji na temat form i możliwości wsparcia rodziny we Wrocławiu, a także wrocławskiej oferty prorodzinnej. Zadanie miało na celu również budowanie poczucia lokalnej tożsamości. W </w:t>
      </w:r>
      <w:r w:rsidRPr="00F62C17">
        <w:rPr>
          <w:rFonts w:ascii="Verdana" w:hAnsi="Verdana" w:cs="Arial"/>
          <w:bCs/>
          <w:lang w:eastAsia="zh-CN"/>
        </w:rPr>
        <w:t>2021</w:t>
      </w:r>
      <w:r w:rsidRPr="00F62C17">
        <w:rPr>
          <w:rFonts w:ascii="Verdana" w:hAnsi="Verdana" w:cs="Arial"/>
          <w:lang w:eastAsia="zh-CN"/>
        </w:rPr>
        <w:t xml:space="preserve"> wydano łącznie </w:t>
      </w:r>
      <w:r w:rsidRPr="00F62C17">
        <w:rPr>
          <w:rFonts w:ascii="Verdana" w:hAnsi="Verdana" w:cs="Arial"/>
          <w:bCs/>
          <w:lang w:eastAsia="zh-CN"/>
        </w:rPr>
        <w:t>5 421 wyprawek</w:t>
      </w:r>
      <w:r w:rsidRPr="00F62C17">
        <w:rPr>
          <w:rFonts w:ascii="Verdana" w:hAnsi="Verdana" w:cs="Arial"/>
          <w:lang w:eastAsia="zh-CN"/>
        </w:rPr>
        <w:t xml:space="preserve"> w tym: 4709 sztuk w Urzędzie Stanu Cywilnego oraz 712 sztuk we Wrocławskim Centrum Rozwoju Społecznego.</w:t>
      </w:r>
    </w:p>
    <w:p w:rsidR="009622DF" w:rsidRPr="00F62C17" w:rsidRDefault="009622DF" w:rsidP="00B54A93">
      <w:pPr>
        <w:pStyle w:val="Nagwek3"/>
        <w:spacing w:before="0" w:after="0" w:line="360" w:lineRule="auto"/>
        <w:rPr>
          <w:szCs w:val="24"/>
        </w:rPr>
      </w:pPr>
      <w:r w:rsidRPr="00F62C17">
        <w:rPr>
          <w:szCs w:val="24"/>
          <w:shd w:val="clear" w:color="auto" w:fill="FFFFFF"/>
        </w:rPr>
        <w:t>Wrocławski Niezbędnik Senioralny 2020-2021</w:t>
      </w:r>
    </w:p>
    <w:p w:rsidR="009622DF" w:rsidRPr="00F62C17" w:rsidRDefault="009622DF" w:rsidP="00B54A93">
      <w:pPr>
        <w:pStyle w:val="Normalny1"/>
        <w:numPr>
          <w:ilvl w:val="0"/>
          <w:numId w:val="18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Okres realizacji – 23.11.2020 – 31.12.2021 (umowa wieloletnia 2020-2021)</w:t>
      </w:r>
    </w:p>
    <w:p w:rsidR="009622DF" w:rsidRPr="00F62C17" w:rsidRDefault="009622DF" w:rsidP="00B54A93">
      <w:pPr>
        <w:pStyle w:val="Normalny1"/>
        <w:numPr>
          <w:ilvl w:val="0"/>
          <w:numId w:val="18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Verdana" w:eastAsia="Verdana" w:hAnsi="Verdana"/>
          <w:szCs w:val="24"/>
          <w:lang w:val="pl-PL"/>
        </w:rPr>
      </w:pPr>
      <w:r w:rsidRPr="00F62C17">
        <w:rPr>
          <w:rFonts w:ascii="Verdana" w:eastAsia="Verdana" w:hAnsi="Verdana"/>
          <w:szCs w:val="24"/>
          <w:lang w:val="pl-PL"/>
        </w:rPr>
        <w:t>Liczba zawartych umów – 1</w:t>
      </w:r>
    </w:p>
    <w:p w:rsidR="009622DF" w:rsidRPr="00F62C17" w:rsidRDefault="009622DF" w:rsidP="00B54A93">
      <w:pPr>
        <w:pStyle w:val="Akapitzlist"/>
        <w:numPr>
          <w:ilvl w:val="0"/>
          <w:numId w:val="189"/>
        </w:numPr>
        <w:spacing w:line="360" w:lineRule="auto"/>
        <w:rPr>
          <w:rFonts w:ascii="Verdana" w:hAnsi="Verdana"/>
          <w:sz w:val="24"/>
          <w:szCs w:val="24"/>
          <w:lang w:eastAsia="zh-CN"/>
        </w:rPr>
      </w:pPr>
      <w:r w:rsidRPr="00F62C17">
        <w:rPr>
          <w:rFonts w:ascii="Verdana" w:eastAsia="Verdana" w:hAnsi="Verdana"/>
          <w:sz w:val="24"/>
          <w:szCs w:val="24"/>
        </w:rPr>
        <w:t>Liczba odbiorców – 422 osób</w:t>
      </w:r>
    </w:p>
    <w:p w:rsidR="00830B66" w:rsidRPr="00F62C17" w:rsidRDefault="009622DF" w:rsidP="00B54A93">
      <w:pPr>
        <w:spacing w:line="360" w:lineRule="auto"/>
        <w:rPr>
          <w:rFonts w:ascii="Verdana" w:hAnsi="Verdana" w:cs="Calibri"/>
        </w:rPr>
      </w:pPr>
      <w:r w:rsidRPr="00F62C17">
        <w:rPr>
          <w:rFonts w:ascii="Verdana" w:hAnsi="Verdana"/>
        </w:rPr>
        <w:t xml:space="preserve">Celem realizacji zadania było wspieranie poczucia tożsamości lokalnej wśród seniorów oraz zaproszenie osób w wieku emerytalnym do prowadzenia aktywnego stylu życia na terenie miasta. Do 31.12.2021 roku rozdystrybuowano 422 </w:t>
      </w:r>
      <w:r w:rsidR="007B066D" w:rsidRPr="00F62C17">
        <w:rPr>
          <w:rFonts w:ascii="Verdana" w:hAnsi="Verdana"/>
        </w:rPr>
        <w:t>sztuki Niezbędnika Senioralnego.</w:t>
      </w:r>
    </w:p>
    <w:tbl>
      <w:tblPr>
        <w:tblW w:w="0" w:type="auto"/>
        <w:tblCellMar>
          <w:left w:w="70" w:type="dxa"/>
          <w:right w:w="70" w:type="dxa"/>
        </w:tblCellMar>
        <w:tblLook w:val="0000"/>
      </w:tblPr>
      <w:tblGrid>
        <w:gridCol w:w="1510"/>
        <w:gridCol w:w="7700"/>
      </w:tblGrid>
      <w:tr w:rsidR="007C5E9E" w:rsidRPr="00F62C17" w:rsidTr="00E075DD">
        <w:tc>
          <w:tcPr>
            <w:tcW w:w="1510" w:type="dxa"/>
          </w:tcPr>
          <w:p w:rsidR="008A459B" w:rsidRPr="00F62C17" w:rsidRDefault="008A459B" w:rsidP="00B54A93">
            <w:pPr>
              <w:pStyle w:val="Tekstpodstawowy"/>
              <w:tabs>
                <w:tab w:val="left" w:pos="705"/>
              </w:tabs>
              <w:spacing w:line="360" w:lineRule="auto"/>
              <w:rPr>
                <w:color w:val="000000" w:themeColor="text1"/>
                <w:sz w:val="24"/>
              </w:rPr>
            </w:pPr>
          </w:p>
          <w:p w:rsidR="007C5E9E" w:rsidRPr="00F62C17" w:rsidRDefault="00B44651" w:rsidP="00B54A93">
            <w:pPr>
              <w:pStyle w:val="Tekstpodstawowy"/>
              <w:tabs>
                <w:tab w:val="left" w:pos="705"/>
              </w:tabs>
              <w:spacing w:line="360" w:lineRule="auto"/>
              <w:rPr>
                <w:b/>
                <w:bCs/>
                <w:color w:val="000000" w:themeColor="text1"/>
                <w:sz w:val="24"/>
              </w:rPr>
            </w:pPr>
            <w:r w:rsidRPr="00F62C17">
              <w:rPr>
                <w:color w:val="000000" w:themeColor="text1"/>
                <w:sz w:val="24"/>
              </w:rPr>
              <w:br w:type="page"/>
            </w:r>
            <w:r w:rsidR="00B637A9" w:rsidRPr="00F62C17">
              <w:rPr>
                <w:color w:val="000000" w:themeColor="text1"/>
                <w:sz w:val="24"/>
              </w:rPr>
              <w:br w:type="page"/>
            </w:r>
            <w:r w:rsidR="007C5E9E" w:rsidRPr="00F62C17">
              <w:rPr>
                <w:b/>
                <w:bCs/>
                <w:color w:val="000000" w:themeColor="text1"/>
                <w:sz w:val="24"/>
              </w:rPr>
              <w:t>IV.</w:t>
            </w:r>
            <w:r w:rsidR="006A18CA" w:rsidRPr="00F62C17">
              <w:rPr>
                <w:b/>
                <w:bCs/>
                <w:color w:val="000000" w:themeColor="text1"/>
                <w:sz w:val="24"/>
              </w:rPr>
              <w:t>10</w:t>
            </w:r>
            <w:r w:rsidR="007C5E9E" w:rsidRPr="00F62C17">
              <w:rPr>
                <w:b/>
                <w:bCs/>
                <w:color w:val="000000" w:themeColor="text1"/>
                <w:sz w:val="24"/>
              </w:rPr>
              <w:t>.</w:t>
            </w:r>
          </w:p>
        </w:tc>
        <w:tc>
          <w:tcPr>
            <w:tcW w:w="7700" w:type="dxa"/>
          </w:tcPr>
          <w:p w:rsidR="009622DF" w:rsidRPr="00F62C17" w:rsidRDefault="009622DF" w:rsidP="00B54A93">
            <w:pPr>
              <w:pStyle w:val="Tekstpodstawowy"/>
              <w:spacing w:line="360" w:lineRule="auto"/>
              <w:rPr>
                <w:b/>
                <w:bCs/>
                <w:color w:val="000000" w:themeColor="text1"/>
                <w:sz w:val="24"/>
              </w:rPr>
            </w:pPr>
          </w:p>
          <w:p w:rsidR="007C5E9E" w:rsidRPr="00F62C17" w:rsidRDefault="00C61F2E" w:rsidP="00B54A93">
            <w:pPr>
              <w:pStyle w:val="Tekstpodstawowy"/>
              <w:spacing w:line="360" w:lineRule="auto"/>
              <w:rPr>
                <w:b/>
                <w:bCs/>
                <w:color w:val="000000" w:themeColor="text1"/>
                <w:sz w:val="24"/>
              </w:rPr>
            </w:pPr>
            <w:r w:rsidRPr="00F62C17">
              <w:rPr>
                <w:b/>
                <w:bCs/>
                <w:color w:val="000000" w:themeColor="text1"/>
                <w:sz w:val="24"/>
              </w:rPr>
              <w:t>WYDZIAŁ BEZPIECZEŃSTWA I ZARZĄDZANIA KRYZYSOWEGO</w:t>
            </w:r>
          </w:p>
        </w:tc>
      </w:tr>
    </w:tbl>
    <w:p w:rsidR="007E7C41" w:rsidRPr="00F62C17" w:rsidRDefault="007E7C41" w:rsidP="00B54A93">
      <w:pPr>
        <w:spacing w:line="360" w:lineRule="auto"/>
        <w:rPr>
          <w:rFonts w:ascii="Verdana" w:hAnsi="Verdana"/>
        </w:rPr>
      </w:pPr>
      <w:r w:rsidRPr="00F62C17">
        <w:rPr>
          <w:rFonts w:ascii="Verdana" w:hAnsi="Verdana"/>
        </w:rPr>
        <w:t>W ramach realizacji Programu Współpracy Miasta Wrocławia</w:t>
      </w:r>
      <w:r w:rsidR="0052104B" w:rsidRPr="00F62C17">
        <w:rPr>
          <w:rFonts w:ascii="Verdana" w:hAnsi="Verdana"/>
        </w:rPr>
        <w:t xml:space="preserve"> </w:t>
      </w:r>
      <w:r w:rsidR="00F1338B">
        <w:rPr>
          <w:rFonts w:ascii="Verdana" w:hAnsi="Verdana"/>
        </w:rPr>
        <w:br/>
      </w:r>
      <w:r w:rsidRPr="00F62C17">
        <w:rPr>
          <w:rFonts w:ascii="Verdana" w:hAnsi="Verdana"/>
        </w:rPr>
        <w:t>z organizacjami pozarządowymi w 2021 roku, wykonano zadanie służące poprawie bezpieczeństwa mieszkańców Wrocławia przebywających na obszarach wodnych. Kolejny raz uruchomiono zadanie pn. bezpiecznie nad wodą. W ramach tego zadania zapewniono patrole wodne w okresie wakacyjnym. Działanie to realizowała organizacja (WOPR) wyłoniona</w:t>
      </w:r>
      <w:r w:rsidR="0052104B" w:rsidRPr="00F62C17">
        <w:rPr>
          <w:rFonts w:ascii="Verdana" w:hAnsi="Verdana"/>
        </w:rPr>
        <w:t xml:space="preserve"> </w:t>
      </w:r>
      <w:r w:rsidR="00F1338B">
        <w:rPr>
          <w:rFonts w:ascii="Verdana" w:hAnsi="Verdana"/>
        </w:rPr>
        <w:br/>
      </w:r>
      <w:r w:rsidRPr="00F62C17">
        <w:rPr>
          <w:rFonts w:ascii="Verdana" w:hAnsi="Verdana"/>
        </w:rPr>
        <w:t xml:space="preserve">w postępowaniu konkursowym nr 2826, na podstawie umowy </w:t>
      </w:r>
      <w:r w:rsidR="00F1338B">
        <w:rPr>
          <w:rFonts w:ascii="Verdana" w:hAnsi="Verdana"/>
        </w:rPr>
        <w:br/>
      </w:r>
      <w:r w:rsidRPr="00F62C17">
        <w:rPr>
          <w:rFonts w:ascii="Verdana" w:hAnsi="Verdana"/>
        </w:rPr>
        <w:t xml:space="preserve">nr D/WBZ/2826/1/2021  zawartej w dniu 28 kwietnia 2021 r.  </w:t>
      </w:r>
    </w:p>
    <w:p w:rsidR="007E7C41" w:rsidRPr="00F62C17" w:rsidRDefault="007E7C41" w:rsidP="00B54A93">
      <w:pPr>
        <w:pStyle w:val="Bezodstpw"/>
        <w:spacing w:line="360" w:lineRule="auto"/>
        <w:rPr>
          <w:rFonts w:ascii="Verdana" w:hAnsi="Verdana"/>
          <w:b/>
          <w:sz w:val="24"/>
          <w:szCs w:val="24"/>
        </w:rPr>
      </w:pPr>
      <w:r w:rsidRPr="00F62C17">
        <w:rPr>
          <w:rFonts w:ascii="Verdana" w:hAnsi="Verdana"/>
          <w:b/>
          <w:sz w:val="24"/>
          <w:szCs w:val="24"/>
        </w:rPr>
        <w:t>Nazwa zadania: „Bezpiecznie nad wodą”</w:t>
      </w:r>
    </w:p>
    <w:p w:rsidR="007E7C41" w:rsidRPr="00F62C17" w:rsidRDefault="007E7C41" w:rsidP="00B54A93">
      <w:pPr>
        <w:pStyle w:val="Bezodstpw"/>
        <w:numPr>
          <w:ilvl w:val="0"/>
          <w:numId w:val="190"/>
        </w:numPr>
        <w:spacing w:line="360" w:lineRule="auto"/>
        <w:rPr>
          <w:rFonts w:ascii="Verdana" w:hAnsi="Verdana"/>
          <w:sz w:val="24"/>
          <w:szCs w:val="24"/>
        </w:rPr>
      </w:pPr>
      <w:r w:rsidRPr="00F62C17">
        <w:rPr>
          <w:rFonts w:ascii="Verdana" w:hAnsi="Verdana"/>
          <w:sz w:val="24"/>
          <w:szCs w:val="24"/>
        </w:rPr>
        <w:t>Okres realizacji: 29.04.2021 r. – 31.12.2021 r.</w:t>
      </w:r>
    </w:p>
    <w:p w:rsidR="007E7C41" w:rsidRPr="00F62C17" w:rsidRDefault="007E7C41" w:rsidP="00B54A93">
      <w:pPr>
        <w:pStyle w:val="Bezodstpw"/>
        <w:numPr>
          <w:ilvl w:val="0"/>
          <w:numId w:val="190"/>
        </w:numPr>
        <w:spacing w:line="360" w:lineRule="auto"/>
        <w:rPr>
          <w:rFonts w:ascii="Verdana" w:hAnsi="Verdana"/>
          <w:sz w:val="24"/>
          <w:szCs w:val="24"/>
        </w:rPr>
      </w:pPr>
      <w:r w:rsidRPr="00F62C17">
        <w:rPr>
          <w:rFonts w:ascii="Verdana" w:hAnsi="Verdana"/>
          <w:sz w:val="24"/>
          <w:szCs w:val="24"/>
        </w:rPr>
        <w:t>Ilość zawartych umów - 1</w:t>
      </w:r>
    </w:p>
    <w:p w:rsidR="007E7C41" w:rsidRPr="00F62C17" w:rsidRDefault="007E7C41" w:rsidP="00B54A93">
      <w:pPr>
        <w:pStyle w:val="Bezodstpw"/>
        <w:numPr>
          <w:ilvl w:val="0"/>
          <w:numId w:val="190"/>
        </w:numPr>
        <w:spacing w:line="360" w:lineRule="auto"/>
        <w:rPr>
          <w:rFonts w:ascii="Verdana" w:hAnsi="Verdana"/>
          <w:sz w:val="24"/>
          <w:szCs w:val="24"/>
        </w:rPr>
      </w:pPr>
      <w:r w:rsidRPr="00F62C17">
        <w:rPr>
          <w:rFonts w:ascii="Verdana" w:hAnsi="Verdana"/>
          <w:sz w:val="24"/>
          <w:szCs w:val="24"/>
        </w:rPr>
        <w:t>Ilość odbiorców – 80 000</w:t>
      </w:r>
    </w:p>
    <w:p w:rsidR="007E7C41" w:rsidRPr="00F62C17" w:rsidRDefault="007E7C41" w:rsidP="00B54A93">
      <w:pPr>
        <w:spacing w:line="360" w:lineRule="auto"/>
        <w:rPr>
          <w:rFonts w:ascii="Verdana" w:hAnsi="Verdana" w:cs="Arial"/>
        </w:rPr>
      </w:pPr>
      <w:r w:rsidRPr="00F62C17">
        <w:rPr>
          <w:rFonts w:ascii="Verdana" w:hAnsi="Verdana"/>
        </w:rPr>
        <w:t>Wyposażenie, struktury organizacyjne i zaplecze techniczne pozwoliło na sprawne przeprowadzenie zadań. W trakcie podejmowanych działań udział wzięło ok. 18 ratowniczek i ratowników (kadra i społeczni członkowie WOPR) posiadających uprawnienia zawodowe ster</w:t>
      </w:r>
      <w:r w:rsidR="0052104B" w:rsidRPr="00F62C17">
        <w:rPr>
          <w:rFonts w:ascii="Verdana" w:hAnsi="Verdana"/>
        </w:rPr>
        <w:t xml:space="preserve"> </w:t>
      </w:r>
      <w:r w:rsidRPr="00F62C17">
        <w:rPr>
          <w:rFonts w:ascii="Verdana" w:hAnsi="Verdana"/>
        </w:rPr>
        <w:t>motorzysty i medyczne, co najmniej Kwalifikowanej Pierwszej Pomocy z tytułem ratownika -</w:t>
      </w:r>
      <w:r w:rsidRPr="00F62C17">
        <w:rPr>
          <w:rFonts w:ascii="Verdana" w:hAnsi="Verdana" w:cs="Arial"/>
        </w:rPr>
        <w:t xml:space="preserve"> zgodne z zapisami nowej ustawy o bezpieczeństwie osób przebywających na obszarach wodnych.</w:t>
      </w:r>
    </w:p>
    <w:p w:rsidR="007E7C41" w:rsidRPr="00F62C17" w:rsidRDefault="007E7C41" w:rsidP="00B54A93">
      <w:pPr>
        <w:pStyle w:val="Bezodstpw"/>
        <w:spacing w:line="360" w:lineRule="auto"/>
        <w:rPr>
          <w:rFonts w:ascii="Verdana" w:hAnsi="Verdana"/>
          <w:sz w:val="24"/>
          <w:szCs w:val="24"/>
        </w:rPr>
      </w:pPr>
      <w:r w:rsidRPr="00F62C17">
        <w:rPr>
          <w:rFonts w:ascii="Verdana" w:hAnsi="Verdana"/>
          <w:sz w:val="24"/>
          <w:szCs w:val="24"/>
        </w:rPr>
        <w:t xml:space="preserve">Sprzęt stanowiło 6 statków ratowniczych: kabinowych i otwarto pokładowych, w tym szybkie skutery wodne z platformą ratowniczą, pływające na zmianę przy wykonaniu zadania oraz samochody ratownicze. </w:t>
      </w:r>
    </w:p>
    <w:p w:rsidR="00CF5FE4" w:rsidRPr="00F62C17" w:rsidRDefault="007E7C41" w:rsidP="00B54A93">
      <w:pPr>
        <w:pStyle w:val="Bezodstpw"/>
        <w:spacing w:line="360" w:lineRule="auto"/>
        <w:rPr>
          <w:rFonts w:ascii="Verdana" w:hAnsi="Verdana"/>
          <w:sz w:val="24"/>
          <w:szCs w:val="24"/>
        </w:rPr>
      </w:pPr>
      <w:r w:rsidRPr="00F62C17">
        <w:rPr>
          <w:rFonts w:ascii="Verdana" w:hAnsi="Verdana"/>
          <w:sz w:val="24"/>
          <w:szCs w:val="24"/>
        </w:rPr>
        <w:t>Do wykonania zadania wykorzystano Bazę Ratowniczą Alarmowo-Szkoleniową Dolnośląskiego WOPR, Centrum Koordynacji Ratownictwa Wodnego z numerem alarmowym 984, bazą noclegową , łącznością</w:t>
      </w:r>
      <w:r w:rsidR="00694F07" w:rsidRPr="00F62C17">
        <w:rPr>
          <w:rFonts w:ascii="Verdana" w:hAnsi="Verdana"/>
          <w:sz w:val="24"/>
          <w:szCs w:val="24"/>
        </w:rPr>
        <w:t xml:space="preserve"> </w:t>
      </w:r>
      <w:r w:rsidR="00F1338B">
        <w:rPr>
          <w:rFonts w:ascii="Verdana" w:hAnsi="Verdana"/>
          <w:sz w:val="24"/>
          <w:szCs w:val="24"/>
        </w:rPr>
        <w:br/>
      </w:r>
      <w:r w:rsidRPr="00F62C17">
        <w:rPr>
          <w:rFonts w:ascii="Verdana" w:hAnsi="Verdana"/>
          <w:sz w:val="24"/>
          <w:szCs w:val="24"/>
        </w:rPr>
        <w:t xml:space="preserve">i sprzętem ratowniczym. W ramach zadania uruchomiono patrole wodne na wrocławskich akwenach od maja do września: w soboty i niedziele przez 8 godz. i w tygodniu 4 godz. dziennie – pomiędzy 10.00 a 18.00. </w:t>
      </w:r>
    </w:p>
    <w:p w:rsidR="007E7C41" w:rsidRPr="00F62C17" w:rsidRDefault="007E7C41" w:rsidP="00B54A93">
      <w:pPr>
        <w:pStyle w:val="Bezodstpw"/>
        <w:spacing w:line="360" w:lineRule="auto"/>
        <w:rPr>
          <w:rFonts w:ascii="Verdana" w:hAnsi="Verdana"/>
          <w:sz w:val="24"/>
          <w:szCs w:val="24"/>
        </w:rPr>
      </w:pPr>
      <w:r w:rsidRPr="00F62C17">
        <w:rPr>
          <w:rFonts w:ascii="Verdana" w:hAnsi="Verdana"/>
          <w:sz w:val="24"/>
          <w:szCs w:val="24"/>
        </w:rPr>
        <w:lastRenderedPageBreak/>
        <w:t>W miesiącach kwiecień, październik i listopad prowadzono patrole interwencyjne  za pomocą  łodzi motorowych z obsadą przez 1 godzinę dziennie godzinach od 10.00 do 18.00. W grudniu patrole odbywały się</w:t>
      </w:r>
      <w:r w:rsidR="00F1338B">
        <w:rPr>
          <w:rFonts w:ascii="Verdana" w:hAnsi="Verdana"/>
          <w:sz w:val="24"/>
          <w:szCs w:val="24"/>
        </w:rPr>
        <w:br/>
      </w:r>
      <w:r w:rsidRPr="00F62C17">
        <w:rPr>
          <w:rFonts w:ascii="Verdana" w:hAnsi="Verdana"/>
          <w:sz w:val="24"/>
          <w:szCs w:val="24"/>
        </w:rPr>
        <w:t xml:space="preserve">w miarę potrzeb, uwzględniając warunki atmosferyczne, w godzinach od 10.00 do 16.00 oraz po wezwaniu do działań ratowniczych przez inne służby. Łącznie łodzie motorowe podczas patroli pływały 877 godzin, </w:t>
      </w:r>
      <w:r w:rsidR="00F1338B">
        <w:rPr>
          <w:rFonts w:ascii="Verdana" w:hAnsi="Verdana"/>
          <w:sz w:val="24"/>
          <w:szCs w:val="24"/>
        </w:rPr>
        <w:br/>
      </w:r>
      <w:r w:rsidRPr="00F62C17">
        <w:rPr>
          <w:rFonts w:ascii="Verdana" w:hAnsi="Verdana"/>
          <w:sz w:val="24"/>
          <w:szCs w:val="24"/>
        </w:rPr>
        <w:t>z tego 525 godzin w dni powszednie i 352 godzin w weekendy. Do wykonania zadania zużyto 6891,52 litrów paliwa.</w:t>
      </w:r>
    </w:p>
    <w:p w:rsidR="007E7C41" w:rsidRPr="00F62C17" w:rsidRDefault="007E7C41" w:rsidP="00B54A93">
      <w:pPr>
        <w:spacing w:line="360" w:lineRule="auto"/>
        <w:rPr>
          <w:rFonts w:ascii="Verdana" w:hAnsi="Verdana" w:cs="Arial"/>
        </w:rPr>
      </w:pPr>
      <w:r w:rsidRPr="00F62C17">
        <w:rPr>
          <w:rFonts w:ascii="Verdana" w:hAnsi="Verdana"/>
        </w:rPr>
        <w:t xml:space="preserve">Adresatami zadania byli mieszkańcy Wrocławia oraz przyjezdni turyścii wczasowicze, głównie uprawiający turystykę kajakową, sporty wodne. Wykonywano interwencje dotyczące: osób pływających wpław w Odrze (także w porze nocnej), osób wyskakujących z jednostek pływających do Odry, wpływania  jednostek bez napędu na Ostrów Tumski, prób samobójczych (m.in. skoki z mostów), poszukiwania osób zaginionych na obszarach wodnych, wyławiania zwłok (współpraca z PSP), udzielania KPP osobom na brzegu i na jednostkach pływających. </w:t>
      </w:r>
      <w:r w:rsidRPr="00F62C17">
        <w:rPr>
          <w:rFonts w:ascii="Verdana" w:hAnsi="Verdana" w:cs="Arial"/>
        </w:rPr>
        <w:t>Wsparto inne służby: policja wodna (np. 11 listopada Odra, Ostrów Tumski). Dodatkowo zapewniono przez okres obowiązywania umowy całodobowy dyżur ratowników.</w:t>
      </w:r>
    </w:p>
    <w:p w:rsidR="00FD5189" w:rsidRPr="00F62C17" w:rsidRDefault="00FD5189" w:rsidP="00B54A93">
      <w:pPr>
        <w:spacing w:line="360" w:lineRule="auto"/>
        <w:rPr>
          <w:rFonts w:ascii="Verdana" w:hAnsi="Verdana"/>
        </w:rPr>
      </w:pPr>
    </w:p>
    <w:tbl>
      <w:tblPr>
        <w:tblW w:w="0" w:type="auto"/>
        <w:tblCellMar>
          <w:left w:w="70" w:type="dxa"/>
          <w:right w:w="70" w:type="dxa"/>
        </w:tblCellMar>
        <w:tblLook w:val="0000"/>
      </w:tblPr>
      <w:tblGrid>
        <w:gridCol w:w="1510"/>
        <w:gridCol w:w="7700"/>
      </w:tblGrid>
      <w:tr w:rsidR="007C5E9E" w:rsidRPr="00F62C17" w:rsidTr="00FD5189">
        <w:tc>
          <w:tcPr>
            <w:tcW w:w="1510" w:type="dxa"/>
          </w:tcPr>
          <w:p w:rsidR="007C5E9E" w:rsidRPr="00F62C17" w:rsidRDefault="007C5E9E" w:rsidP="00B54A93">
            <w:pPr>
              <w:pStyle w:val="Tekstpodstawowy"/>
              <w:tabs>
                <w:tab w:val="left" w:pos="705"/>
              </w:tabs>
              <w:spacing w:line="360" w:lineRule="auto"/>
              <w:rPr>
                <w:b/>
                <w:bCs/>
                <w:sz w:val="24"/>
              </w:rPr>
            </w:pPr>
            <w:r w:rsidRPr="00F62C17">
              <w:rPr>
                <w:b/>
                <w:bCs/>
                <w:sz w:val="24"/>
              </w:rPr>
              <w:t>IV.1</w:t>
            </w:r>
            <w:r w:rsidR="006A18CA" w:rsidRPr="00F62C17">
              <w:rPr>
                <w:b/>
                <w:bCs/>
                <w:sz w:val="24"/>
              </w:rPr>
              <w:t>1</w:t>
            </w:r>
            <w:r w:rsidRPr="00F62C17">
              <w:rPr>
                <w:b/>
                <w:bCs/>
                <w:sz w:val="24"/>
              </w:rPr>
              <w:t>.</w:t>
            </w:r>
          </w:p>
        </w:tc>
        <w:tc>
          <w:tcPr>
            <w:tcW w:w="7700" w:type="dxa"/>
          </w:tcPr>
          <w:p w:rsidR="007C5E9E" w:rsidRPr="00F62C17" w:rsidRDefault="00C61F2E" w:rsidP="00B54A93">
            <w:pPr>
              <w:pStyle w:val="Tekstpodstawowy"/>
              <w:spacing w:line="360" w:lineRule="auto"/>
              <w:rPr>
                <w:b/>
                <w:bCs/>
                <w:sz w:val="24"/>
              </w:rPr>
            </w:pPr>
            <w:r w:rsidRPr="00F62C17">
              <w:rPr>
                <w:b/>
                <w:bCs/>
                <w:sz w:val="24"/>
              </w:rPr>
              <w:t>WYDZIAŁ KULTURY</w:t>
            </w:r>
          </w:p>
          <w:p w:rsidR="00392925" w:rsidRPr="00F62C17" w:rsidRDefault="00392925" w:rsidP="00B54A93">
            <w:pPr>
              <w:pStyle w:val="Tekstpodstawowy"/>
              <w:spacing w:line="360" w:lineRule="auto"/>
              <w:rPr>
                <w:b/>
                <w:bCs/>
                <w:sz w:val="24"/>
              </w:rPr>
            </w:pPr>
          </w:p>
        </w:tc>
      </w:tr>
    </w:tbl>
    <w:p w:rsidR="009622DF" w:rsidRPr="00F62C17" w:rsidRDefault="009622DF" w:rsidP="00B54A93">
      <w:pPr>
        <w:pStyle w:val="Nagwek2"/>
        <w:spacing w:before="0" w:beforeAutospacing="0" w:after="0" w:afterAutospacing="0" w:line="360" w:lineRule="auto"/>
        <w:jc w:val="both"/>
        <w:rPr>
          <w:b w:val="0"/>
          <w:i/>
          <w:sz w:val="24"/>
          <w:szCs w:val="24"/>
        </w:rPr>
      </w:pPr>
      <w:r w:rsidRPr="00F62C17">
        <w:rPr>
          <w:b w:val="0"/>
          <w:sz w:val="24"/>
          <w:szCs w:val="24"/>
        </w:rPr>
        <w:t xml:space="preserve">W ramach realizacji uchwały nr XVIII/755/20 Rady Miejskiej </w:t>
      </w:r>
      <w:r w:rsidR="00A70AD8" w:rsidRPr="00F62C17">
        <w:rPr>
          <w:b w:val="0"/>
          <w:sz w:val="24"/>
          <w:szCs w:val="24"/>
        </w:rPr>
        <w:t xml:space="preserve">Wrocławia </w:t>
      </w:r>
      <w:r w:rsidR="00F1338B">
        <w:rPr>
          <w:b w:val="0"/>
          <w:sz w:val="24"/>
          <w:szCs w:val="24"/>
        </w:rPr>
        <w:br/>
      </w:r>
      <w:r w:rsidR="00A70AD8" w:rsidRPr="00F62C17">
        <w:rPr>
          <w:b w:val="0"/>
          <w:sz w:val="24"/>
          <w:szCs w:val="24"/>
        </w:rPr>
        <w:t>z dn</w:t>
      </w:r>
      <w:r w:rsidRPr="00F62C17">
        <w:rPr>
          <w:b w:val="0"/>
          <w:sz w:val="24"/>
          <w:szCs w:val="24"/>
        </w:rPr>
        <w:t xml:space="preserve">a 22 października 2020 roku w sprawie „Programu współpracy Miasta Wrocławia z organizacjami pozarządowymi w 2021 r.” zadania z zakresu kultury zostały zlecone organizacjom pozarządowym na podstawie otwartych konkursów ofert. W wyniku rozstrzygnięcia tzw. konkursu rocznego na Organizację i Prowadzenie Projektu Kulturalnego w 2021 roku w jednym z zakresów: projekt plastyczny, projekt muzyczny, projekt teatralny, projekt interdyscyplinarny przyznano dotację 55 organizacjom pozarządowym. Ponadto w trakcie roku ogłoszone zostały inne konkursy na realizację zadań z zakresu kultury oraz kontynuowane były </w:t>
      </w:r>
      <w:r w:rsidRPr="00F62C17">
        <w:rPr>
          <w:b w:val="0"/>
          <w:sz w:val="24"/>
          <w:szCs w:val="24"/>
        </w:rPr>
        <w:lastRenderedPageBreak/>
        <w:t>przedsięwzięcia realizowane w ramach umów wieloletnich, zawartych przed 2021 rokiem.</w:t>
      </w:r>
    </w:p>
    <w:p w:rsidR="009622DF" w:rsidRPr="00F62C17" w:rsidRDefault="009622DF" w:rsidP="00B54A93">
      <w:pPr>
        <w:pStyle w:val="Nagwek2"/>
        <w:spacing w:before="0" w:beforeAutospacing="0" w:after="0" w:afterAutospacing="0" w:line="360" w:lineRule="auto"/>
        <w:jc w:val="both"/>
        <w:rPr>
          <w:b w:val="0"/>
          <w:i/>
          <w:sz w:val="24"/>
          <w:szCs w:val="24"/>
        </w:rPr>
      </w:pPr>
      <w:r w:rsidRPr="00F62C17">
        <w:rPr>
          <w:b w:val="0"/>
          <w:sz w:val="24"/>
          <w:szCs w:val="24"/>
        </w:rPr>
        <w:t xml:space="preserve">Z uwagi na występującą pandemię był to rok trudny również w obszarze kultury.  Wiele zaplanowanych przez organizacje pozarządowe działań stacjonarnych zostało przeniesionych do sfery online. Miało to również swoje pozytywne strony, ponieważ w takim przypadku grono odbiorców było niejednokrotnie większe od zaplanowanego. </w:t>
      </w:r>
    </w:p>
    <w:p w:rsidR="009622DF" w:rsidRPr="00F62C17" w:rsidRDefault="009622DF" w:rsidP="00B54A93">
      <w:pPr>
        <w:pStyle w:val="Nagwek2"/>
        <w:spacing w:before="0" w:beforeAutospacing="0" w:after="0" w:afterAutospacing="0" w:line="360" w:lineRule="auto"/>
        <w:jc w:val="both"/>
        <w:rPr>
          <w:b w:val="0"/>
          <w:i/>
          <w:sz w:val="24"/>
          <w:szCs w:val="24"/>
        </w:rPr>
      </w:pPr>
      <w:r w:rsidRPr="00F62C17">
        <w:rPr>
          <w:b w:val="0"/>
          <w:sz w:val="24"/>
          <w:szCs w:val="24"/>
        </w:rPr>
        <w:t xml:space="preserve">W ramach współpracy z organizacjami pozarządowymi oferta kulturalna Miasta w 2021 roku była bogata, zaspokajała potrzeby szerokiego grona odbiorców (dzieci, młodzieży, seniorów, osób niepełnosprawnych) a swoim zakresem terytorialnym nie ograniczała się tylko do ścisłego centrum ale dostępna była w wielu lokalizacjach.   </w:t>
      </w:r>
    </w:p>
    <w:p w:rsidR="009622DF" w:rsidRPr="00F62C17" w:rsidRDefault="009622DF" w:rsidP="00B54A93">
      <w:pPr>
        <w:pStyle w:val="Nagwek3"/>
        <w:spacing w:before="0" w:after="0" w:line="360" w:lineRule="auto"/>
        <w:rPr>
          <w:szCs w:val="24"/>
        </w:rPr>
      </w:pPr>
      <w:r w:rsidRPr="00F62C17">
        <w:rPr>
          <w:szCs w:val="24"/>
        </w:rPr>
        <w:t xml:space="preserve">Promocja kultury Wrocławia poprzez organizację </w:t>
      </w:r>
      <w:r w:rsidR="00F1338B">
        <w:rPr>
          <w:szCs w:val="24"/>
        </w:rPr>
        <w:br/>
      </w:r>
      <w:r w:rsidRPr="00F62C17">
        <w:rPr>
          <w:szCs w:val="24"/>
        </w:rPr>
        <w:t>i  przeprowadzenie Przeglądu Sztuki SURVIVAL</w:t>
      </w:r>
    </w:p>
    <w:p w:rsidR="009622DF" w:rsidRPr="00F62C17" w:rsidRDefault="009622DF" w:rsidP="00B54A93">
      <w:pPr>
        <w:pStyle w:val="Akapitzlist"/>
        <w:numPr>
          <w:ilvl w:val="0"/>
          <w:numId w:val="28"/>
        </w:numPr>
        <w:autoSpaceDE w:val="0"/>
        <w:autoSpaceDN w:val="0"/>
        <w:adjustRightInd w:val="0"/>
        <w:spacing w:after="0" w:line="360" w:lineRule="auto"/>
        <w:contextualSpacing w:val="0"/>
        <w:rPr>
          <w:rFonts w:ascii="Verdana" w:hAnsi="Verdana" w:cs="Calibri"/>
          <w:color w:val="1A1A1A"/>
          <w:sz w:val="24"/>
          <w:szCs w:val="24"/>
        </w:rPr>
      </w:pPr>
      <w:r w:rsidRPr="00F62C17">
        <w:rPr>
          <w:rFonts w:ascii="Verdana" w:hAnsi="Verdana" w:cs="Calibri"/>
          <w:color w:val="1A1A1A"/>
          <w:sz w:val="24"/>
          <w:szCs w:val="24"/>
        </w:rPr>
        <w:t xml:space="preserve">Okres realizacji - 01.01.2021-31.12.2021 </w:t>
      </w:r>
      <w:r w:rsidRPr="00F62C17">
        <w:rPr>
          <w:rFonts w:ascii="Verdana" w:hAnsi="Verdana"/>
          <w:sz w:val="24"/>
          <w:szCs w:val="24"/>
        </w:rPr>
        <w:t>(umowa jednoroczna)</w:t>
      </w:r>
    </w:p>
    <w:p w:rsidR="009622DF" w:rsidRPr="00F62C17" w:rsidRDefault="009622DF" w:rsidP="00B54A93">
      <w:pPr>
        <w:pStyle w:val="Akapitzlist"/>
        <w:numPr>
          <w:ilvl w:val="0"/>
          <w:numId w:val="28"/>
        </w:numPr>
        <w:autoSpaceDE w:val="0"/>
        <w:autoSpaceDN w:val="0"/>
        <w:adjustRightInd w:val="0"/>
        <w:spacing w:after="0" w:line="360" w:lineRule="auto"/>
        <w:contextualSpacing w:val="0"/>
        <w:rPr>
          <w:rFonts w:ascii="Verdana" w:hAnsi="Verdana" w:cs="Calibri"/>
          <w:color w:val="000000"/>
          <w:sz w:val="24"/>
          <w:szCs w:val="24"/>
        </w:rPr>
      </w:pPr>
      <w:r w:rsidRPr="00F62C17">
        <w:rPr>
          <w:rFonts w:ascii="Verdana" w:hAnsi="Verdana" w:cs="Calibri"/>
          <w:color w:val="000000"/>
          <w:sz w:val="24"/>
          <w:szCs w:val="24"/>
        </w:rPr>
        <w:t>Liczba zawartych umów - 1</w:t>
      </w:r>
    </w:p>
    <w:p w:rsidR="009622DF" w:rsidRPr="00F62C17" w:rsidRDefault="009622DF" w:rsidP="00B54A93">
      <w:pPr>
        <w:pStyle w:val="Akapitzlist"/>
        <w:numPr>
          <w:ilvl w:val="0"/>
          <w:numId w:val="28"/>
        </w:numPr>
        <w:autoSpaceDE w:val="0"/>
        <w:autoSpaceDN w:val="0"/>
        <w:adjustRightInd w:val="0"/>
        <w:spacing w:after="0" w:line="360" w:lineRule="auto"/>
        <w:contextualSpacing w:val="0"/>
        <w:rPr>
          <w:rFonts w:ascii="Verdana" w:hAnsi="Verdana" w:cs="Calibri"/>
          <w:sz w:val="24"/>
          <w:szCs w:val="24"/>
        </w:rPr>
      </w:pPr>
      <w:r w:rsidRPr="00F62C17">
        <w:rPr>
          <w:rFonts w:ascii="Verdana" w:hAnsi="Verdana" w:cs="Calibri"/>
          <w:color w:val="000000"/>
          <w:sz w:val="24"/>
          <w:szCs w:val="24"/>
        </w:rPr>
        <w:t>Liczba odbiorców– 6485</w:t>
      </w:r>
    </w:p>
    <w:p w:rsidR="009622DF" w:rsidRPr="00F62C17" w:rsidRDefault="009622DF" w:rsidP="00B54A93">
      <w:pPr>
        <w:spacing w:line="360" w:lineRule="auto"/>
        <w:rPr>
          <w:rFonts w:ascii="Verdana" w:hAnsi="Verdana" w:cs="Calibri"/>
        </w:rPr>
      </w:pPr>
      <w:r w:rsidRPr="00F62C17">
        <w:rPr>
          <w:rFonts w:ascii="Verdana" w:hAnsi="Verdana"/>
          <w:bCs/>
        </w:rPr>
        <w:t xml:space="preserve">Dziewiętnasta edycja Przeglądu Sztuki SURVIVAL została zrealizowana w dniach </w:t>
      </w:r>
      <w:r w:rsidRPr="00F62C17">
        <w:rPr>
          <w:rFonts w:ascii="Verdana" w:hAnsi="Verdana"/>
          <w:bCs/>
          <w:iCs/>
        </w:rPr>
        <w:t xml:space="preserve">25–29 czerwca w budynku dawnej kotłowni fabryki Pafawag. Przegląd poświęcony był tematowi "Nigdzie stąd nie pojedziecie / YouAin’tGoingNowhere" oraz historii fabryki Pafawag. Łącznie podczas Survivalu zaprezentowano 40 realizacji artystycznych (prac obiektowych, wideo, dźwiękowych, a także performansów), zrealizowanych przez artystów z Polski, Holandii, Austrii, Niemiec, Norwegii i Wielkiej Brytanii. Dzieła zostały przybliżone publiczności podczas </w:t>
      </w:r>
      <w:r w:rsidR="009D0751" w:rsidRPr="00F62C17">
        <w:rPr>
          <w:rFonts w:ascii="Verdana" w:hAnsi="Verdana"/>
          <w:bCs/>
          <w:iCs/>
        </w:rPr>
        <w:t>oprowadzeń</w:t>
      </w:r>
      <w:r w:rsidRPr="00F62C17">
        <w:rPr>
          <w:rFonts w:ascii="Verdana" w:hAnsi="Verdana"/>
          <w:bCs/>
          <w:iCs/>
        </w:rPr>
        <w:t xml:space="preserve"> kuratorskich, a także spacerów z cyklu „Baby Art Walk” oraz „Senior Art Walk”. Zrealizowane zostały także oprowadzania w języku migowym. W czasie trwania</w:t>
      </w:r>
      <w:r w:rsidRPr="00F62C17">
        <w:rPr>
          <w:rFonts w:ascii="Verdana" w:hAnsi="Verdana" w:cs="Calibri"/>
        </w:rPr>
        <w:t xml:space="preserve"> Przeglądu odbyły si</w:t>
      </w:r>
      <w:r w:rsidRPr="00F62C17">
        <w:rPr>
          <w:rFonts w:ascii="Verdana" w:hAnsi="Verdana" w:cs="Arial"/>
        </w:rPr>
        <w:t>ę</w:t>
      </w:r>
      <w:r w:rsidRPr="00F62C17">
        <w:rPr>
          <w:rFonts w:ascii="Verdana" w:hAnsi="Verdana" w:cs="Calibri"/>
        </w:rPr>
        <w:t xml:space="preserve"> liczne wydarzenia towarzysz</w:t>
      </w:r>
      <w:r w:rsidRPr="00F62C17">
        <w:rPr>
          <w:rFonts w:ascii="Verdana" w:hAnsi="Verdana" w:cs="Arial"/>
        </w:rPr>
        <w:t>ą</w:t>
      </w:r>
      <w:r w:rsidRPr="00F62C17">
        <w:rPr>
          <w:rFonts w:ascii="Verdana" w:hAnsi="Verdana" w:cs="Calibri"/>
        </w:rPr>
        <w:t>ce wystawie,</w:t>
      </w:r>
      <w:r w:rsidR="0052104B" w:rsidRPr="00F62C17">
        <w:rPr>
          <w:rFonts w:ascii="Verdana" w:hAnsi="Verdana" w:cs="Calibri"/>
        </w:rPr>
        <w:t xml:space="preserve"> </w:t>
      </w:r>
      <w:r w:rsidRPr="00F62C17">
        <w:rPr>
          <w:rFonts w:ascii="Verdana" w:hAnsi="Verdana" w:cs="Calibri"/>
        </w:rPr>
        <w:t>takie jak: wyk</w:t>
      </w:r>
      <w:r w:rsidRPr="00F62C17">
        <w:rPr>
          <w:rFonts w:ascii="Verdana" w:hAnsi="Verdana" w:cs="Verdana"/>
        </w:rPr>
        <w:t>ł</w:t>
      </w:r>
      <w:r w:rsidRPr="00F62C17">
        <w:rPr>
          <w:rFonts w:ascii="Verdana" w:hAnsi="Verdana" w:cs="Calibri"/>
        </w:rPr>
        <w:t>ady, dyskusje, pokazy.</w:t>
      </w:r>
    </w:p>
    <w:p w:rsidR="009622DF" w:rsidRPr="00F62C17" w:rsidRDefault="009622DF" w:rsidP="00B54A93">
      <w:pPr>
        <w:pStyle w:val="Nagwek3"/>
        <w:spacing w:before="0" w:after="0" w:line="360" w:lineRule="auto"/>
        <w:rPr>
          <w:szCs w:val="24"/>
        </w:rPr>
      </w:pPr>
      <w:r w:rsidRPr="00F62C17">
        <w:rPr>
          <w:szCs w:val="24"/>
        </w:rPr>
        <w:t>Organizacja i przeprowadzenie Międzynarodowego Festiwalu Fotografii „TIFF FESTIVAL”</w:t>
      </w:r>
    </w:p>
    <w:p w:rsidR="009622DF" w:rsidRPr="00F62C17" w:rsidRDefault="009622DF" w:rsidP="00B54A93">
      <w:pPr>
        <w:pStyle w:val="Akapitzlist"/>
        <w:numPr>
          <w:ilvl w:val="0"/>
          <w:numId w:val="29"/>
        </w:numPr>
        <w:autoSpaceDE w:val="0"/>
        <w:autoSpaceDN w:val="0"/>
        <w:adjustRightInd w:val="0"/>
        <w:spacing w:after="0" w:line="360" w:lineRule="auto"/>
        <w:contextualSpacing w:val="0"/>
        <w:rPr>
          <w:rFonts w:ascii="Verdana" w:hAnsi="Verdana" w:cs="Calibri"/>
          <w:color w:val="1A1A1A"/>
          <w:sz w:val="24"/>
          <w:szCs w:val="24"/>
        </w:rPr>
      </w:pPr>
      <w:r w:rsidRPr="00F62C17">
        <w:rPr>
          <w:rFonts w:ascii="Verdana" w:hAnsi="Verdana" w:cs="Calibri"/>
          <w:color w:val="1A1A1A"/>
          <w:sz w:val="24"/>
          <w:szCs w:val="24"/>
        </w:rPr>
        <w:t xml:space="preserve">Okres realizacji - 01.01.2021-31.12.2021 </w:t>
      </w:r>
      <w:r w:rsidRPr="00F62C17">
        <w:rPr>
          <w:rFonts w:ascii="Verdana" w:hAnsi="Verdana"/>
          <w:sz w:val="24"/>
          <w:szCs w:val="24"/>
        </w:rPr>
        <w:t>(umowa jednoroczna)</w:t>
      </w:r>
    </w:p>
    <w:p w:rsidR="009622DF" w:rsidRPr="00F62C17" w:rsidRDefault="009622DF" w:rsidP="00B54A93">
      <w:pPr>
        <w:pStyle w:val="Akapitzlist"/>
        <w:numPr>
          <w:ilvl w:val="0"/>
          <w:numId w:val="29"/>
        </w:numPr>
        <w:autoSpaceDE w:val="0"/>
        <w:autoSpaceDN w:val="0"/>
        <w:adjustRightInd w:val="0"/>
        <w:spacing w:after="0" w:line="360" w:lineRule="auto"/>
        <w:contextualSpacing w:val="0"/>
        <w:rPr>
          <w:rFonts w:ascii="Verdana" w:hAnsi="Verdana" w:cs="Calibri"/>
          <w:color w:val="000000"/>
          <w:sz w:val="24"/>
          <w:szCs w:val="24"/>
        </w:rPr>
      </w:pPr>
      <w:r w:rsidRPr="00F62C17">
        <w:rPr>
          <w:rFonts w:ascii="Verdana" w:hAnsi="Verdana" w:cs="Calibri"/>
          <w:color w:val="000000"/>
          <w:sz w:val="24"/>
          <w:szCs w:val="24"/>
        </w:rPr>
        <w:lastRenderedPageBreak/>
        <w:t>Liczba zawartych umów - 1</w:t>
      </w:r>
    </w:p>
    <w:p w:rsidR="009622DF" w:rsidRPr="00F62C17" w:rsidRDefault="009622DF" w:rsidP="00B54A93">
      <w:pPr>
        <w:pStyle w:val="Akapitzlist"/>
        <w:numPr>
          <w:ilvl w:val="0"/>
          <w:numId w:val="29"/>
        </w:numPr>
        <w:autoSpaceDE w:val="0"/>
        <w:autoSpaceDN w:val="0"/>
        <w:adjustRightInd w:val="0"/>
        <w:spacing w:after="0" w:line="360" w:lineRule="auto"/>
        <w:contextualSpacing w:val="0"/>
        <w:rPr>
          <w:rFonts w:ascii="Verdana" w:hAnsi="Verdana" w:cs="Calibri"/>
          <w:sz w:val="24"/>
          <w:szCs w:val="24"/>
        </w:rPr>
      </w:pPr>
      <w:r w:rsidRPr="00F62C17">
        <w:rPr>
          <w:rFonts w:ascii="Verdana" w:hAnsi="Verdana" w:cs="Calibri"/>
          <w:color w:val="000000"/>
          <w:sz w:val="24"/>
          <w:szCs w:val="24"/>
        </w:rPr>
        <w:t>Liczba</w:t>
      </w:r>
      <w:r w:rsidRPr="00F62C17">
        <w:rPr>
          <w:rFonts w:ascii="Verdana" w:hAnsi="Verdana" w:cs="Calibri"/>
          <w:sz w:val="24"/>
          <w:szCs w:val="24"/>
        </w:rPr>
        <w:t xml:space="preserve"> odbiorców -</w:t>
      </w:r>
      <w:r w:rsidRPr="00F62C17">
        <w:rPr>
          <w:rFonts w:ascii="Verdana" w:hAnsi="Verdana" w:cs="Calibri"/>
          <w:color w:val="000000"/>
          <w:sz w:val="24"/>
          <w:szCs w:val="24"/>
        </w:rPr>
        <w:t>4500</w:t>
      </w:r>
    </w:p>
    <w:p w:rsidR="009622DF" w:rsidRPr="00F62C17" w:rsidRDefault="009622DF" w:rsidP="00B54A93">
      <w:pPr>
        <w:autoSpaceDE w:val="0"/>
        <w:autoSpaceDN w:val="0"/>
        <w:adjustRightInd w:val="0"/>
        <w:spacing w:line="360" w:lineRule="auto"/>
        <w:rPr>
          <w:rFonts w:ascii="Verdana" w:hAnsi="Verdana" w:cs="Calibri"/>
        </w:rPr>
      </w:pPr>
      <w:r w:rsidRPr="00F62C17">
        <w:rPr>
          <w:rFonts w:ascii="Verdana" w:hAnsi="Verdana" w:cs="Calibri"/>
        </w:rPr>
        <w:t xml:space="preserve">Festiwal poświęcony fotografii współczesnej odbył się we Wrocławiu </w:t>
      </w:r>
      <w:r w:rsidR="00F1338B">
        <w:rPr>
          <w:rFonts w:ascii="Verdana" w:hAnsi="Verdana" w:cs="Calibri"/>
        </w:rPr>
        <w:br/>
      </w:r>
      <w:r w:rsidRPr="00F62C17">
        <w:rPr>
          <w:rFonts w:ascii="Verdana" w:hAnsi="Verdana" w:cs="Calibri"/>
        </w:rPr>
        <w:t xml:space="preserve">w dniach 30 września - 3 października. W ramach festiwalu przygotowanych zostało siedem wystaw w ramach Programu Głównego </w:t>
      </w:r>
      <w:r w:rsidR="00F1338B">
        <w:rPr>
          <w:rFonts w:ascii="Verdana" w:hAnsi="Verdana" w:cs="Calibri"/>
        </w:rPr>
        <w:br/>
      </w:r>
      <w:r w:rsidRPr="00F62C17">
        <w:rPr>
          <w:rFonts w:ascii="Verdana" w:hAnsi="Verdana" w:cs="Calibri"/>
        </w:rPr>
        <w:t xml:space="preserve">i TIFF Open oraz cztery wystawy towarzyszące. Podczas wydarzenia zaprezentowano prace dwudziestu czterech artystów i artystek. </w:t>
      </w:r>
      <w:r w:rsidR="00F1338B">
        <w:rPr>
          <w:rFonts w:ascii="Verdana" w:hAnsi="Verdana" w:cs="Calibri"/>
        </w:rPr>
        <w:br/>
      </w:r>
      <w:r w:rsidRPr="00F62C17">
        <w:rPr>
          <w:rFonts w:ascii="Verdana" w:hAnsi="Verdana" w:cs="Calibri"/>
        </w:rPr>
        <w:t>W organizację imprezy</w:t>
      </w:r>
      <w:r w:rsidR="00694F07" w:rsidRPr="00F62C17">
        <w:rPr>
          <w:rFonts w:ascii="Verdana" w:hAnsi="Verdana" w:cs="Calibri"/>
        </w:rPr>
        <w:t xml:space="preserve"> </w:t>
      </w:r>
      <w:r w:rsidRPr="00F62C17">
        <w:rPr>
          <w:rFonts w:ascii="Verdana" w:hAnsi="Verdana" w:cs="Calibri"/>
        </w:rPr>
        <w:t>zaangażowanych było sześciu kuratorów i kuratorek. W trakcie trwania festiwalu zostały udostępnione wystawy, a także zorganizowane liczne wydarzenia dodatkowe poświęcone fotografii, takie jak: spotkania, oprowadzania, warsztaty i wykłady online. Łącznie zrealizowano 25 wydarzeń.</w:t>
      </w:r>
    </w:p>
    <w:p w:rsidR="009622DF" w:rsidRPr="00F62C17" w:rsidRDefault="009622DF" w:rsidP="00B54A93">
      <w:pPr>
        <w:pStyle w:val="Nagwek3"/>
        <w:spacing w:before="0" w:after="0" w:line="360" w:lineRule="auto"/>
        <w:rPr>
          <w:szCs w:val="24"/>
        </w:rPr>
      </w:pPr>
      <w:r w:rsidRPr="00F62C17">
        <w:rPr>
          <w:szCs w:val="24"/>
        </w:rPr>
        <w:t>Prowadzenie i realizacja działań programowych Centrum Sztuki WRO we Wrocławiu w latach 2018-2022</w:t>
      </w:r>
    </w:p>
    <w:p w:rsidR="009622DF" w:rsidRPr="00F62C17" w:rsidRDefault="009622DF" w:rsidP="00B54A93">
      <w:pPr>
        <w:pStyle w:val="Akapitzlist"/>
        <w:numPr>
          <w:ilvl w:val="0"/>
          <w:numId w:val="30"/>
        </w:numPr>
        <w:autoSpaceDE w:val="0"/>
        <w:autoSpaceDN w:val="0"/>
        <w:adjustRightInd w:val="0"/>
        <w:spacing w:after="0" w:line="360" w:lineRule="auto"/>
        <w:contextualSpacing w:val="0"/>
        <w:rPr>
          <w:rFonts w:ascii="Verdana" w:hAnsi="Verdana" w:cs="Calibri"/>
          <w:sz w:val="24"/>
          <w:szCs w:val="24"/>
        </w:rPr>
      </w:pPr>
      <w:r w:rsidRPr="00F62C17">
        <w:rPr>
          <w:rFonts w:ascii="Verdana" w:hAnsi="Verdana" w:cs="Calibri"/>
          <w:sz w:val="24"/>
          <w:szCs w:val="24"/>
        </w:rPr>
        <w:t>Okres realizacji - 01.01.2021 – 31.12.2021 (umowa wieloletnia na lata 2018-2022)</w:t>
      </w:r>
    </w:p>
    <w:p w:rsidR="009622DF" w:rsidRPr="00F62C17" w:rsidRDefault="009622DF" w:rsidP="00B54A93">
      <w:pPr>
        <w:pStyle w:val="Akapitzlist"/>
        <w:numPr>
          <w:ilvl w:val="0"/>
          <w:numId w:val="30"/>
        </w:numPr>
        <w:autoSpaceDE w:val="0"/>
        <w:autoSpaceDN w:val="0"/>
        <w:adjustRightInd w:val="0"/>
        <w:spacing w:after="0" w:line="360" w:lineRule="auto"/>
        <w:contextualSpacing w:val="0"/>
        <w:rPr>
          <w:rFonts w:ascii="Verdana" w:hAnsi="Verdana" w:cs="Calibri"/>
          <w:color w:val="000000"/>
          <w:sz w:val="24"/>
          <w:szCs w:val="24"/>
        </w:rPr>
      </w:pPr>
      <w:r w:rsidRPr="00F62C17">
        <w:rPr>
          <w:rFonts w:ascii="Verdana" w:hAnsi="Verdana" w:cs="Calibri"/>
          <w:color w:val="000000"/>
          <w:sz w:val="24"/>
          <w:szCs w:val="24"/>
        </w:rPr>
        <w:t>Liczba zawartych umów - 1</w:t>
      </w:r>
    </w:p>
    <w:p w:rsidR="009622DF" w:rsidRPr="00F62C17" w:rsidRDefault="009622DF" w:rsidP="00B54A93">
      <w:pPr>
        <w:pStyle w:val="Akapitzlist"/>
        <w:numPr>
          <w:ilvl w:val="0"/>
          <w:numId w:val="30"/>
        </w:numPr>
        <w:autoSpaceDE w:val="0"/>
        <w:autoSpaceDN w:val="0"/>
        <w:adjustRightInd w:val="0"/>
        <w:spacing w:after="0" w:line="360" w:lineRule="auto"/>
        <w:contextualSpacing w:val="0"/>
        <w:rPr>
          <w:rFonts w:ascii="Verdana" w:hAnsi="Verdana" w:cs="Calibri"/>
          <w:sz w:val="24"/>
          <w:szCs w:val="24"/>
        </w:rPr>
      </w:pPr>
      <w:r w:rsidRPr="00F62C17">
        <w:rPr>
          <w:rFonts w:ascii="Verdana" w:hAnsi="Verdana" w:cs="Calibri"/>
          <w:color w:val="000000"/>
          <w:sz w:val="24"/>
          <w:szCs w:val="24"/>
        </w:rPr>
        <w:t>Liczba</w:t>
      </w:r>
      <w:r w:rsidRPr="00F62C17">
        <w:rPr>
          <w:rFonts w:ascii="Verdana" w:hAnsi="Verdana" w:cs="Calibri"/>
          <w:sz w:val="24"/>
          <w:szCs w:val="24"/>
        </w:rPr>
        <w:t xml:space="preserve"> odbiorców -około 40.000 osób </w:t>
      </w:r>
    </w:p>
    <w:p w:rsidR="009D0751" w:rsidRPr="00F62C17" w:rsidRDefault="009622DF" w:rsidP="00B54A93">
      <w:pPr>
        <w:autoSpaceDE w:val="0"/>
        <w:autoSpaceDN w:val="0"/>
        <w:adjustRightInd w:val="0"/>
        <w:spacing w:line="360" w:lineRule="auto"/>
        <w:rPr>
          <w:rFonts w:ascii="Verdana" w:hAnsi="Verdana" w:cs="Calibri"/>
          <w:shd w:val="clear" w:color="auto" w:fill="FFFFFF"/>
        </w:rPr>
      </w:pPr>
      <w:r w:rsidRPr="00F62C17">
        <w:rPr>
          <w:rFonts w:ascii="Verdana" w:hAnsi="Verdana" w:cs="Calibri"/>
        </w:rPr>
        <w:t xml:space="preserve">Program działalności Centrum Sztuki WRO obejmował, poza całoroczną działalnością, realizację dziewiętnastej edycji Biennale Sztuki Mediów WRO pt. „REVERSO”. Biennale ze względu na sytuację epidemiologiczną zostało zrealizowane w formule hybrydowej. Wystawy były prezentowane od maja do grudnia 2021 r. </w:t>
      </w:r>
      <w:r w:rsidRPr="00F62C17">
        <w:rPr>
          <w:rFonts w:ascii="Verdana" w:hAnsi="Verdana" w:cs="Calibri"/>
          <w:shd w:val="clear" w:color="auto" w:fill="FFFFFF"/>
        </w:rPr>
        <w:t>Wydarzenia otwierające Biennale zostały zrealizowane w sześciu lokalizacjach wystawienniczych, w przestrzeni publicznej oraz online. Na program złożyły się: wystawy, pokazy wideo, warsztaty, spotkania, wykłady, sympozjum, działania performatywne oraz prezentacje. We wszystkich wydarzeniach udział wzięło około 40 tysięcy widzów (fizycznie i online).</w:t>
      </w:r>
    </w:p>
    <w:p w:rsidR="009622DF" w:rsidRPr="00F62C17" w:rsidRDefault="009622DF" w:rsidP="00B54A93">
      <w:pPr>
        <w:pStyle w:val="Nagwek3"/>
        <w:spacing w:before="0" w:after="0" w:line="360" w:lineRule="auto"/>
        <w:rPr>
          <w:szCs w:val="24"/>
        </w:rPr>
      </w:pPr>
      <w:r w:rsidRPr="00F62C17">
        <w:rPr>
          <w:kern w:val="36"/>
          <w:szCs w:val="24"/>
        </w:rPr>
        <w:t>Festiwal Opowiadania – edycja siedemnasta</w:t>
      </w:r>
    </w:p>
    <w:p w:rsidR="009622DF" w:rsidRPr="00F62C17" w:rsidRDefault="009622DF" w:rsidP="00B54A93">
      <w:pPr>
        <w:pStyle w:val="Akapitzlist"/>
        <w:numPr>
          <w:ilvl w:val="0"/>
          <w:numId w:val="191"/>
        </w:numPr>
        <w:shd w:val="clear" w:color="auto" w:fill="FFFFFF"/>
        <w:spacing w:after="0" w:line="360" w:lineRule="auto"/>
        <w:ind w:left="567" w:hanging="283"/>
        <w:contextualSpacing w:val="0"/>
        <w:outlineLvl w:val="0"/>
        <w:rPr>
          <w:rFonts w:ascii="Verdana" w:hAnsi="Verdana"/>
          <w:sz w:val="24"/>
          <w:szCs w:val="24"/>
        </w:rPr>
      </w:pPr>
      <w:r w:rsidRPr="00F62C17">
        <w:rPr>
          <w:rFonts w:ascii="Verdana" w:hAnsi="Verdana"/>
          <w:sz w:val="24"/>
          <w:szCs w:val="24"/>
        </w:rPr>
        <w:t xml:space="preserve">Okres realizacji – </w:t>
      </w:r>
      <w:r w:rsidRPr="00F62C17">
        <w:rPr>
          <w:rFonts w:ascii="Verdana" w:eastAsia="Times New Roman" w:hAnsi="Verdana" w:cs="Segoe UI"/>
          <w:kern w:val="36"/>
          <w:sz w:val="24"/>
          <w:szCs w:val="24"/>
          <w:lang w:eastAsia="pl-PL"/>
        </w:rPr>
        <w:t>04.01.2021-31.12.2021</w:t>
      </w:r>
      <w:r w:rsidRPr="00F62C17">
        <w:rPr>
          <w:rFonts w:ascii="Verdana" w:hAnsi="Verdana"/>
          <w:sz w:val="24"/>
          <w:szCs w:val="24"/>
        </w:rPr>
        <w:t xml:space="preserve"> (umowa jednoroczna) </w:t>
      </w:r>
    </w:p>
    <w:p w:rsidR="009622DF" w:rsidRPr="00F62C17" w:rsidRDefault="009622DF" w:rsidP="00B54A93">
      <w:pPr>
        <w:numPr>
          <w:ilvl w:val="0"/>
          <w:numId w:val="191"/>
        </w:numPr>
        <w:spacing w:line="360" w:lineRule="auto"/>
        <w:ind w:left="567" w:hanging="283"/>
        <w:rPr>
          <w:rFonts w:ascii="Verdana" w:hAnsi="Verdana"/>
        </w:rPr>
      </w:pPr>
      <w:r w:rsidRPr="00F62C17">
        <w:rPr>
          <w:rFonts w:ascii="Verdana" w:hAnsi="Verdana"/>
        </w:rPr>
        <w:t>Liczba zawartych umów – 1</w:t>
      </w:r>
    </w:p>
    <w:p w:rsidR="009622DF" w:rsidRPr="00F62C17" w:rsidRDefault="009622DF" w:rsidP="00B54A93">
      <w:pPr>
        <w:numPr>
          <w:ilvl w:val="0"/>
          <w:numId w:val="191"/>
        </w:numPr>
        <w:spacing w:line="360" w:lineRule="auto"/>
        <w:ind w:left="567" w:hanging="283"/>
        <w:rPr>
          <w:rFonts w:ascii="Verdana" w:hAnsi="Verdana"/>
        </w:rPr>
      </w:pPr>
      <w:r w:rsidRPr="00F62C17">
        <w:rPr>
          <w:rFonts w:ascii="Verdana" w:hAnsi="Verdana"/>
        </w:rPr>
        <w:t>Liczba odbiorców – 1.000</w:t>
      </w:r>
    </w:p>
    <w:p w:rsidR="009622DF" w:rsidRPr="00F62C17" w:rsidRDefault="009622DF" w:rsidP="00B54A93">
      <w:pPr>
        <w:tabs>
          <w:tab w:val="left" w:leader="underscore" w:pos="0"/>
        </w:tabs>
        <w:spacing w:line="360" w:lineRule="auto"/>
        <w:rPr>
          <w:rFonts w:ascii="Verdana" w:hAnsi="Verdana" w:cs="Calibri"/>
        </w:rPr>
      </w:pPr>
      <w:r w:rsidRPr="00F62C17">
        <w:rPr>
          <w:rFonts w:ascii="Verdana" w:hAnsi="Verdana" w:cs="Calibri"/>
        </w:rPr>
        <w:lastRenderedPageBreak/>
        <w:t>Zadanie zostało zrealizowane poprzez:</w:t>
      </w:r>
    </w:p>
    <w:p w:rsidR="009622DF" w:rsidRPr="00F62C17" w:rsidRDefault="009622DF" w:rsidP="00B54A93">
      <w:pPr>
        <w:tabs>
          <w:tab w:val="left" w:leader="underscore" w:pos="0"/>
        </w:tabs>
        <w:spacing w:line="360" w:lineRule="auto"/>
        <w:rPr>
          <w:rFonts w:ascii="Verdana" w:hAnsi="Verdana" w:cs="Calibri"/>
        </w:rPr>
      </w:pPr>
      <w:r w:rsidRPr="00F62C17">
        <w:rPr>
          <w:rFonts w:ascii="Verdana" w:hAnsi="Verdana" w:cs="Calibri"/>
        </w:rPr>
        <w:t xml:space="preserve">1) zorganizowano wydarzenie pt.: "Noc Opowiadań Bałkańskich </w:t>
      </w:r>
      <w:r w:rsidR="00F1338B">
        <w:rPr>
          <w:rFonts w:ascii="Verdana" w:hAnsi="Verdana" w:cs="Calibri"/>
        </w:rPr>
        <w:br/>
      </w:r>
      <w:r w:rsidRPr="00F62C17">
        <w:rPr>
          <w:rFonts w:ascii="Verdana" w:hAnsi="Verdana" w:cs="Calibri"/>
        </w:rPr>
        <w:t xml:space="preserve">w Księgarni Tajne Komplety", w ramach którego Marta Streker i Agnieszka Wolny-Hamkało wyreżyserowały czytania performatywne z udziałem aktorów: Bożeny Bukowskiej, Teresy Kowalik i Michała Zborowskiego, którzy zinterpretowali fragmenty opowiadań MihajloPanticia </w:t>
      </w:r>
      <w:r w:rsidR="00F1338B">
        <w:rPr>
          <w:rFonts w:ascii="Verdana" w:hAnsi="Verdana" w:cs="Calibri"/>
        </w:rPr>
        <w:br/>
      </w:r>
      <w:r w:rsidRPr="00F62C17">
        <w:rPr>
          <w:rFonts w:ascii="Verdana" w:hAnsi="Verdana" w:cs="Calibri"/>
        </w:rPr>
        <w:t>i LejliKalamujić.</w:t>
      </w:r>
    </w:p>
    <w:p w:rsidR="00F56084" w:rsidRPr="00F62C17" w:rsidRDefault="009622DF" w:rsidP="00B54A93">
      <w:pPr>
        <w:tabs>
          <w:tab w:val="left" w:leader="underscore" w:pos="0"/>
        </w:tabs>
        <w:spacing w:line="360" w:lineRule="auto"/>
        <w:rPr>
          <w:rFonts w:ascii="Verdana" w:hAnsi="Verdana" w:cs="Calibri"/>
        </w:rPr>
      </w:pPr>
      <w:r w:rsidRPr="00F62C17">
        <w:rPr>
          <w:rFonts w:ascii="Verdana" w:hAnsi="Verdana" w:cs="Calibri"/>
        </w:rPr>
        <w:t>2)zorganizowano prezentacje literackie (12), dyskusje panelowe (2), pokazy filmowe (2), wystawy (2), konkursy we Wrocławiu (2, oba konkursy otwarte dla uczestników z Polski i zagranicy). Wszystkie wydarzenia były otwarte, bezpłatne, zrealizowane w formule "na żywo". Dodatkowo w dniach 4-5.09.2021 zorganizowano trzy spotkania z formule "online" i dwa warsztaty literacko-artystyczne.</w:t>
      </w:r>
    </w:p>
    <w:p w:rsidR="009622DF" w:rsidRPr="00F62C17" w:rsidRDefault="009622DF" w:rsidP="00B54A93">
      <w:pPr>
        <w:pStyle w:val="Nagwek3"/>
        <w:spacing w:before="0" w:after="0" w:line="360" w:lineRule="auto"/>
        <w:rPr>
          <w:szCs w:val="24"/>
          <w:shd w:val="clear" w:color="auto" w:fill="FFFFFF"/>
        </w:rPr>
      </w:pPr>
      <w:r w:rsidRPr="00F62C17">
        <w:rPr>
          <w:szCs w:val="24"/>
          <w:shd w:val="clear" w:color="auto" w:fill="FFFFFF"/>
        </w:rPr>
        <w:t>Nauka o holokauście dla lepszej przyszłości (przeciwdziałanie ksenofobii i wykluczeniu)</w:t>
      </w:r>
    </w:p>
    <w:p w:rsidR="009622DF" w:rsidRPr="00F62C17" w:rsidRDefault="009622DF" w:rsidP="00B54A93">
      <w:pPr>
        <w:pStyle w:val="Akapitzlist"/>
        <w:numPr>
          <w:ilvl w:val="0"/>
          <w:numId w:val="31"/>
        </w:numPr>
        <w:shd w:val="clear" w:color="auto" w:fill="FFFFFF"/>
        <w:spacing w:after="0" w:line="360" w:lineRule="auto"/>
        <w:contextualSpacing w:val="0"/>
        <w:outlineLvl w:val="0"/>
        <w:rPr>
          <w:rFonts w:ascii="Verdana" w:hAnsi="Verdana"/>
          <w:sz w:val="24"/>
          <w:szCs w:val="24"/>
        </w:rPr>
      </w:pPr>
      <w:r w:rsidRPr="00F62C17">
        <w:rPr>
          <w:rFonts w:ascii="Verdana" w:hAnsi="Verdana"/>
          <w:sz w:val="24"/>
          <w:szCs w:val="24"/>
        </w:rPr>
        <w:t xml:space="preserve">Okres realizacji – </w:t>
      </w:r>
      <w:r w:rsidRPr="00F62C17">
        <w:rPr>
          <w:rFonts w:ascii="Verdana" w:eastAsia="Times New Roman" w:hAnsi="Verdana" w:cs="Segoe UI"/>
          <w:kern w:val="36"/>
          <w:sz w:val="24"/>
          <w:szCs w:val="24"/>
          <w:lang w:eastAsia="pl-PL"/>
        </w:rPr>
        <w:t>01.01.2021-31.12.2021</w:t>
      </w:r>
      <w:r w:rsidRPr="00F62C17">
        <w:rPr>
          <w:rFonts w:ascii="Verdana" w:hAnsi="Verdana"/>
          <w:sz w:val="24"/>
          <w:szCs w:val="24"/>
        </w:rPr>
        <w:t xml:space="preserve"> (umowa jednoroczna) </w:t>
      </w:r>
    </w:p>
    <w:p w:rsidR="009622DF" w:rsidRPr="00F62C17" w:rsidRDefault="009622DF" w:rsidP="00B54A93">
      <w:pPr>
        <w:numPr>
          <w:ilvl w:val="0"/>
          <w:numId w:val="31"/>
        </w:numPr>
        <w:spacing w:line="360" w:lineRule="auto"/>
        <w:rPr>
          <w:rFonts w:ascii="Verdana" w:hAnsi="Verdana"/>
        </w:rPr>
      </w:pPr>
      <w:r w:rsidRPr="00F62C17">
        <w:rPr>
          <w:rFonts w:ascii="Verdana" w:hAnsi="Verdana"/>
        </w:rPr>
        <w:t>Liczba zawartych umów – 1</w:t>
      </w:r>
    </w:p>
    <w:p w:rsidR="009622DF" w:rsidRPr="00F62C17" w:rsidRDefault="009622DF" w:rsidP="00B54A93">
      <w:pPr>
        <w:numPr>
          <w:ilvl w:val="0"/>
          <w:numId w:val="31"/>
        </w:numPr>
        <w:spacing w:line="360" w:lineRule="auto"/>
        <w:rPr>
          <w:rFonts w:ascii="Verdana" w:hAnsi="Verdana"/>
        </w:rPr>
      </w:pPr>
      <w:r w:rsidRPr="00F62C17">
        <w:rPr>
          <w:rFonts w:ascii="Verdana" w:hAnsi="Verdana"/>
        </w:rPr>
        <w:t>Liczba odbiorców – 976</w:t>
      </w:r>
    </w:p>
    <w:p w:rsidR="009622DF" w:rsidRPr="00F62C17" w:rsidRDefault="009622DF" w:rsidP="00B54A93">
      <w:pPr>
        <w:tabs>
          <w:tab w:val="left" w:leader="underscore" w:pos="0"/>
        </w:tabs>
        <w:spacing w:line="360" w:lineRule="auto"/>
        <w:rPr>
          <w:rFonts w:ascii="Verdana" w:hAnsi="Verdana"/>
        </w:rPr>
      </w:pPr>
      <w:r w:rsidRPr="00F62C17">
        <w:rPr>
          <w:rFonts w:ascii="Verdana" w:hAnsi="Verdana"/>
        </w:rPr>
        <w:t>Zadanie zostało zrealizowane poprzez:</w:t>
      </w:r>
    </w:p>
    <w:p w:rsidR="009622DF" w:rsidRPr="00F62C17" w:rsidRDefault="009622DF" w:rsidP="00B54A93">
      <w:pPr>
        <w:pStyle w:val="Akapitzlist"/>
        <w:numPr>
          <w:ilvl w:val="0"/>
          <w:numId w:val="32"/>
        </w:numPr>
        <w:spacing w:after="0" w:line="360" w:lineRule="auto"/>
        <w:contextualSpacing w:val="0"/>
        <w:rPr>
          <w:rFonts w:ascii="Verdana" w:hAnsi="Verdana" w:cs="Segoe UI"/>
          <w:sz w:val="24"/>
          <w:szCs w:val="24"/>
          <w:shd w:val="clear" w:color="auto" w:fill="FFFFFF"/>
        </w:rPr>
      </w:pPr>
      <w:r w:rsidRPr="00F62C17">
        <w:rPr>
          <w:rFonts w:ascii="Verdana" w:hAnsi="Verdana" w:cs="Segoe UI"/>
          <w:sz w:val="24"/>
          <w:szCs w:val="24"/>
          <w:shd w:val="clear" w:color="auto" w:fill="FFFFFF"/>
        </w:rPr>
        <w:t xml:space="preserve">nagrano widowisko muzyczne z repertuarem </w:t>
      </w:r>
      <w:r w:rsidR="009D0751" w:rsidRPr="00F62C17">
        <w:rPr>
          <w:rFonts w:ascii="Verdana" w:hAnsi="Verdana" w:cs="Segoe UI"/>
          <w:sz w:val="24"/>
          <w:szCs w:val="24"/>
          <w:shd w:val="clear" w:color="auto" w:fill="FFFFFF"/>
        </w:rPr>
        <w:t>artystów</w:t>
      </w:r>
      <w:r w:rsidR="0052104B" w:rsidRPr="00F62C17">
        <w:rPr>
          <w:rFonts w:ascii="Verdana" w:hAnsi="Verdana" w:cs="Segoe UI"/>
          <w:sz w:val="24"/>
          <w:szCs w:val="24"/>
          <w:shd w:val="clear" w:color="auto" w:fill="FFFFFF"/>
        </w:rPr>
        <w:t xml:space="preserve"> </w:t>
      </w:r>
      <w:r w:rsidR="009D0751" w:rsidRPr="00F62C17">
        <w:rPr>
          <w:rFonts w:ascii="Verdana" w:hAnsi="Verdana" w:cs="Segoe UI"/>
          <w:sz w:val="24"/>
          <w:szCs w:val="24"/>
          <w:shd w:val="clear" w:color="auto" w:fill="FFFFFF"/>
        </w:rPr>
        <w:t>tworzą</w:t>
      </w:r>
      <w:r w:rsidR="009D0751" w:rsidRPr="00F62C17">
        <w:rPr>
          <w:rFonts w:ascii="Verdana" w:hAnsi="Verdana" w:cs="Arial"/>
          <w:sz w:val="24"/>
          <w:szCs w:val="24"/>
          <w:shd w:val="clear" w:color="auto" w:fill="FFFFFF"/>
        </w:rPr>
        <w:t>c</w:t>
      </w:r>
      <w:r w:rsidR="009D0751" w:rsidRPr="00F62C17">
        <w:rPr>
          <w:rFonts w:ascii="Verdana" w:hAnsi="Verdana" w:cs="Segoe UI"/>
          <w:sz w:val="24"/>
          <w:szCs w:val="24"/>
          <w:shd w:val="clear" w:color="auto" w:fill="FFFFFF"/>
        </w:rPr>
        <w:t>ych</w:t>
      </w:r>
      <w:r w:rsidRPr="00F62C17">
        <w:rPr>
          <w:rFonts w:ascii="Verdana" w:hAnsi="Verdana" w:cs="Segoe UI"/>
          <w:sz w:val="24"/>
          <w:szCs w:val="24"/>
          <w:shd w:val="clear" w:color="auto" w:fill="FFFFFF"/>
        </w:rPr>
        <w:t xml:space="preserve"> </w:t>
      </w:r>
      <w:r w:rsidR="00F1338B">
        <w:rPr>
          <w:rFonts w:ascii="Verdana" w:hAnsi="Verdana" w:cs="Segoe UI"/>
          <w:sz w:val="24"/>
          <w:szCs w:val="24"/>
          <w:shd w:val="clear" w:color="auto" w:fill="FFFFFF"/>
        </w:rPr>
        <w:br/>
      </w:r>
      <w:r w:rsidRPr="00F62C17">
        <w:rPr>
          <w:rFonts w:ascii="Verdana" w:hAnsi="Verdana" w:cs="Segoe UI"/>
          <w:sz w:val="24"/>
          <w:szCs w:val="24"/>
          <w:shd w:val="clear" w:color="auto" w:fill="FFFFFF"/>
        </w:rPr>
        <w:t xml:space="preserve">w czasach Holokaustu. Za </w:t>
      </w:r>
      <w:r w:rsidR="009D0751" w:rsidRPr="00F62C17">
        <w:rPr>
          <w:rFonts w:ascii="Verdana" w:hAnsi="Verdana" w:cs="Segoe UI"/>
          <w:sz w:val="24"/>
          <w:szCs w:val="24"/>
          <w:shd w:val="clear" w:color="auto" w:fill="FFFFFF"/>
        </w:rPr>
        <w:t>scenografię</w:t>
      </w:r>
      <w:r w:rsidRPr="00F62C17">
        <w:rPr>
          <w:rFonts w:ascii="Verdana" w:hAnsi="Verdana" w:cs="Segoe UI"/>
          <w:sz w:val="24"/>
          <w:szCs w:val="24"/>
          <w:shd w:val="clear" w:color="auto" w:fill="FFFFFF"/>
        </w:rPr>
        <w:t xml:space="preserve"> przedstawienia pos</w:t>
      </w:r>
      <w:r w:rsidRPr="00F62C17">
        <w:rPr>
          <w:rFonts w:ascii="Verdana" w:hAnsi="Verdana" w:cs="Verdana"/>
          <w:sz w:val="24"/>
          <w:szCs w:val="24"/>
          <w:shd w:val="clear" w:color="auto" w:fill="FFFFFF"/>
        </w:rPr>
        <w:t>ł</w:t>
      </w:r>
      <w:r w:rsidRPr="00F62C17">
        <w:rPr>
          <w:rFonts w:ascii="Verdana" w:hAnsi="Verdana" w:cs="Segoe UI"/>
          <w:sz w:val="24"/>
          <w:szCs w:val="24"/>
          <w:shd w:val="clear" w:color="auto" w:fill="FFFFFF"/>
        </w:rPr>
        <w:t>u</w:t>
      </w:r>
      <w:r w:rsidRPr="00F62C17">
        <w:rPr>
          <w:rFonts w:ascii="Verdana" w:hAnsi="Verdana" w:cs="Arial"/>
          <w:sz w:val="24"/>
          <w:szCs w:val="24"/>
          <w:shd w:val="clear" w:color="auto" w:fill="FFFFFF"/>
        </w:rPr>
        <w:t>ż</w:t>
      </w:r>
      <w:r w:rsidRPr="00F62C17">
        <w:rPr>
          <w:rFonts w:ascii="Verdana" w:hAnsi="Verdana" w:cs="Segoe UI"/>
          <w:sz w:val="24"/>
          <w:szCs w:val="24"/>
          <w:shd w:val="clear" w:color="auto" w:fill="FFFFFF"/>
        </w:rPr>
        <w:t>y</w:t>
      </w:r>
      <w:r w:rsidRPr="00F62C17">
        <w:rPr>
          <w:rFonts w:ascii="Verdana" w:hAnsi="Verdana" w:cs="Verdana"/>
          <w:sz w:val="24"/>
          <w:szCs w:val="24"/>
          <w:shd w:val="clear" w:color="auto" w:fill="FFFFFF"/>
        </w:rPr>
        <w:t>ł</w:t>
      </w:r>
      <w:r w:rsidRPr="00F62C17">
        <w:rPr>
          <w:rFonts w:ascii="Verdana" w:hAnsi="Verdana" w:cs="Segoe UI"/>
          <w:sz w:val="24"/>
          <w:szCs w:val="24"/>
          <w:shd w:val="clear" w:color="auto" w:fill="FFFFFF"/>
        </w:rPr>
        <w:t xml:space="preserve"> stworzony przez HochschuleMainz (we </w:t>
      </w:r>
      <w:r w:rsidR="009D0751" w:rsidRPr="00F62C17">
        <w:rPr>
          <w:rFonts w:ascii="Verdana" w:hAnsi="Verdana" w:cs="Segoe UI"/>
          <w:sz w:val="24"/>
          <w:szCs w:val="24"/>
          <w:shd w:val="clear" w:color="auto" w:fill="FFFFFF"/>
        </w:rPr>
        <w:t>współ</w:t>
      </w:r>
      <w:r w:rsidR="009D0751" w:rsidRPr="00F62C17">
        <w:rPr>
          <w:rFonts w:ascii="Verdana" w:hAnsi="Verdana" w:cs="Verdana"/>
          <w:sz w:val="24"/>
          <w:szCs w:val="24"/>
          <w:shd w:val="clear" w:color="auto" w:fill="FFFFFF"/>
        </w:rPr>
        <w:t>p</w:t>
      </w:r>
      <w:r w:rsidR="009D0751" w:rsidRPr="00F62C17">
        <w:rPr>
          <w:rFonts w:ascii="Verdana" w:hAnsi="Verdana" w:cs="Segoe UI"/>
          <w:sz w:val="24"/>
          <w:szCs w:val="24"/>
          <w:shd w:val="clear" w:color="auto" w:fill="FFFFFF"/>
        </w:rPr>
        <w:t>racy</w:t>
      </w:r>
      <w:r w:rsidRPr="00F62C17">
        <w:rPr>
          <w:rFonts w:ascii="Verdana" w:hAnsi="Verdana" w:cs="Segoe UI"/>
          <w:sz w:val="24"/>
          <w:szCs w:val="24"/>
          <w:shd w:val="clear" w:color="auto" w:fill="FFFFFF"/>
        </w:rPr>
        <w:t xml:space="preserve"> z Uniwersytetem Wroc</w:t>
      </w:r>
      <w:r w:rsidRPr="00F62C17">
        <w:rPr>
          <w:rFonts w:ascii="Verdana" w:hAnsi="Verdana" w:cs="Verdana"/>
          <w:sz w:val="24"/>
          <w:szCs w:val="24"/>
          <w:shd w:val="clear" w:color="auto" w:fill="FFFFFF"/>
        </w:rPr>
        <w:t>ł</w:t>
      </w:r>
      <w:r w:rsidRPr="00F62C17">
        <w:rPr>
          <w:rFonts w:ascii="Verdana" w:hAnsi="Verdana" w:cs="Segoe UI"/>
          <w:sz w:val="24"/>
          <w:szCs w:val="24"/>
          <w:shd w:val="clear" w:color="auto" w:fill="FFFFFF"/>
        </w:rPr>
        <w:t>awskim i przy wsparciu Muzeum Miejskiego, Muzeum Architektury we Wrocławiu oraz FBK) cyfrowy model 3D Synagogi na Wygonie (zburzonej w 1938 przez nazistów). Oprócz walorów edukacyjnych nagranie było również nowoczesnym materiałem promocyjnym Wrocławia w języku polskim i angielskim.</w:t>
      </w:r>
    </w:p>
    <w:p w:rsidR="009622DF" w:rsidRPr="00F62C17" w:rsidRDefault="009622DF" w:rsidP="00B54A93">
      <w:pPr>
        <w:pStyle w:val="Akapitzlist"/>
        <w:numPr>
          <w:ilvl w:val="0"/>
          <w:numId w:val="32"/>
        </w:numPr>
        <w:spacing w:after="0" w:line="360" w:lineRule="auto"/>
        <w:contextualSpacing w:val="0"/>
        <w:rPr>
          <w:rFonts w:ascii="Verdana" w:hAnsi="Verdana" w:cs="Segoe UI"/>
          <w:sz w:val="24"/>
          <w:szCs w:val="24"/>
          <w:shd w:val="clear" w:color="auto" w:fill="FFFFFF"/>
        </w:rPr>
      </w:pPr>
      <w:r w:rsidRPr="00F62C17">
        <w:rPr>
          <w:rFonts w:ascii="Verdana" w:hAnsi="Verdana" w:cs="Segoe UI"/>
          <w:sz w:val="24"/>
          <w:szCs w:val="24"/>
          <w:shd w:val="clear" w:color="auto" w:fill="FFFFFF"/>
        </w:rPr>
        <w:t>zorganizowano wystawę "Nieukończone</w:t>
      </w:r>
      <w:r w:rsidR="0052104B" w:rsidRPr="00F62C17">
        <w:rPr>
          <w:rFonts w:ascii="Verdana" w:hAnsi="Verdana" w:cs="Segoe UI"/>
          <w:sz w:val="24"/>
          <w:szCs w:val="24"/>
          <w:shd w:val="clear" w:color="auto" w:fill="FFFFFF"/>
        </w:rPr>
        <w:t xml:space="preserve"> </w:t>
      </w:r>
      <w:r w:rsidRPr="00F62C17">
        <w:rPr>
          <w:rFonts w:ascii="Verdana" w:hAnsi="Verdana" w:cs="Arial"/>
          <w:sz w:val="24"/>
          <w:szCs w:val="24"/>
          <w:shd w:val="clear" w:color="auto" w:fill="FFFFFF"/>
        </w:rPr>
        <w:t>Ż</w:t>
      </w:r>
      <w:r w:rsidRPr="00F62C17">
        <w:rPr>
          <w:rFonts w:ascii="Verdana" w:hAnsi="Verdana" w:cs="Segoe UI"/>
          <w:sz w:val="24"/>
          <w:szCs w:val="24"/>
          <w:shd w:val="clear" w:color="auto" w:fill="FFFFFF"/>
        </w:rPr>
        <w:t>ycia", która zosta</w:t>
      </w:r>
      <w:r w:rsidRPr="00F62C17">
        <w:rPr>
          <w:rFonts w:ascii="Verdana" w:hAnsi="Verdana" w:cs="Verdana"/>
          <w:sz w:val="24"/>
          <w:szCs w:val="24"/>
          <w:shd w:val="clear" w:color="auto" w:fill="FFFFFF"/>
        </w:rPr>
        <w:t>ł</w:t>
      </w:r>
      <w:r w:rsidRPr="00F62C17">
        <w:rPr>
          <w:rFonts w:ascii="Verdana" w:hAnsi="Verdana" w:cs="Segoe UI"/>
          <w:sz w:val="24"/>
          <w:szCs w:val="24"/>
          <w:shd w:val="clear" w:color="auto" w:fill="FFFFFF"/>
        </w:rPr>
        <w:t xml:space="preserve">a </w:t>
      </w:r>
      <w:r w:rsidR="009D0751" w:rsidRPr="00F62C17">
        <w:rPr>
          <w:rFonts w:ascii="Verdana" w:hAnsi="Verdana" w:cs="Segoe UI"/>
          <w:sz w:val="24"/>
          <w:szCs w:val="24"/>
          <w:shd w:val="clear" w:color="auto" w:fill="FFFFFF"/>
        </w:rPr>
        <w:t>udostę</w:t>
      </w:r>
      <w:r w:rsidR="009D0751" w:rsidRPr="00F62C17">
        <w:rPr>
          <w:rFonts w:ascii="Verdana" w:hAnsi="Verdana" w:cs="Arial"/>
          <w:sz w:val="24"/>
          <w:szCs w:val="24"/>
          <w:shd w:val="clear" w:color="auto" w:fill="FFFFFF"/>
        </w:rPr>
        <w:t>p</w:t>
      </w:r>
      <w:r w:rsidR="009D0751" w:rsidRPr="00F62C17">
        <w:rPr>
          <w:rFonts w:ascii="Verdana" w:hAnsi="Verdana" w:cs="Segoe UI"/>
          <w:sz w:val="24"/>
          <w:szCs w:val="24"/>
          <w:shd w:val="clear" w:color="auto" w:fill="FFFFFF"/>
        </w:rPr>
        <w:t>niona</w:t>
      </w:r>
      <w:r w:rsidRPr="00F62C17">
        <w:rPr>
          <w:rFonts w:ascii="Verdana" w:hAnsi="Verdana" w:cs="Segoe UI"/>
          <w:sz w:val="24"/>
          <w:szCs w:val="24"/>
          <w:shd w:val="clear" w:color="auto" w:fill="FFFFFF"/>
        </w:rPr>
        <w:t xml:space="preserve"> w sieci internetowej. Powsta</w:t>
      </w:r>
      <w:r w:rsidRPr="00F62C17">
        <w:rPr>
          <w:rFonts w:ascii="Verdana" w:hAnsi="Verdana" w:cs="Verdana"/>
          <w:sz w:val="24"/>
          <w:szCs w:val="24"/>
          <w:shd w:val="clear" w:color="auto" w:fill="FFFFFF"/>
        </w:rPr>
        <w:t>ł</w:t>
      </w:r>
      <w:r w:rsidRPr="00F62C17">
        <w:rPr>
          <w:rFonts w:ascii="Verdana" w:hAnsi="Verdana" w:cs="Segoe UI"/>
          <w:sz w:val="24"/>
          <w:szCs w:val="24"/>
          <w:shd w:val="clear" w:color="auto" w:fill="FFFFFF"/>
        </w:rPr>
        <w:t>a r</w:t>
      </w:r>
      <w:r w:rsidRPr="00F62C17">
        <w:rPr>
          <w:rFonts w:ascii="Verdana" w:hAnsi="Verdana" w:cs="Verdana"/>
          <w:sz w:val="24"/>
          <w:szCs w:val="24"/>
          <w:shd w:val="clear" w:color="auto" w:fill="FFFFFF"/>
        </w:rPr>
        <w:t>ó</w:t>
      </w:r>
      <w:r w:rsidRPr="00F62C17">
        <w:rPr>
          <w:rFonts w:ascii="Verdana" w:hAnsi="Verdana" w:cs="Segoe UI"/>
          <w:sz w:val="24"/>
          <w:szCs w:val="24"/>
          <w:shd w:val="clear" w:color="auto" w:fill="FFFFFF"/>
        </w:rPr>
        <w:t>wnież aplikacja na smartfon uruchamiana kodem QR. Wystawa dostępna była w języku polskim, angielskim i niemieckim.</w:t>
      </w:r>
    </w:p>
    <w:p w:rsidR="009622DF" w:rsidRPr="00F62C17" w:rsidRDefault="009622DF" w:rsidP="00B54A93">
      <w:pPr>
        <w:pStyle w:val="Akapitzlist"/>
        <w:numPr>
          <w:ilvl w:val="0"/>
          <w:numId w:val="32"/>
        </w:numPr>
        <w:spacing w:after="0" w:line="360" w:lineRule="auto"/>
        <w:contextualSpacing w:val="0"/>
        <w:rPr>
          <w:rFonts w:ascii="Verdana" w:hAnsi="Verdana" w:cs="Segoe UI"/>
          <w:sz w:val="24"/>
          <w:szCs w:val="24"/>
          <w:shd w:val="clear" w:color="auto" w:fill="FFFFFF"/>
        </w:rPr>
      </w:pPr>
      <w:r w:rsidRPr="00F62C17">
        <w:rPr>
          <w:rFonts w:ascii="Verdana" w:hAnsi="Verdana" w:cs="Segoe UI"/>
          <w:sz w:val="24"/>
          <w:szCs w:val="24"/>
          <w:shd w:val="clear" w:color="auto" w:fill="FFFFFF"/>
        </w:rPr>
        <w:lastRenderedPageBreak/>
        <w:t xml:space="preserve">zorganizowano II edycję konferencji/seminarium online pt. „76 lat </w:t>
      </w:r>
      <w:r w:rsidR="009D0751" w:rsidRPr="00F62C17">
        <w:rPr>
          <w:rFonts w:ascii="Verdana" w:hAnsi="Verdana" w:cs="Segoe UI"/>
          <w:sz w:val="24"/>
          <w:szCs w:val="24"/>
          <w:shd w:val="clear" w:color="auto" w:fill="FFFFFF"/>
        </w:rPr>
        <w:t>później</w:t>
      </w:r>
      <w:r w:rsidR="0052104B" w:rsidRPr="00F62C17">
        <w:rPr>
          <w:rFonts w:ascii="Verdana" w:hAnsi="Verdana" w:cs="Segoe UI"/>
          <w:sz w:val="24"/>
          <w:szCs w:val="24"/>
          <w:shd w:val="clear" w:color="auto" w:fill="FFFFFF"/>
        </w:rPr>
        <w:t xml:space="preserve"> </w:t>
      </w:r>
      <w:r w:rsidRPr="00F62C17">
        <w:rPr>
          <w:rFonts w:ascii="Verdana" w:hAnsi="Verdana" w:cs="Segoe UI"/>
          <w:sz w:val="24"/>
          <w:szCs w:val="24"/>
          <w:shd w:val="clear" w:color="auto" w:fill="FFFFFF"/>
        </w:rPr>
        <w:t>jak uczyć o Holokauście w czasach cyfrowych?”. Zwi</w:t>
      </w:r>
      <w:r w:rsidRPr="00F62C17">
        <w:rPr>
          <w:rFonts w:ascii="Verdana" w:hAnsi="Verdana" w:cs="Arial"/>
          <w:sz w:val="24"/>
          <w:szCs w:val="24"/>
          <w:shd w:val="clear" w:color="auto" w:fill="FFFFFF"/>
        </w:rPr>
        <w:t>ę</w:t>
      </w:r>
      <w:r w:rsidRPr="00F62C17">
        <w:rPr>
          <w:rFonts w:ascii="Verdana" w:hAnsi="Verdana" w:cs="Segoe UI"/>
          <w:sz w:val="24"/>
          <w:szCs w:val="24"/>
          <w:shd w:val="clear" w:color="auto" w:fill="FFFFFF"/>
        </w:rPr>
        <w:t>kszono zasi</w:t>
      </w:r>
      <w:r w:rsidRPr="00F62C17">
        <w:rPr>
          <w:rFonts w:ascii="Verdana" w:hAnsi="Verdana" w:cs="Arial"/>
          <w:sz w:val="24"/>
          <w:szCs w:val="24"/>
          <w:shd w:val="clear" w:color="auto" w:fill="FFFFFF"/>
        </w:rPr>
        <w:t>ę</w:t>
      </w:r>
      <w:r w:rsidRPr="00F62C17">
        <w:rPr>
          <w:rFonts w:ascii="Verdana" w:hAnsi="Verdana" w:cs="Segoe UI"/>
          <w:sz w:val="24"/>
          <w:szCs w:val="24"/>
          <w:shd w:val="clear" w:color="auto" w:fill="FFFFFF"/>
        </w:rPr>
        <w:t>g spotkania on-line o mi</w:t>
      </w:r>
      <w:r w:rsidRPr="00F62C17">
        <w:rPr>
          <w:rFonts w:ascii="Verdana" w:hAnsi="Verdana" w:cs="Arial"/>
          <w:sz w:val="24"/>
          <w:szCs w:val="24"/>
          <w:shd w:val="clear" w:color="auto" w:fill="FFFFFF"/>
        </w:rPr>
        <w:t>ę</w:t>
      </w:r>
      <w:r w:rsidRPr="00F62C17">
        <w:rPr>
          <w:rFonts w:ascii="Verdana" w:hAnsi="Verdana" w:cs="Segoe UI"/>
          <w:sz w:val="24"/>
          <w:szCs w:val="24"/>
          <w:shd w:val="clear" w:color="auto" w:fill="FFFFFF"/>
        </w:rPr>
        <w:t xml:space="preserve">dzynarodowe </w:t>
      </w:r>
      <w:r w:rsidR="009D0751" w:rsidRPr="00F62C17">
        <w:rPr>
          <w:rFonts w:ascii="Verdana" w:hAnsi="Verdana" w:cs="Segoe UI"/>
          <w:sz w:val="24"/>
          <w:szCs w:val="24"/>
          <w:shd w:val="clear" w:color="auto" w:fill="FFFFFF"/>
        </w:rPr>
        <w:t>ośrodki</w:t>
      </w:r>
      <w:r w:rsidRPr="00F62C17">
        <w:rPr>
          <w:rFonts w:ascii="Verdana" w:hAnsi="Verdana" w:cs="Segoe UI"/>
          <w:sz w:val="24"/>
          <w:szCs w:val="24"/>
          <w:shd w:val="clear" w:color="auto" w:fill="FFFFFF"/>
        </w:rPr>
        <w:t xml:space="preserve"> zajmuj</w:t>
      </w:r>
      <w:r w:rsidRPr="00F62C17">
        <w:rPr>
          <w:rFonts w:ascii="Verdana" w:hAnsi="Verdana" w:cs="Arial"/>
          <w:sz w:val="24"/>
          <w:szCs w:val="24"/>
          <w:shd w:val="clear" w:color="auto" w:fill="FFFFFF"/>
        </w:rPr>
        <w:t>ą</w:t>
      </w:r>
      <w:r w:rsidRPr="00F62C17">
        <w:rPr>
          <w:rFonts w:ascii="Verdana" w:hAnsi="Verdana" w:cs="Segoe UI"/>
          <w:sz w:val="24"/>
          <w:szCs w:val="24"/>
          <w:shd w:val="clear" w:color="auto" w:fill="FFFFFF"/>
        </w:rPr>
        <w:t>ce si</w:t>
      </w:r>
      <w:r w:rsidRPr="00F62C17">
        <w:rPr>
          <w:rFonts w:ascii="Verdana" w:hAnsi="Verdana" w:cs="Arial"/>
          <w:sz w:val="24"/>
          <w:szCs w:val="24"/>
          <w:shd w:val="clear" w:color="auto" w:fill="FFFFFF"/>
        </w:rPr>
        <w:t>ę</w:t>
      </w:r>
      <w:r w:rsidRPr="00F62C17">
        <w:rPr>
          <w:rFonts w:ascii="Verdana" w:hAnsi="Verdana" w:cs="Segoe UI"/>
          <w:sz w:val="24"/>
          <w:szCs w:val="24"/>
          <w:shd w:val="clear" w:color="auto" w:fill="FFFFFF"/>
        </w:rPr>
        <w:t xml:space="preserve"> nauka</w:t>
      </w:r>
      <w:r w:rsidRPr="00F62C17">
        <w:rPr>
          <w:rFonts w:ascii="Verdana" w:hAnsi="Arial" w:cs="Arial"/>
          <w:sz w:val="24"/>
          <w:szCs w:val="24"/>
          <w:shd w:val="clear" w:color="auto" w:fill="FFFFFF"/>
        </w:rPr>
        <w:t>̨</w:t>
      </w:r>
      <w:r w:rsidRPr="00F62C17">
        <w:rPr>
          <w:rFonts w:ascii="Verdana" w:hAnsi="Verdana" w:cs="Segoe UI"/>
          <w:sz w:val="24"/>
          <w:szCs w:val="24"/>
          <w:shd w:val="clear" w:color="auto" w:fill="FFFFFF"/>
        </w:rPr>
        <w:t xml:space="preserve"> o Holokauście w Niemczech, Ukrainie i Francji.</w:t>
      </w:r>
    </w:p>
    <w:p w:rsidR="00F56084" w:rsidRPr="00F62C17" w:rsidRDefault="009622DF" w:rsidP="00B54A93">
      <w:pPr>
        <w:pStyle w:val="Akapitzlist"/>
        <w:numPr>
          <w:ilvl w:val="0"/>
          <w:numId w:val="32"/>
        </w:numPr>
        <w:spacing w:after="0" w:line="360" w:lineRule="auto"/>
        <w:contextualSpacing w:val="0"/>
        <w:rPr>
          <w:rFonts w:ascii="Verdana" w:hAnsi="Verdana"/>
          <w:sz w:val="24"/>
          <w:szCs w:val="24"/>
        </w:rPr>
      </w:pPr>
      <w:r w:rsidRPr="00F62C17">
        <w:rPr>
          <w:rFonts w:ascii="Verdana" w:hAnsi="Verdana" w:cs="Segoe UI"/>
          <w:sz w:val="24"/>
          <w:szCs w:val="24"/>
          <w:shd w:val="clear" w:color="auto" w:fill="FFFFFF"/>
        </w:rPr>
        <w:t>zrealizowano 6 krótkich prezentacji cyfrowych utworów muzycznych autorstwa znanych artystów tworzących w okresie Holokaustu, opatrzonych merytorycznym komentarzem Katarzyny Taczyńskiej.</w:t>
      </w:r>
      <w:r w:rsidR="0052104B" w:rsidRPr="00F62C17">
        <w:rPr>
          <w:rFonts w:ascii="Verdana" w:hAnsi="Verdana" w:cs="Segoe UI"/>
          <w:sz w:val="24"/>
          <w:szCs w:val="24"/>
          <w:shd w:val="clear" w:color="auto" w:fill="FFFFFF"/>
        </w:rPr>
        <w:t xml:space="preserve"> </w:t>
      </w:r>
      <w:r w:rsidRPr="00F62C17">
        <w:rPr>
          <w:rFonts w:ascii="Verdana" w:hAnsi="Verdana" w:cs="Segoe UI"/>
          <w:sz w:val="24"/>
          <w:szCs w:val="24"/>
          <w:shd w:val="clear" w:color="auto" w:fill="FFFFFF"/>
        </w:rPr>
        <w:t xml:space="preserve">Nagrano 12 podcastów nauczycieli metodyków, które tworzą ogromny potencjał kreowania różnych form dydaktycznych w procesie dydaktycznym historii, języka polskiego, nauki o społeczeństwie, etyki </w:t>
      </w:r>
      <w:r w:rsidRPr="00F62C17">
        <w:rPr>
          <w:rFonts w:ascii="Verdana" w:hAnsi="Verdana" w:cs="Segoe UI"/>
          <w:sz w:val="24"/>
          <w:szCs w:val="24"/>
          <w:shd w:val="clear" w:color="auto" w:fill="FFFFFF"/>
        </w:rPr>
        <w:br/>
        <w:t>i innych.</w:t>
      </w:r>
    </w:p>
    <w:p w:rsidR="009622DF" w:rsidRPr="00F62C17" w:rsidRDefault="009622DF" w:rsidP="00B54A93">
      <w:pPr>
        <w:pStyle w:val="Nagwek3"/>
        <w:spacing w:before="0" w:after="0" w:line="360" w:lineRule="auto"/>
        <w:rPr>
          <w:rFonts w:eastAsia="Calibri"/>
          <w:szCs w:val="24"/>
        </w:rPr>
      </w:pPr>
      <w:r w:rsidRPr="00F62C17">
        <w:rPr>
          <w:szCs w:val="24"/>
        </w:rPr>
        <w:t xml:space="preserve">Avant Art </w:t>
      </w:r>
      <w:r w:rsidRPr="00F62C17">
        <w:rPr>
          <w:rFonts w:eastAsia="Calibri"/>
          <w:szCs w:val="24"/>
        </w:rPr>
        <w:t>Festiwal 2021</w:t>
      </w:r>
    </w:p>
    <w:p w:rsidR="009622DF" w:rsidRPr="00F62C17" w:rsidRDefault="009622DF" w:rsidP="00B54A93">
      <w:pPr>
        <w:pStyle w:val="Akapitzlist"/>
        <w:numPr>
          <w:ilvl w:val="0"/>
          <w:numId w:val="33"/>
        </w:numPr>
        <w:autoSpaceDE w:val="0"/>
        <w:autoSpaceDN w:val="0"/>
        <w:adjustRightInd w:val="0"/>
        <w:spacing w:after="0" w:line="360" w:lineRule="auto"/>
        <w:ind w:left="23" w:hanging="23"/>
        <w:contextualSpacing w:val="0"/>
        <w:rPr>
          <w:rFonts w:ascii="Verdana" w:hAnsi="Verdana"/>
          <w:sz w:val="24"/>
          <w:szCs w:val="24"/>
        </w:rPr>
      </w:pPr>
      <w:r w:rsidRPr="00F62C17">
        <w:rPr>
          <w:rFonts w:ascii="Verdana" w:hAnsi="Verdana"/>
          <w:sz w:val="24"/>
          <w:szCs w:val="24"/>
        </w:rPr>
        <w:t>Okres realizacji: 11.01.2021-15.12.2021</w:t>
      </w:r>
    </w:p>
    <w:p w:rsidR="009622DF" w:rsidRPr="00F62C17" w:rsidRDefault="009622DF" w:rsidP="00B54A93">
      <w:pPr>
        <w:pStyle w:val="Akapitzlist"/>
        <w:numPr>
          <w:ilvl w:val="0"/>
          <w:numId w:val="33"/>
        </w:numPr>
        <w:autoSpaceDE w:val="0"/>
        <w:autoSpaceDN w:val="0"/>
        <w:adjustRightInd w:val="0"/>
        <w:spacing w:after="0" w:line="360" w:lineRule="auto"/>
        <w:ind w:left="23" w:hanging="23"/>
        <w:contextualSpacing w:val="0"/>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Akapitzlist"/>
        <w:numPr>
          <w:ilvl w:val="0"/>
          <w:numId w:val="33"/>
        </w:numPr>
        <w:autoSpaceDE w:val="0"/>
        <w:autoSpaceDN w:val="0"/>
        <w:adjustRightInd w:val="0"/>
        <w:spacing w:after="0" w:line="360" w:lineRule="auto"/>
        <w:ind w:left="23" w:hanging="23"/>
        <w:contextualSpacing w:val="0"/>
        <w:rPr>
          <w:rFonts w:ascii="Verdana" w:hAnsi="Verdana"/>
          <w:sz w:val="24"/>
          <w:szCs w:val="24"/>
        </w:rPr>
      </w:pPr>
      <w:r w:rsidRPr="00F62C17">
        <w:rPr>
          <w:rFonts w:ascii="Verdana" w:hAnsi="Verdana"/>
          <w:sz w:val="24"/>
          <w:szCs w:val="24"/>
        </w:rPr>
        <w:t>Ilość odbiorców – 2 500 oraz 500 000 odbiorców pośrednich</w:t>
      </w:r>
      <w:r w:rsidR="00F1338B">
        <w:rPr>
          <w:rFonts w:ascii="Verdana" w:hAnsi="Verdana"/>
          <w:sz w:val="24"/>
          <w:szCs w:val="24"/>
        </w:rPr>
        <w:br/>
      </w:r>
      <w:r w:rsidRPr="00F62C17">
        <w:rPr>
          <w:rFonts w:ascii="Verdana" w:hAnsi="Verdana"/>
          <w:sz w:val="24"/>
          <w:szCs w:val="24"/>
        </w:rPr>
        <w:t xml:space="preserve"> ( za pośrednictwem  mediów , partnerów zagranicznych festiwalu</w:t>
      </w:r>
      <w:r w:rsidR="00F1338B">
        <w:rPr>
          <w:rFonts w:ascii="Verdana" w:hAnsi="Verdana"/>
          <w:sz w:val="24"/>
          <w:szCs w:val="24"/>
        </w:rPr>
        <w:t>)</w:t>
      </w:r>
      <w:r w:rsidRPr="00F62C17">
        <w:rPr>
          <w:rFonts w:ascii="Verdana" w:hAnsi="Verdana"/>
          <w:sz w:val="24"/>
          <w:szCs w:val="24"/>
        </w:rPr>
        <w:t>.</w:t>
      </w:r>
    </w:p>
    <w:p w:rsidR="009D0751" w:rsidRPr="00F62C17" w:rsidRDefault="009622DF" w:rsidP="00B54A93">
      <w:pPr>
        <w:spacing w:line="360" w:lineRule="auto"/>
        <w:rPr>
          <w:rFonts w:ascii="Verdana" w:hAnsi="Verdana"/>
        </w:rPr>
      </w:pPr>
      <w:r w:rsidRPr="00F62C17">
        <w:rPr>
          <w:rFonts w:ascii="Verdana" w:hAnsi="Verdana"/>
        </w:rPr>
        <w:t xml:space="preserve">14 edycja Festiwalu AvantArt. we Wrocławiu. W ramach tej edycji zrealizowanych zostało 19 koncertów zarówno polskich, jak </w:t>
      </w:r>
      <w:r w:rsidR="00F1338B">
        <w:rPr>
          <w:rFonts w:ascii="Verdana" w:hAnsi="Verdana"/>
        </w:rPr>
        <w:br/>
      </w:r>
      <w:r w:rsidRPr="00F62C17">
        <w:rPr>
          <w:rFonts w:ascii="Verdana" w:hAnsi="Verdana"/>
        </w:rPr>
        <w:t>i zagranicznych artystów. W programie znalazła się dodatkowo wystawa wrocławskiego kolektywu Kościół Nihilistów oraz spektakl teatralno-performatywny duetu Siksa, filmy dokumentalne o muzyce, które zostały pokazane publiczności w kinie Nowe Horyzonty.</w:t>
      </w:r>
    </w:p>
    <w:p w:rsidR="009622DF" w:rsidRPr="00F62C17" w:rsidRDefault="009622DF" w:rsidP="00B54A93">
      <w:pPr>
        <w:pStyle w:val="Nagwek3"/>
        <w:spacing w:before="0" w:after="0" w:line="360" w:lineRule="auto"/>
        <w:rPr>
          <w:rFonts w:eastAsia="Calibri"/>
          <w:szCs w:val="24"/>
        </w:rPr>
      </w:pPr>
      <w:r w:rsidRPr="00F62C17">
        <w:rPr>
          <w:rFonts w:eastAsia="Calibri"/>
          <w:szCs w:val="24"/>
        </w:rPr>
        <w:t>Wrocław IndustrialFestival</w:t>
      </w:r>
    </w:p>
    <w:p w:rsidR="009622DF" w:rsidRPr="00F62C17" w:rsidRDefault="009622DF" w:rsidP="00B54A93">
      <w:pPr>
        <w:pStyle w:val="Akapitzlist"/>
        <w:numPr>
          <w:ilvl w:val="0"/>
          <w:numId w:val="34"/>
        </w:numPr>
        <w:autoSpaceDE w:val="0"/>
        <w:autoSpaceDN w:val="0"/>
        <w:adjustRightInd w:val="0"/>
        <w:spacing w:after="0" w:line="360" w:lineRule="auto"/>
        <w:contextualSpacing w:val="0"/>
        <w:rPr>
          <w:rFonts w:ascii="Verdana" w:hAnsi="Verdana"/>
          <w:sz w:val="24"/>
          <w:szCs w:val="24"/>
        </w:rPr>
      </w:pPr>
      <w:r w:rsidRPr="00F62C17">
        <w:rPr>
          <w:rFonts w:ascii="Verdana" w:hAnsi="Verdana"/>
          <w:sz w:val="24"/>
          <w:szCs w:val="24"/>
        </w:rPr>
        <w:t>Okres realizacji: umowa wieloletnia w okresie 02.04.2021 - 31.12.2021</w:t>
      </w:r>
    </w:p>
    <w:p w:rsidR="009622DF" w:rsidRPr="00F62C17" w:rsidRDefault="009622DF" w:rsidP="00B54A93">
      <w:pPr>
        <w:pStyle w:val="Akapitzlist"/>
        <w:numPr>
          <w:ilvl w:val="0"/>
          <w:numId w:val="34"/>
        </w:numPr>
        <w:spacing w:after="0" w:line="360" w:lineRule="auto"/>
        <w:contextualSpacing w:val="0"/>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Akapitzlist"/>
        <w:numPr>
          <w:ilvl w:val="0"/>
          <w:numId w:val="34"/>
        </w:numPr>
        <w:spacing w:after="0" w:line="360" w:lineRule="auto"/>
        <w:contextualSpacing w:val="0"/>
        <w:rPr>
          <w:rFonts w:ascii="Verdana" w:hAnsi="Verdana"/>
          <w:sz w:val="24"/>
          <w:szCs w:val="24"/>
        </w:rPr>
      </w:pPr>
      <w:r w:rsidRPr="00F62C17">
        <w:rPr>
          <w:rFonts w:ascii="Verdana" w:hAnsi="Verdana"/>
          <w:sz w:val="24"/>
          <w:szCs w:val="24"/>
        </w:rPr>
        <w:t>Ilość odbiorców – 15 000</w:t>
      </w:r>
    </w:p>
    <w:p w:rsidR="009D0751" w:rsidRPr="00F62C17" w:rsidRDefault="009622DF" w:rsidP="00B54A93">
      <w:pPr>
        <w:autoSpaceDE w:val="0"/>
        <w:autoSpaceDN w:val="0"/>
        <w:adjustRightInd w:val="0"/>
        <w:spacing w:line="360" w:lineRule="auto"/>
        <w:rPr>
          <w:rFonts w:ascii="Verdana" w:hAnsi="Verdana" w:cs="Courier"/>
          <w:color w:val="000000"/>
        </w:rPr>
      </w:pPr>
      <w:r w:rsidRPr="00F62C17">
        <w:rPr>
          <w:rFonts w:ascii="Verdana" w:hAnsi="Verdana" w:cs="Courier"/>
          <w:color w:val="000000"/>
        </w:rPr>
        <w:t xml:space="preserve">Wrocławski festiwal zaprezentował szerszemu gronu odbiorców działania artystyczne związane z ważnymi awangardowymi nurtami we współczesnej muzyce. Stał się platformą dla wszelkich osób zaangażowanych w kreowanie tego nurtu w kulturze niezależnej stając się najważniejszą w Europie (i jedną z najważniejszych w świecie) tak </w:t>
      </w:r>
      <w:r w:rsidRPr="00F62C17">
        <w:rPr>
          <w:rFonts w:ascii="Verdana" w:hAnsi="Verdana" w:cs="Courier"/>
          <w:color w:val="000000"/>
        </w:rPr>
        <w:lastRenderedPageBreak/>
        <w:t>prestiżową prezentacją kultury industrialnej. Co roku gościły tu nie tylko fani muzyki, ale także promotorzy, wydawcy, dziennikarze i co najważniejsze artyści z całego świata dla których to wydarzenie było jedną z niewielu okazji do spotkań, dyskusji i wymiany doświadczeń.</w:t>
      </w:r>
      <w:r w:rsidRPr="00F62C17">
        <w:rPr>
          <w:rFonts w:ascii="Verdana" w:hAnsi="Verdana" w:cs="Courier"/>
          <w:color w:val="000000"/>
        </w:rPr>
        <w:br/>
        <w:t xml:space="preserve">Ponad 60% uczestników festiwalu przyjechało z zagranicy (goście m.in. </w:t>
      </w:r>
      <w:r w:rsidR="00F1338B">
        <w:rPr>
          <w:rFonts w:ascii="Verdana" w:hAnsi="Verdana" w:cs="Courier"/>
          <w:color w:val="000000"/>
        </w:rPr>
        <w:br/>
      </w:r>
      <w:r w:rsidRPr="00F62C17">
        <w:rPr>
          <w:rFonts w:ascii="Verdana" w:hAnsi="Verdana" w:cs="Courier"/>
          <w:color w:val="000000"/>
        </w:rPr>
        <w:t xml:space="preserve">z : Niemcy, Beneluks, Francja, Włochy, Austria, Irlandia, Anglia, Czechy </w:t>
      </w:r>
      <w:r w:rsidR="00F1338B">
        <w:rPr>
          <w:rFonts w:ascii="Verdana" w:hAnsi="Verdana" w:cs="Courier"/>
          <w:color w:val="000000"/>
        </w:rPr>
        <w:br/>
      </w:r>
      <w:r w:rsidRPr="00F62C17">
        <w:rPr>
          <w:rFonts w:ascii="Verdana" w:hAnsi="Verdana" w:cs="Courier"/>
          <w:color w:val="000000"/>
        </w:rPr>
        <w:t>a także - USA, Australia, Izrael). Festiwal z roku na rok się rozwija, przyciągając coraz większe grupy odbiorców, świadczy o tym fakt, iż większość koncertów była wyprzedana na długo przed samą imprezą, poza tym jest to jeden z najstarszych rokrocznie odbywając</w:t>
      </w:r>
      <w:r w:rsidR="009D0751" w:rsidRPr="00F62C17">
        <w:rPr>
          <w:rFonts w:ascii="Verdana" w:hAnsi="Verdana" w:cs="Courier"/>
          <w:color w:val="000000"/>
        </w:rPr>
        <w:t xml:space="preserve">y się  festiwal alternatywny w </w:t>
      </w:r>
      <w:r w:rsidRPr="00F62C17">
        <w:rPr>
          <w:rFonts w:ascii="Verdana" w:hAnsi="Verdana" w:cs="Courier"/>
          <w:color w:val="000000"/>
        </w:rPr>
        <w:t>Polsce.</w:t>
      </w:r>
    </w:p>
    <w:p w:rsidR="009622DF" w:rsidRPr="00F62C17" w:rsidRDefault="009622DF" w:rsidP="00B54A93">
      <w:pPr>
        <w:pStyle w:val="Nagwek3"/>
        <w:spacing w:before="0" w:after="0" w:line="360" w:lineRule="auto"/>
        <w:rPr>
          <w:szCs w:val="24"/>
          <w:shd w:val="clear" w:color="auto" w:fill="FFFFFF"/>
        </w:rPr>
      </w:pPr>
      <w:r w:rsidRPr="00F62C17">
        <w:rPr>
          <w:szCs w:val="24"/>
          <w:shd w:val="clear" w:color="auto" w:fill="FFFFFF"/>
        </w:rPr>
        <w:t>PROMOCJA KULTURY WROCŁAWIA POPRZEZ ORGANIZACJĘ KOPRODUKCYJNYCH TARGÓW FILMOWYCH US IN PROGRESS ORAZ FESTIWALU FILMU AMERYKAŃSKIEGO</w:t>
      </w:r>
    </w:p>
    <w:p w:rsidR="009622DF" w:rsidRPr="00F62C17" w:rsidRDefault="009622DF" w:rsidP="00B54A93">
      <w:pPr>
        <w:pStyle w:val="gmail-p1"/>
        <w:numPr>
          <w:ilvl w:val="0"/>
          <w:numId w:val="35"/>
        </w:numPr>
        <w:spacing w:before="0" w:beforeAutospacing="0" w:after="0" w:afterAutospacing="0" w:line="360" w:lineRule="auto"/>
        <w:jc w:val="both"/>
        <w:rPr>
          <w:rFonts w:ascii="Verdana" w:hAnsi="Verdana" w:cs="Calibri"/>
        </w:rPr>
      </w:pPr>
      <w:r w:rsidRPr="00F62C17">
        <w:rPr>
          <w:rFonts w:ascii="Verdana" w:hAnsi="Verdana" w:cs="Calibri"/>
        </w:rPr>
        <w:t>Okres realizacji – 02.01.2019 – 31.12.2023 (umowa wieloletnia 2019-2023)</w:t>
      </w:r>
    </w:p>
    <w:p w:rsidR="009622DF" w:rsidRPr="00F62C17" w:rsidRDefault="009622DF" w:rsidP="00B54A93">
      <w:pPr>
        <w:pStyle w:val="gmail-p1"/>
        <w:numPr>
          <w:ilvl w:val="0"/>
          <w:numId w:val="35"/>
        </w:numPr>
        <w:spacing w:before="0" w:beforeAutospacing="0" w:after="0" w:afterAutospacing="0" w:line="360" w:lineRule="auto"/>
        <w:jc w:val="both"/>
        <w:rPr>
          <w:rFonts w:ascii="Verdana" w:hAnsi="Verdana" w:cs="Calibri"/>
        </w:rPr>
      </w:pPr>
      <w:r w:rsidRPr="00F62C17">
        <w:rPr>
          <w:rFonts w:ascii="Verdana" w:hAnsi="Verdana" w:cs="Calibri"/>
        </w:rPr>
        <w:t>Liczba zawartych umów – 1</w:t>
      </w:r>
    </w:p>
    <w:p w:rsidR="009622DF" w:rsidRPr="00F62C17" w:rsidRDefault="009622DF" w:rsidP="00B54A93">
      <w:pPr>
        <w:pStyle w:val="gmail-p1"/>
        <w:numPr>
          <w:ilvl w:val="0"/>
          <w:numId w:val="35"/>
        </w:numPr>
        <w:spacing w:before="0" w:beforeAutospacing="0" w:after="0" w:afterAutospacing="0" w:line="360" w:lineRule="auto"/>
        <w:jc w:val="both"/>
        <w:rPr>
          <w:rFonts w:ascii="Verdana" w:hAnsi="Verdana" w:cs="Calibri"/>
        </w:rPr>
      </w:pPr>
      <w:r w:rsidRPr="00F62C17">
        <w:rPr>
          <w:rFonts w:ascii="Verdana" w:eastAsia="Times New Roman" w:hAnsi="Verdana" w:cs="Calibri"/>
          <w:color w:val="000000"/>
        </w:rPr>
        <w:t xml:space="preserve">Liczba odbiorców: </w:t>
      </w:r>
      <w:r w:rsidRPr="00F62C17">
        <w:rPr>
          <w:rFonts w:ascii="Verdana" w:hAnsi="Verdana" w:cs="Calibri"/>
        </w:rPr>
        <w:t>33.518 osób</w:t>
      </w:r>
    </w:p>
    <w:p w:rsidR="009622DF" w:rsidRPr="00F62C17" w:rsidRDefault="009622DF" w:rsidP="00B54A93">
      <w:pPr>
        <w:spacing w:line="360" w:lineRule="auto"/>
        <w:rPr>
          <w:rFonts w:ascii="Verdana" w:hAnsi="Verdana" w:cs="Calibri"/>
        </w:rPr>
      </w:pPr>
      <w:r w:rsidRPr="00F62C17">
        <w:rPr>
          <w:rFonts w:ascii="Verdana" w:hAnsi="Verdana" w:cs="Calibri"/>
        </w:rPr>
        <w:t>American Film Festival — wydarzenie nowatorskie i oryginalne w skali światowej — służy kulturowej edukacji widzów, prezentuje ambitne dokonania niezależnej i niekomercyjnej kinematografii z USA oraz klasykę, odkrywa nowe talenty kina z USA i prezentuje twórczość artystów szczególnie wybitnych i uznanych, tworząc kanon filmów XXI wieku. </w:t>
      </w:r>
      <w:r w:rsidR="00F1338B">
        <w:rPr>
          <w:rFonts w:ascii="Verdana" w:hAnsi="Verdana" w:cs="Calibri"/>
        </w:rPr>
        <w:br/>
      </w:r>
      <w:r w:rsidRPr="00F62C17">
        <w:rPr>
          <w:rFonts w:ascii="Verdana" w:hAnsi="Verdana" w:cs="Calibri"/>
        </w:rPr>
        <w:t xml:space="preserve">W 2021 roku  12. edycja festiwalu odbyła się w formule hybrydowej (9-14 listopada: forma stacjonarna/Wrocław; 1-14 grudnia: forma online na platformie VOD (ok. 50% programu festiwalu z edycji stacjonarnej </w:t>
      </w:r>
      <w:r w:rsidR="00F1338B">
        <w:rPr>
          <w:rFonts w:ascii="Verdana" w:hAnsi="Verdana" w:cs="Calibri"/>
        </w:rPr>
        <w:br/>
      </w:r>
      <w:r w:rsidRPr="00F62C17">
        <w:rPr>
          <w:rFonts w:ascii="Verdana" w:hAnsi="Verdana" w:cs="Calibri"/>
        </w:rPr>
        <w:t>z dostępem og</w:t>
      </w:r>
      <w:r w:rsidRPr="00F62C17">
        <w:rPr>
          <w:rFonts w:ascii="Verdana" w:hAnsi="Verdana" w:cs="Calibri"/>
          <w:lang w:val="es-ES_tradnl"/>
        </w:rPr>
        <w:t>ó</w:t>
      </w:r>
      <w:r w:rsidRPr="00F62C17">
        <w:rPr>
          <w:rFonts w:ascii="Verdana" w:hAnsi="Verdana" w:cs="Calibri"/>
        </w:rPr>
        <w:t xml:space="preserve">lnopolskim). Wśród najważniejszych punktów programu znalazły się: retrospektywy klasyków, pokazy przedpremierowe, konkursy najnowszych filmów fabularnych i dokumentalnych, spotkania z twórcami na żywo i online. W ramach festiwalu odbyło się wydarzenie branżowe US and Canada in Progress, które umożliwiło producentom z Polski i Europy </w:t>
      </w:r>
      <w:r w:rsidRPr="00F62C17">
        <w:rPr>
          <w:rFonts w:ascii="Verdana" w:hAnsi="Verdana" w:cs="Calibri"/>
        </w:rPr>
        <w:lastRenderedPageBreak/>
        <w:t>wymianę doświadczeń z producentami z USA i Kanady oraz poszukiwanie partnerów na amerykańskim i kanadyjskim rynku. </w:t>
      </w:r>
    </w:p>
    <w:p w:rsidR="009622DF" w:rsidRPr="00F62C17" w:rsidRDefault="009622DF" w:rsidP="00B54A93">
      <w:pPr>
        <w:shd w:val="clear" w:color="auto" w:fill="FFFFFF"/>
        <w:spacing w:line="360" w:lineRule="auto"/>
        <w:rPr>
          <w:rFonts w:ascii="Verdana" w:hAnsi="Verdana" w:cs="Calibri"/>
        </w:rPr>
      </w:pPr>
      <w:r w:rsidRPr="00F62C17">
        <w:rPr>
          <w:rFonts w:ascii="Verdana" w:hAnsi="Verdana" w:cs="Calibri"/>
          <w:b/>
        </w:rPr>
        <w:t>PROMOCJA KULTURY WROCŁAWIA POPRZEZ ORGANIZACJĘ MIĘDZYNARODOWEGO FESTIWALU FILMOWEGO NOWE HORYZONTY W LATACH2019-2023</w:t>
      </w:r>
    </w:p>
    <w:p w:rsidR="009622DF" w:rsidRPr="00F62C17" w:rsidRDefault="009622DF" w:rsidP="00B54A93">
      <w:pPr>
        <w:pStyle w:val="gmail-p1"/>
        <w:numPr>
          <w:ilvl w:val="0"/>
          <w:numId w:val="36"/>
        </w:numPr>
        <w:spacing w:before="0" w:beforeAutospacing="0" w:after="0" w:afterAutospacing="0" w:line="360" w:lineRule="auto"/>
        <w:jc w:val="both"/>
        <w:rPr>
          <w:rFonts w:ascii="Verdana" w:hAnsi="Verdana" w:cs="Calibri"/>
        </w:rPr>
      </w:pPr>
      <w:r w:rsidRPr="00F62C17">
        <w:rPr>
          <w:rFonts w:ascii="Verdana" w:hAnsi="Verdana" w:cs="Calibri"/>
        </w:rPr>
        <w:t>Okres realizacji – 02.01.2019 – 31.12.2023 (umowa wieloletnia 2019-2023)</w:t>
      </w:r>
    </w:p>
    <w:p w:rsidR="009622DF" w:rsidRPr="00F62C17" w:rsidRDefault="009622DF" w:rsidP="00B54A93">
      <w:pPr>
        <w:pStyle w:val="gmail-p1"/>
        <w:numPr>
          <w:ilvl w:val="0"/>
          <w:numId w:val="36"/>
        </w:numPr>
        <w:spacing w:before="0" w:beforeAutospacing="0" w:after="0" w:afterAutospacing="0" w:line="360" w:lineRule="auto"/>
        <w:jc w:val="both"/>
        <w:rPr>
          <w:rFonts w:ascii="Verdana" w:hAnsi="Verdana" w:cs="Calibri"/>
        </w:rPr>
      </w:pPr>
      <w:r w:rsidRPr="00F62C17">
        <w:rPr>
          <w:rFonts w:ascii="Verdana" w:hAnsi="Verdana" w:cs="Calibri"/>
        </w:rPr>
        <w:t>Liczba zawartych umów – 1</w:t>
      </w:r>
    </w:p>
    <w:p w:rsidR="009622DF" w:rsidRPr="00F62C17" w:rsidRDefault="009622DF" w:rsidP="00B54A93">
      <w:pPr>
        <w:pStyle w:val="gmail-p1"/>
        <w:numPr>
          <w:ilvl w:val="0"/>
          <w:numId w:val="36"/>
        </w:numPr>
        <w:spacing w:before="0" w:beforeAutospacing="0" w:after="0" w:afterAutospacing="0" w:line="360" w:lineRule="auto"/>
        <w:jc w:val="both"/>
        <w:rPr>
          <w:rFonts w:ascii="Verdana" w:hAnsi="Verdana" w:cs="Calibri"/>
        </w:rPr>
      </w:pPr>
      <w:r w:rsidRPr="00F62C17">
        <w:rPr>
          <w:rFonts w:ascii="Verdana" w:eastAsia="Times New Roman" w:hAnsi="Verdana" w:cs="Calibri"/>
          <w:color w:val="000000"/>
        </w:rPr>
        <w:t xml:space="preserve">Liczba odbiorców: </w:t>
      </w:r>
      <w:r w:rsidRPr="00F62C17">
        <w:rPr>
          <w:rFonts w:ascii="Verdana" w:hAnsi="Verdana" w:cs="Calibri"/>
        </w:rPr>
        <w:t>104.878 osób</w:t>
      </w:r>
    </w:p>
    <w:p w:rsidR="009622DF" w:rsidRPr="00F62C17" w:rsidRDefault="009622DF" w:rsidP="00B54A93">
      <w:pPr>
        <w:shd w:val="clear" w:color="auto" w:fill="FFFFFF"/>
        <w:spacing w:line="360" w:lineRule="auto"/>
        <w:rPr>
          <w:rFonts w:ascii="Verdana" w:hAnsi="Verdana" w:cs="Calibri"/>
        </w:rPr>
      </w:pPr>
      <w:r w:rsidRPr="00F62C17">
        <w:rPr>
          <w:rFonts w:ascii="Verdana" w:hAnsi="Verdana" w:cs="Calibri"/>
        </w:rPr>
        <w:t xml:space="preserve">Ideą Międzynarodowego Festiwalu Filmowego Nowe Horyzonty jest prezentacja kina artystycznego, autorskiego, wykraczającego poza filmowy mainstream, budowanie i wzmacnianie relacji środowisk filmowych. Celem festiwalu jest odkrywanie, promocja oryginalnych, młodych twórców oraz nieznanych kinematografii, a tym samym rozbudzanie wśród odbiorców zainteresowania dorobkiem polskiej </w:t>
      </w:r>
      <w:r w:rsidR="00F1338B">
        <w:rPr>
          <w:rFonts w:ascii="Verdana" w:hAnsi="Verdana" w:cs="Calibri"/>
        </w:rPr>
        <w:br/>
      </w:r>
      <w:r w:rsidRPr="00F62C17">
        <w:rPr>
          <w:rFonts w:ascii="Verdana" w:hAnsi="Verdana" w:cs="Calibri"/>
        </w:rPr>
        <w:t>i światowej sztuki filmowej, oraz edukacja filmowa widzów. W 2021 roku 21. festiwal odbył się w formule hybrydowej (12-22 sierpnia: forma stacjonarna/Wrocław; 12-29 sierpnia: forma online na platformie VOD (70% programu festiwalu z edycji stacjonarnej z dostępem og</w:t>
      </w:r>
      <w:r w:rsidRPr="00F62C17">
        <w:rPr>
          <w:rFonts w:ascii="Verdana" w:hAnsi="Verdana" w:cs="Calibri"/>
          <w:lang w:val="es-ES_tradnl"/>
        </w:rPr>
        <w:t>ó</w:t>
      </w:r>
      <w:r w:rsidRPr="00F62C17">
        <w:rPr>
          <w:rFonts w:ascii="Verdana" w:hAnsi="Verdana" w:cs="Calibri"/>
        </w:rPr>
        <w:t>lnopolskim). Wśród najważniejszych punktów programu festiwalu znalazły się: retrospektywy mistrzów światowej kinematografii, spotkania z twórcami na żywo i online. Kontynuowane były przedsięwzięcia adresowane do profesjonalistów i młodych filmowców, umożliwiające im wymianę doświadczeń, poszukiwanie partnerów (m.in. PolishDays i Studio Nowe Horyzonty+).</w:t>
      </w:r>
    </w:p>
    <w:p w:rsidR="009622DF" w:rsidRPr="00F62C17" w:rsidRDefault="009622DF" w:rsidP="00B54A93">
      <w:pPr>
        <w:pStyle w:val="Nagwek3"/>
        <w:spacing w:before="0" w:after="0" w:line="360" w:lineRule="auto"/>
        <w:rPr>
          <w:szCs w:val="24"/>
        </w:rPr>
      </w:pPr>
      <w:r w:rsidRPr="00F62C17">
        <w:rPr>
          <w:szCs w:val="24"/>
        </w:rPr>
        <w:t xml:space="preserve">Promocja kultury Wrocławia poprzez prowadzenie działalności kina studyjnego na bazie istniejącego kina Helios we Wrocławiu </w:t>
      </w:r>
      <w:r w:rsidR="00F1338B">
        <w:rPr>
          <w:szCs w:val="24"/>
        </w:rPr>
        <w:br/>
      </w:r>
      <w:r w:rsidRPr="00F62C17">
        <w:rPr>
          <w:szCs w:val="24"/>
        </w:rPr>
        <w:t xml:space="preserve">w latach 2019-2023. </w:t>
      </w:r>
    </w:p>
    <w:p w:rsidR="009622DF" w:rsidRPr="00F62C17" w:rsidRDefault="009622DF" w:rsidP="00B54A93">
      <w:pPr>
        <w:pStyle w:val="gmail-p1"/>
        <w:numPr>
          <w:ilvl w:val="0"/>
          <w:numId w:val="37"/>
        </w:numPr>
        <w:spacing w:before="0" w:beforeAutospacing="0" w:after="0" w:afterAutospacing="0" w:line="360" w:lineRule="auto"/>
        <w:jc w:val="both"/>
        <w:rPr>
          <w:rFonts w:ascii="Verdana" w:hAnsi="Verdana" w:cs="Calibri"/>
        </w:rPr>
      </w:pPr>
      <w:bookmarkStart w:id="7" w:name="_Hlk96005081"/>
      <w:r w:rsidRPr="00F62C17">
        <w:rPr>
          <w:rFonts w:ascii="Verdana" w:hAnsi="Verdana" w:cs="Calibri"/>
        </w:rPr>
        <w:t>Okres realizacji – 02.01.2019 – 31.12.2023 (umowa wieloletnia 2019-2023)</w:t>
      </w:r>
    </w:p>
    <w:p w:rsidR="009622DF" w:rsidRPr="00F62C17" w:rsidRDefault="009622DF" w:rsidP="00B54A93">
      <w:pPr>
        <w:pStyle w:val="gmail-p1"/>
        <w:numPr>
          <w:ilvl w:val="0"/>
          <w:numId w:val="37"/>
        </w:numPr>
        <w:spacing w:before="0" w:beforeAutospacing="0" w:after="0" w:afterAutospacing="0" w:line="360" w:lineRule="auto"/>
        <w:jc w:val="both"/>
        <w:rPr>
          <w:rFonts w:ascii="Verdana" w:hAnsi="Verdana" w:cs="Calibri"/>
        </w:rPr>
      </w:pPr>
      <w:r w:rsidRPr="00F62C17">
        <w:rPr>
          <w:rFonts w:ascii="Verdana" w:hAnsi="Verdana" w:cs="Calibri"/>
        </w:rPr>
        <w:t>Liczba zawartych umów – 1</w:t>
      </w:r>
    </w:p>
    <w:p w:rsidR="009622DF" w:rsidRPr="00F62C17" w:rsidRDefault="009622DF" w:rsidP="00B54A93">
      <w:pPr>
        <w:pStyle w:val="gmail-p1"/>
        <w:numPr>
          <w:ilvl w:val="0"/>
          <w:numId w:val="37"/>
        </w:numPr>
        <w:spacing w:before="0" w:beforeAutospacing="0" w:after="0" w:afterAutospacing="0" w:line="360" w:lineRule="auto"/>
        <w:jc w:val="both"/>
        <w:rPr>
          <w:rFonts w:ascii="Verdana" w:hAnsi="Verdana" w:cs="Calibri"/>
        </w:rPr>
      </w:pPr>
      <w:r w:rsidRPr="00F62C17">
        <w:rPr>
          <w:rFonts w:ascii="Verdana" w:eastAsia="Times New Roman" w:hAnsi="Verdana" w:cs="Calibri"/>
          <w:color w:val="000000"/>
        </w:rPr>
        <w:t>Liczba odbiorców: 289.875 widzów</w:t>
      </w:r>
    </w:p>
    <w:bookmarkEnd w:id="7"/>
    <w:p w:rsidR="009622DF" w:rsidRPr="00F62C17" w:rsidRDefault="009622DF" w:rsidP="00B54A93">
      <w:pPr>
        <w:spacing w:line="360" w:lineRule="auto"/>
        <w:rPr>
          <w:rFonts w:ascii="Verdana" w:hAnsi="Verdana" w:cs="Calibri"/>
        </w:rPr>
      </w:pPr>
      <w:r w:rsidRPr="00F62C17">
        <w:rPr>
          <w:rFonts w:ascii="Verdana" w:hAnsi="Verdana" w:cs="Calibri"/>
          <w:color w:val="000000"/>
        </w:rPr>
        <w:lastRenderedPageBreak/>
        <w:t>Kino Nowe Horyzonty ze  względu  na  trwającą  pandemię było  zamknięte  od  początku  roku do 12 lutego.  Po ogłoszeniu 5.02 możliwości  otwarcia  kin,  kino wznowiło  działalność 13.02.</w:t>
      </w:r>
      <w:r w:rsidR="00BE179C" w:rsidRPr="00F62C17">
        <w:rPr>
          <w:rFonts w:ascii="Verdana" w:hAnsi="Verdana" w:cs="Calibri"/>
          <w:color w:val="000000"/>
        </w:rPr>
        <w:t>20</w:t>
      </w:r>
      <w:r w:rsidRPr="00F62C17">
        <w:rPr>
          <w:rFonts w:ascii="Verdana" w:hAnsi="Verdana" w:cs="Calibri"/>
          <w:color w:val="000000"/>
        </w:rPr>
        <w:t>21 r. Frekwencja pierwszego  weekendu  pokazała,  jak  potrzebne  jest  kino. 14.02.</w:t>
      </w:r>
      <w:r w:rsidR="00BE179C" w:rsidRPr="00F62C17">
        <w:rPr>
          <w:rFonts w:ascii="Verdana" w:hAnsi="Verdana" w:cs="Calibri"/>
          <w:color w:val="000000"/>
        </w:rPr>
        <w:t>20</w:t>
      </w:r>
      <w:r w:rsidRPr="00F62C17">
        <w:rPr>
          <w:rFonts w:ascii="Verdana" w:hAnsi="Verdana" w:cs="Calibri"/>
          <w:color w:val="000000"/>
        </w:rPr>
        <w:t>21 r.,  wyniosła ponad  3000 widzów i  stanowiła  najlepszą  frekwencję od  lat.</w:t>
      </w:r>
      <w:r w:rsidR="0052104B" w:rsidRPr="00F62C17">
        <w:rPr>
          <w:rFonts w:ascii="Verdana" w:hAnsi="Verdana" w:cs="Calibri"/>
          <w:color w:val="000000"/>
        </w:rPr>
        <w:t xml:space="preserve"> </w:t>
      </w:r>
      <w:r w:rsidRPr="00F62C17">
        <w:rPr>
          <w:rFonts w:ascii="Verdana" w:hAnsi="Verdana" w:cs="Calibri"/>
          <w:color w:val="000000"/>
        </w:rPr>
        <w:t>Kino musiało zawiesić ponownie działalność 20.03, by wznowić ją 21.05.</w:t>
      </w:r>
      <w:r w:rsidR="00BE179C" w:rsidRPr="00F62C17">
        <w:rPr>
          <w:rFonts w:ascii="Verdana" w:hAnsi="Verdana" w:cs="Calibri"/>
          <w:color w:val="000000"/>
        </w:rPr>
        <w:t>20</w:t>
      </w:r>
      <w:r w:rsidRPr="00F62C17">
        <w:rPr>
          <w:rFonts w:ascii="Verdana" w:hAnsi="Verdana" w:cs="Calibri"/>
          <w:color w:val="000000"/>
        </w:rPr>
        <w:t>21 r.</w:t>
      </w:r>
      <w:r w:rsidR="0052104B" w:rsidRPr="00F62C17">
        <w:rPr>
          <w:rFonts w:ascii="Verdana" w:hAnsi="Verdana" w:cs="Calibri"/>
          <w:color w:val="000000"/>
        </w:rPr>
        <w:t xml:space="preserve"> </w:t>
      </w:r>
      <w:r w:rsidRPr="00F62C17">
        <w:rPr>
          <w:rFonts w:ascii="Verdana" w:hAnsi="Verdana" w:cs="Calibri"/>
          <w:color w:val="000000"/>
        </w:rPr>
        <w:t>Działalność  była  utrudniona  przez pandemię, obowiązujące obostrzenia (ograniczona dostępności  miejsc  na  sali)  oraz  zaburzony  cykl  dystrybucyjny.</w:t>
      </w:r>
      <w:r w:rsidR="0052104B" w:rsidRPr="00F62C17">
        <w:rPr>
          <w:rFonts w:ascii="Verdana" w:hAnsi="Verdana" w:cs="Calibri"/>
          <w:color w:val="000000"/>
        </w:rPr>
        <w:t xml:space="preserve"> </w:t>
      </w:r>
      <w:r w:rsidRPr="00F62C17">
        <w:rPr>
          <w:rFonts w:ascii="Verdana" w:hAnsi="Verdana" w:cs="Calibri"/>
          <w:color w:val="000000"/>
        </w:rPr>
        <w:t>Kino  oprócz  215  premier  filmowych,  zrealizowało 50  projektów  przeznaczonych  do różnych grup  widzów,  we współpracy  z  wrocławskimi  organizacjami czy  samodzielnie, prowadząc  cykle  edukacyjne czy spotkania  z  twórcami  filmowymi. Kino Nowe Horyzonty  zostało  uhonorowane  nagrodą  PISF jako  najlepsze  kino  w  Polsce.</w:t>
      </w:r>
    </w:p>
    <w:p w:rsidR="009622DF" w:rsidRPr="00F62C17" w:rsidRDefault="009622DF" w:rsidP="00B54A93">
      <w:pPr>
        <w:pStyle w:val="Nagwek3"/>
        <w:spacing w:before="0" w:after="0" w:line="360" w:lineRule="auto"/>
        <w:rPr>
          <w:szCs w:val="24"/>
        </w:rPr>
      </w:pPr>
      <w:r w:rsidRPr="00F62C17">
        <w:rPr>
          <w:szCs w:val="24"/>
        </w:rPr>
        <w:t>Promocja Wrocławia poprzez organizację XXIV Festiwalu Muzyki Kameralnej „WIECZORY W ARSENALE 2021”</w:t>
      </w:r>
    </w:p>
    <w:p w:rsidR="009622DF" w:rsidRPr="00F62C17" w:rsidRDefault="009622DF" w:rsidP="00B54A93">
      <w:pPr>
        <w:pStyle w:val="Akapitzlist"/>
        <w:numPr>
          <w:ilvl w:val="0"/>
          <w:numId w:val="38"/>
        </w:numPr>
        <w:autoSpaceDE w:val="0"/>
        <w:autoSpaceDN w:val="0"/>
        <w:adjustRightInd w:val="0"/>
        <w:spacing w:after="0" w:line="360" w:lineRule="auto"/>
        <w:contextualSpacing w:val="0"/>
        <w:rPr>
          <w:rFonts w:ascii="Verdana" w:hAnsi="Verdana" w:cs="Calibri"/>
          <w:bCs/>
          <w:sz w:val="24"/>
          <w:szCs w:val="24"/>
        </w:rPr>
      </w:pPr>
      <w:bookmarkStart w:id="8" w:name="_Hlk95894119"/>
      <w:r w:rsidRPr="00F62C17">
        <w:rPr>
          <w:rFonts w:ascii="Verdana" w:hAnsi="Verdana" w:cs="Calibri"/>
          <w:bCs/>
          <w:sz w:val="24"/>
          <w:szCs w:val="24"/>
        </w:rPr>
        <w:t xml:space="preserve">Okres realizacji: </w:t>
      </w:r>
      <w:bookmarkEnd w:id="8"/>
      <w:r w:rsidRPr="00F62C17">
        <w:rPr>
          <w:rFonts w:ascii="Verdana" w:hAnsi="Verdana" w:cs="Calibri"/>
          <w:bCs/>
          <w:sz w:val="24"/>
          <w:szCs w:val="24"/>
        </w:rPr>
        <w:t>14.06.2021 – 31.08.2021</w:t>
      </w:r>
    </w:p>
    <w:p w:rsidR="009622DF" w:rsidRPr="00F62C17" w:rsidRDefault="009622DF" w:rsidP="00B54A93">
      <w:pPr>
        <w:pStyle w:val="Akapitzlist"/>
        <w:numPr>
          <w:ilvl w:val="0"/>
          <w:numId w:val="38"/>
        </w:numPr>
        <w:autoSpaceDE w:val="0"/>
        <w:autoSpaceDN w:val="0"/>
        <w:adjustRightInd w:val="0"/>
        <w:spacing w:after="0" w:line="360" w:lineRule="auto"/>
        <w:contextualSpacing w:val="0"/>
        <w:rPr>
          <w:rFonts w:ascii="Verdana" w:hAnsi="Verdana" w:cs="Calibri"/>
          <w:bCs/>
          <w:sz w:val="24"/>
          <w:szCs w:val="24"/>
        </w:rPr>
      </w:pPr>
      <w:r w:rsidRPr="00F62C17">
        <w:rPr>
          <w:rFonts w:ascii="Verdana" w:hAnsi="Verdana" w:cs="Calibri"/>
          <w:bCs/>
          <w:sz w:val="24"/>
          <w:szCs w:val="24"/>
        </w:rPr>
        <w:t>Ilość zawartych umów: 1</w:t>
      </w:r>
    </w:p>
    <w:p w:rsidR="009622DF" w:rsidRPr="00F62C17" w:rsidRDefault="009622DF" w:rsidP="00B54A93">
      <w:pPr>
        <w:pStyle w:val="Akapitzlist"/>
        <w:numPr>
          <w:ilvl w:val="0"/>
          <w:numId w:val="38"/>
        </w:numPr>
        <w:autoSpaceDE w:val="0"/>
        <w:autoSpaceDN w:val="0"/>
        <w:adjustRightInd w:val="0"/>
        <w:spacing w:after="0" w:line="360" w:lineRule="auto"/>
        <w:contextualSpacing w:val="0"/>
        <w:rPr>
          <w:rFonts w:ascii="Verdana" w:hAnsi="Verdana" w:cs="Calibri"/>
          <w:bCs/>
          <w:sz w:val="24"/>
          <w:szCs w:val="24"/>
        </w:rPr>
      </w:pPr>
      <w:r w:rsidRPr="00F62C17">
        <w:rPr>
          <w:rFonts w:ascii="Verdana" w:hAnsi="Verdana" w:cs="Calibri"/>
          <w:bCs/>
          <w:sz w:val="24"/>
          <w:szCs w:val="24"/>
        </w:rPr>
        <w:t>Ilość odbiorców zadania:  ok. 1500 osób</w:t>
      </w:r>
    </w:p>
    <w:p w:rsidR="008D0016" w:rsidRPr="00F62C17" w:rsidRDefault="009622DF" w:rsidP="00B54A93">
      <w:pPr>
        <w:autoSpaceDE w:val="0"/>
        <w:autoSpaceDN w:val="0"/>
        <w:adjustRightInd w:val="0"/>
        <w:spacing w:line="360" w:lineRule="auto"/>
        <w:rPr>
          <w:rFonts w:ascii="Verdana" w:hAnsi="Verdana" w:cs="Calibri"/>
          <w:bCs/>
        </w:rPr>
      </w:pPr>
      <w:r w:rsidRPr="00F62C17">
        <w:rPr>
          <w:rFonts w:ascii="Verdana" w:hAnsi="Verdana" w:cs="Calibri"/>
          <w:bCs/>
        </w:rPr>
        <w:t xml:space="preserve">Tegoroczny Festiwal odbył się w dniach 25 czerwca – 4 lipca. W ramach Festiwalu zorganizowano 9 koncertów. Udział w Festiwalu wzięli znakomici polscy muzycy – byli wśród nich zarówno przedstawiciele najmłodszego pokolenia wirtuozów (15-letni Piotr Olesz i 20-letni Mateusz Krzyżowski) jak i artyści z wieloletnim dorobkiem artystycznym (Roksana Kwaśnikowska, Krzysztof Stanienda, Woch&amp;Guzik Duo oraz Magda Umer </w:t>
      </w:r>
      <w:r w:rsidR="00D97376">
        <w:rPr>
          <w:rFonts w:ascii="Verdana" w:hAnsi="Verdana" w:cs="Calibri"/>
          <w:bCs/>
        </w:rPr>
        <w:br/>
      </w:r>
      <w:r w:rsidRPr="00F62C17">
        <w:rPr>
          <w:rFonts w:ascii="Verdana" w:hAnsi="Verdana" w:cs="Calibri"/>
          <w:bCs/>
        </w:rPr>
        <w:t xml:space="preserve">i Wojciech Borkowski. Na Festiwalu zaprezentowane zostały 34 utwory klasyczne oraz  - dwukrotnie – ponadgodzinny koncert Magdy Umer, złożony z 17 piosenek. W Festiwalu wzięło udział łącznie 28 artystów, </w:t>
      </w:r>
      <w:r w:rsidR="00D97376">
        <w:rPr>
          <w:rFonts w:ascii="Verdana" w:hAnsi="Verdana" w:cs="Calibri"/>
          <w:bCs/>
        </w:rPr>
        <w:br/>
      </w:r>
      <w:r w:rsidRPr="00F62C17">
        <w:rPr>
          <w:rFonts w:ascii="Verdana" w:hAnsi="Verdana" w:cs="Calibri"/>
          <w:bCs/>
        </w:rPr>
        <w:t>z czego muzycy Orkiestry Wratislavia wystąpili czterokrotnie. Partnerem Festiwalu było Muzeum Miejskie Wrocławia.</w:t>
      </w:r>
    </w:p>
    <w:p w:rsidR="0014533C" w:rsidRPr="00F62C17" w:rsidRDefault="0014533C" w:rsidP="00B54A93">
      <w:pPr>
        <w:rPr>
          <w:rFonts w:ascii="Verdana" w:hAnsi="Verdana"/>
          <w:spacing w:val="-4"/>
        </w:rPr>
      </w:pPr>
      <w:r w:rsidRPr="00F62C17">
        <w:rPr>
          <w:rFonts w:ascii="Verdana" w:hAnsi="Verdana"/>
          <w:spacing w:val="-4"/>
        </w:rPr>
        <w:br w:type="page"/>
      </w:r>
    </w:p>
    <w:tbl>
      <w:tblPr>
        <w:tblW w:w="0" w:type="auto"/>
        <w:tblCellMar>
          <w:left w:w="70" w:type="dxa"/>
          <w:right w:w="70" w:type="dxa"/>
        </w:tblCellMar>
        <w:tblLook w:val="0000"/>
      </w:tblPr>
      <w:tblGrid>
        <w:gridCol w:w="1510"/>
        <w:gridCol w:w="7700"/>
      </w:tblGrid>
      <w:tr w:rsidR="007C5E9E" w:rsidRPr="00F62C17" w:rsidTr="009B2AE1">
        <w:tc>
          <w:tcPr>
            <w:tcW w:w="1510" w:type="dxa"/>
          </w:tcPr>
          <w:p w:rsidR="007C5E9E" w:rsidRPr="00F62C17" w:rsidRDefault="00600246" w:rsidP="00B54A93">
            <w:pPr>
              <w:pStyle w:val="Tekstpodstawowy"/>
              <w:tabs>
                <w:tab w:val="left" w:pos="705"/>
              </w:tabs>
              <w:spacing w:line="360" w:lineRule="auto"/>
              <w:rPr>
                <w:b/>
                <w:bCs/>
                <w:sz w:val="24"/>
              </w:rPr>
            </w:pPr>
            <w:r w:rsidRPr="00F62C17">
              <w:rPr>
                <w:sz w:val="24"/>
              </w:rPr>
              <w:lastRenderedPageBreak/>
              <w:br w:type="page"/>
            </w:r>
            <w:r w:rsidR="00A73161" w:rsidRPr="00F62C17">
              <w:rPr>
                <w:b/>
                <w:bCs/>
                <w:sz w:val="24"/>
              </w:rPr>
              <w:t>IV.1</w:t>
            </w:r>
            <w:r w:rsidR="009C54D3" w:rsidRPr="00F62C17">
              <w:rPr>
                <w:b/>
                <w:bCs/>
                <w:sz w:val="24"/>
              </w:rPr>
              <w:t>2</w:t>
            </w:r>
            <w:r w:rsidR="007C5E9E" w:rsidRPr="00F62C17">
              <w:rPr>
                <w:b/>
                <w:bCs/>
                <w:sz w:val="24"/>
              </w:rPr>
              <w:t>.</w:t>
            </w:r>
          </w:p>
        </w:tc>
        <w:tc>
          <w:tcPr>
            <w:tcW w:w="7700" w:type="dxa"/>
          </w:tcPr>
          <w:p w:rsidR="007C5E9E" w:rsidRPr="00F62C17" w:rsidRDefault="00C61F2E" w:rsidP="00B54A93">
            <w:pPr>
              <w:pStyle w:val="Tekstpodstawowy"/>
              <w:spacing w:line="360" w:lineRule="auto"/>
              <w:rPr>
                <w:b/>
                <w:bCs/>
                <w:sz w:val="24"/>
              </w:rPr>
            </w:pPr>
            <w:r w:rsidRPr="00F62C17">
              <w:rPr>
                <w:b/>
                <w:bCs/>
                <w:sz w:val="24"/>
              </w:rPr>
              <w:t>WYDZIAŁ ZDROWIA I SPRAW SPOŁECZNYCH</w:t>
            </w:r>
          </w:p>
        </w:tc>
      </w:tr>
    </w:tbl>
    <w:p w:rsidR="009622DF" w:rsidRPr="00F62C17" w:rsidRDefault="009622DF" w:rsidP="00B54A93">
      <w:pPr>
        <w:pStyle w:val="Zwykytekst"/>
        <w:spacing w:line="360" w:lineRule="auto"/>
        <w:jc w:val="both"/>
        <w:rPr>
          <w:szCs w:val="24"/>
        </w:rPr>
      </w:pPr>
      <w:r w:rsidRPr="00F62C17">
        <w:rPr>
          <w:szCs w:val="24"/>
        </w:rPr>
        <w:t xml:space="preserve">Działania w zakresie zdrowia publicznego ukierunkowane były na profilaktykę uzależnień, przeciwdziałanie przemocy, promowanie zdrowego stylu życia, eliminowanie czynników ryzyka zagrożeń zdrowotnych i chorób oraz kształtowanie i wzmacnianie postawy odpowiedzialności za zdrowie własne i innych. Programy, spośród których 10 opisano poniżej, dedykowane były różnym grupom społecznym, w oparciu o zdiagnozowane wcześniej potrzeby. Łącznie skorzystało z nich ponad 85 tys. mieszkańców Wrocławia. </w:t>
      </w:r>
    </w:p>
    <w:p w:rsidR="009D0751" w:rsidRPr="00F62C17" w:rsidRDefault="009622DF" w:rsidP="00B54A93">
      <w:pPr>
        <w:pStyle w:val="Zwykytekst"/>
        <w:spacing w:line="360" w:lineRule="auto"/>
        <w:jc w:val="both"/>
        <w:rPr>
          <w:szCs w:val="24"/>
        </w:rPr>
      </w:pPr>
      <w:r w:rsidRPr="00F62C17">
        <w:rPr>
          <w:szCs w:val="24"/>
        </w:rPr>
        <w:t>Zrealizowane zadania pozwoliły na osiągnięcie założonych celów operacyjnych oraz uzyskanie wyników, które przyjęto we wskaźnikach określonych do poszczególnych programów.</w:t>
      </w:r>
    </w:p>
    <w:p w:rsidR="009622DF" w:rsidRPr="00F62C17" w:rsidRDefault="009622DF" w:rsidP="00B54A93">
      <w:pPr>
        <w:pStyle w:val="Nagwek3"/>
        <w:spacing w:before="0" w:after="0" w:line="360" w:lineRule="auto"/>
        <w:rPr>
          <w:szCs w:val="24"/>
        </w:rPr>
      </w:pPr>
      <w:r w:rsidRPr="00F62C17">
        <w:rPr>
          <w:szCs w:val="24"/>
        </w:rPr>
        <w:t xml:space="preserve">Program edukacyjno-rekreacyjny pn. „Centrum rozwoju </w:t>
      </w:r>
      <w:r w:rsidR="00D97376">
        <w:rPr>
          <w:szCs w:val="24"/>
        </w:rPr>
        <w:br/>
      </w:r>
      <w:r w:rsidRPr="00F62C17">
        <w:rPr>
          <w:szCs w:val="24"/>
        </w:rPr>
        <w:t>i aktywności dzieci i młodzieży”</w:t>
      </w:r>
    </w:p>
    <w:p w:rsidR="009622DF" w:rsidRPr="00F62C17" w:rsidRDefault="009622DF" w:rsidP="00B54A93">
      <w:pPr>
        <w:pStyle w:val="Bezodstpw"/>
        <w:numPr>
          <w:ilvl w:val="0"/>
          <w:numId w:val="48"/>
        </w:numPr>
        <w:spacing w:line="360" w:lineRule="auto"/>
        <w:rPr>
          <w:rFonts w:ascii="Verdana" w:hAnsi="Verdana"/>
          <w:sz w:val="24"/>
          <w:szCs w:val="24"/>
        </w:rPr>
      </w:pPr>
      <w:r w:rsidRPr="00F62C17">
        <w:rPr>
          <w:rFonts w:ascii="Verdana" w:hAnsi="Verdana"/>
          <w:sz w:val="24"/>
          <w:szCs w:val="24"/>
        </w:rPr>
        <w:t>Okres realizacji – 04.01.</w:t>
      </w:r>
      <w:r w:rsidRPr="00F62C17">
        <w:rPr>
          <w:rStyle w:val="Pogrubienie"/>
          <w:rFonts w:ascii="Verdana" w:hAnsi="Verdana"/>
          <w:b w:val="0"/>
          <w:sz w:val="24"/>
          <w:szCs w:val="24"/>
        </w:rPr>
        <w:t>2021</w:t>
      </w:r>
      <w:r w:rsidRPr="00F62C17">
        <w:rPr>
          <w:rFonts w:ascii="Verdana" w:hAnsi="Verdana"/>
          <w:sz w:val="24"/>
          <w:szCs w:val="24"/>
        </w:rPr>
        <w:t>– 31.12.</w:t>
      </w:r>
      <w:r w:rsidRPr="00F62C17">
        <w:rPr>
          <w:rStyle w:val="Pogrubienie"/>
          <w:rFonts w:ascii="Verdana" w:hAnsi="Verdana"/>
          <w:b w:val="0"/>
          <w:sz w:val="24"/>
          <w:szCs w:val="24"/>
        </w:rPr>
        <w:t>2021</w:t>
      </w:r>
      <w:r w:rsidRPr="00F62C17">
        <w:rPr>
          <w:rFonts w:ascii="Verdana" w:hAnsi="Verdana"/>
          <w:sz w:val="24"/>
          <w:szCs w:val="24"/>
        </w:rPr>
        <w:t>(umowy</w:t>
      </w:r>
      <w:r w:rsidR="0052104B" w:rsidRPr="00F62C17">
        <w:rPr>
          <w:rFonts w:ascii="Verdana" w:hAnsi="Verdana"/>
          <w:sz w:val="24"/>
          <w:szCs w:val="24"/>
        </w:rPr>
        <w:t xml:space="preserve"> </w:t>
      </w:r>
      <w:r w:rsidRPr="00F62C17">
        <w:rPr>
          <w:rFonts w:ascii="Verdana" w:hAnsi="Verdana"/>
          <w:sz w:val="24"/>
          <w:szCs w:val="24"/>
        </w:rPr>
        <w:t>jednoroczne)</w:t>
      </w:r>
    </w:p>
    <w:p w:rsidR="009622DF" w:rsidRPr="00F62C17" w:rsidRDefault="009622DF" w:rsidP="00B54A93">
      <w:pPr>
        <w:pStyle w:val="Bezodstpw"/>
        <w:numPr>
          <w:ilvl w:val="0"/>
          <w:numId w:val="48"/>
        </w:numPr>
        <w:spacing w:line="360" w:lineRule="auto"/>
        <w:rPr>
          <w:rFonts w:ascii="Verdana" w:hAnsi="Verdana"/>
          <w:sz w:val="24"/>
          <w:szCs w:val="24"/>
        </w:rPr>
      </w:pPr>
      <w:r w:rsidRPr="00F62C17">
        <w:rPr>
          <w:rFonts w:ascii="Verdana" w:hAnsi="Verdana"/>
          <w:sz w:val="24"/>
          <w:szCs w:val="24"/>
        </w:rPr>
        <w:t>Ilość zawartych umów – 18</w:t>
      </w:r>
    </w:p>
    <w:p w:rsidR="009622DF" w:rsidRPr="00F62C17" w:rsidRDefault="009622DF" w:rsidP="00B54A93">
      <w:pPr>
        <w:pStyle w:val="Bezodstpw"/>
        <w:numPr>
          <w:ilvl w:val="0"/>
          <w:numId w:val="48"/>
        </w:numPr>
        <w:spacing w:line="360" w:lineRule="auto"/>
        <w:ind w:left="714" w:hanging="357"/>
        <w:rPr>
          <w:rFonts w:ascii="Verdana" w:hAnsi="Verdana"/>
          <w:sz w:val="24"/>
          <w:szCs w:val="24"/>
        </w:rPr>
      </w:pPr>
      <w:r w:rsidRPr="00F62C17">
        <w:rPr>
          <w:rFonts w:ascii="Verdana" w:hAnsi="Verdana"/>
          <w:sz w:val="24"/>
          <w:szCs w:val="24"/>
        </w:rPr>
        <w:t>Ilość odbiorców – ok. 1 050dzieci i młodzieży w wieku 6 -18 lat</w:t>
      </w:r>
    </w:p>
    <w:p w:rsidR="009622DF" w:rsidRPr="00F62C17" w:rsidRDefault="009622DF" w:rsidP="00B54A93">
      <w:pPr>
        <w:pStyle w:val="Tekstpodstawow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sz w:val="24"/>
        </w:rPr>
      </w:pPr>
      <w:r w:rsidRPr="00F62C17">
        <w:rPr>
          <w:sz w:val="24"/>
        </w:rPr>
        <w:t>Oferta Centrów adresowana była szczególnie do rodzin niewydolnych wychowawczo, potrzebujących wsparcia w opiece nad dziećmi. Dzieci otrzymywały pomoc w podnoszeniu wiedzy i umiejętności, atrakcyjnie i bezpiecznie spędzały czas wolny, poprawiały kondycję fizyczną na zajęciach sportowych, odkrywały i rozwijały talenty oraz budowały właściwe relacje społeczne. Uczestnicy brali udział w zajęciach edukacyjnych, profilaktycznych, ogólnorozwojowych, taneczno-ruchowych, artystycznych, a także imprezach okolicznościowych. Organizowano wyjścia i wycieczki na terenie miasta (m.in. kino, kręgle, ścianka wspinaczkowa, lodowisko, zoo, park trampolin, punkt widokowy Sky Tower) oraz poza miasto (m.in. Duszniki Zdrój, Zieleniec). W </w:t>
      </w:r>
      <w:r w:rsidRPr="00F62C17">
        <w:rPr>
          <w:rFonts w:cs="Arial"/>
          <w:sz w:val="24"/>
        </w:rPr>
        <w:t xml:space="preserve">zależności od sytuacji epidemiologicznej, Centra prowadziły zajęcia w formie zdalnej lub hybrydowej. </w:t>
      </w:r>
    </w:p>
    <w:p w:rsidR="009D0751" w:rsidRPr="00F62C17" w:rsidRDefault="009D0751" w:rsidP="00B54A93">
      <w:pPr>
        <w:pStyle w:val="Tekstpodstawow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trike/>
          <w:color w:val="00B0F0"/>
          <w:sz w:val="24"/>
        </w:rPr>
      </w:pPr>
    </w:p>
    <w:p w:rsidR="009622DF" w:rsidRPr="00F62C17" w:rsidRDefault="009622DF" w:rsidP="00B54A93">
      <w:pPr>
        <w:pStyle w:val="Nagwek3"/>
        <w:spacing w:before="0" w:after="0" w:line="360" w:lineRule="auto"/>
        <w:rPr>
          <w:szCs w:val="24"/>
        </w:rPr>
      </w:pPr>
      <w:r w:rsidRPr="00F62C17">
        <w:rPr>
          <w:szCs w:val="24"/>
        </w:rPr>
        <w:lastRenderedPageBreak/>
        <w:t xml:space="preserve">Wspieranie rozwoju osobistego i społecznego dzieci i młodzieży </w:t>
      </w:r>
    </w:p>
    <w:p w:rsidR="009622DF" w:rsidRPr="00F62C17" w:rsidRDefault="009622DF" w:rsidP="00B54A93">
      <w:pPr>
        <w:pStyle w:val="Bezodstpw"/>
        <w:numPr>
          <w:ilvl w:val="0"/>
          <w:numId w:val="42"/>
        </w:numPr>
        <w:spacing w:line="360" w:lineRule="auto"/>
        <w:rPr>
          <w:rFonts w:ascii="Verdana" w:hAnsi="Verdana"/>
          <w:bCs/>
          <w:sz w:val="24"/>
          <w:szCs w:val="24"/>
        </w:rPr>
      </w:pPr>
      <w:r w:rsidRPr="00F62C17">
        <w:rPr>
          <w:rFonts w:ascii="Verdana" w:hAnsi="Verdana"/>
          <w:sz w:val="24"/>
          <w:szCs w:val="24"/>
        </w:rPr>
        <w:t xml:space="preserve">Okres realizacji - 22.02.2021 - 31.12.2021 </w:t>
      </w:r>
      <w:r w:rsidRPr="00F62C17">
        <w:rPr>
          <w:rStyle w:val="Pogrubienie"/>
          <w:rFonts w:ascii="Verdana" w:hAnsi="Verdana"/>
          <w:b w:val="0"/>
          <w:sz w:val="24"/>
          <w:szCs w:val="24"/>
        </w:rPr>
        <w:t>(umowa jednoroczna)</w:t>
      </w:r>
    </w:p>
    <w:p w:rsidR="009622DF" w:rsidRPr="00F62C17" w:rsidRDefault="009622DF" w:rsidP="00B54A93">
      <w:pPr>
        <w:pStyle w:val="Bezodstpw1"/>
        <w:numPr>
          <w:ilvl w:val="0"/>
          <w:numId w:val="42"/>
        </w:numPr>
        <w:spacing w:line="360" w:lineRule="auto"/>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Bezodstpw1"/>
        <w:numPr>
          <w:ilvl w:val="0"/>
          <w:numId w:val="42"/>
        </w:numPr>
        <w:spacing w:line="360" w:lineRule="auto"/>
        <w:ind w:left="714" w:hanging="357"/>
        <w:rPr>
          <w:rFonts w:ascii="Verdana" w:hAnsi="Verdana"/>
          <w:sz w:val="24"/>
          <w:szCs w:val="24"/>
        </w:rPr>
      </w:pPr>
      <w:r w:rsidRPr="00F62C17">
        <w:rPr>
          <w:rFonts w:ascii="Verdana" w:hAnsi="Verdana"/>
          <w:sz w:val="24"/>
          <w:szCs w:val="24"/>
        </w:rPr>
        <w:t xml:space="preserve">Ilość odbiorców - </w:t>
      </w:r>
      <w:r w:rsidRPr="00F62C17">
        <w:rPr>
          <w:rFonts w:ascii="Verdana" w:hAnsi="Verdana"/>
          <w:bCs/>
          <w:sz w:val="24"/>
          <w:szCs w:val="24"/>
        </w:rPr>
        <w:t xml:space="preserve">905 </w:t>
      </w:r>
      <w:r w:rsidRPr="00F62C17">
        <w:rPr>
          <w:rFonts w:ascii="Verdana" w:hAnsi="Verdana"/>
          <w:sz w:val="24"/>
          <w:szCs w:val="24"/>
        </w:rPr>
        <w:t>uczniów</w:t>
      </w:r>
    </w:p>
    <w:p w:rsidR="009622DF" w:rsidRPr="00F62C17" w:rsidRDefault="009622DF" w:rsidP="00B54A93">
      <w:pPr>
        <w:pStyle w:val="Tekstpodstawow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sidRPr="00F62C17">
        <w:rPr>
          <w:sz w:val="24"/>
        </w:rPr>
        <w:t>We wrocławskich szkołach specjalnych i ośrodkach szkolno-wychowawczych zostały zrealizowane działania edukacyjne dla dzieci i młodzieży, mające na celu: profilaktykę uzależnień, przeciwdziałanie wykluczeniu społecznemu, wspomaganie rozwoju osobistego i emocjonalnego, kształtowanie umiejętności społecznych, rozwijanie umiejętności komunikacji, kształtowanie poczucia własnej wartości, poprawę samooceny, zwiększenie motywacji, rozwijanie zainteresowań i zdolności. W ramach programu zrealizowano następujące warsztaty: taneczne, aktywnej percepcji sztuki, redukcji stresu, edukacji seksualnej, animacji artystycznej i performance, plastyczne. Zorganizowano również pokazy finałowe.</w:t>
      </w:r>
    </w:p>
    <w:p w:rsidR="009622DF" w:rsidRPr="00F62C17" w:rsidRDefault="009622DF" w:rsidP="00B54A93">
      <w:pPr>
        <w:pStyle w:val="Nagwek3"/>
        <w:spacing w:before="0" w:after="0" w:line="360" w:lineRule="auto"/>
        <w:rPr>
          <w:szCs w:val="24"/>
        </w:rPr>
      </w:pPr>
      <w:r w:rsidRPr="00F62C17">
        <w:rPr>
          <w:szCs w:val="24"/>
        </w:rPr>
        <w:t xml:space="preserve">Programy profilaktyki zintegrowanej we wrocławskich placówkach edukacyjnych </w:t>
      </w:r>
    </w:p>
    <w:p w:rsidR="009622DF" w:rsidRPr="00F62C17" w:rsidRDefault="009622DF" w:rsidP="00B54A93">
      <w:pPr>
        <w:pStyle w:val="Bezodstpw1"/>
        <w:numPr>
          <w:ilvl w:val="0"/>
          <w:numId w:val="43"/>
        </w:numPr>
        <w:spacing w:line="360" w:lineRule="auto"/>
        <w:rPr>
          <w:rFonts w:ascii="Verdana" w:hAnsi="Verdana"/>
          <w:sz w:val="24"/>
          <w:szCs w:val="24"/>
        </w:rPr>
      </w:pPr>
      <w:r w:rsidRPr="00F62C17">
        <w:rPr>
          <w:rFonts w:ascii="Verdana" w:hAnsi="Verdana"/>
          <w:sz w:val="24"/>
          <w:szCs w:val="24"/>
        </w:rPr>
        <w:t>Okres realizacji – 08.10.2020 – 16.07.2021 i 18.10.2021-15.07.2022 (umowy wieloletnie na lata 2020-2021 i 2021-2022)</w:t>
      </w:r>
    </w:p>
    <w:p w:rsidR="009622DF" w:rsidRPr="00F62C17" w:rsidRDefault="009622DF" w:rsidP="00B54A93">
      <w:pPr>
        <w:pStyle w:val="Bezodstpw1"/>
        <w:numPr>
          <w:ilvl w:val="0"/>
          <w:numId w:val="43"/>
        </w:numPr>
        <w:spacing w:line="360" w:lineRule="auto"/>
        <w:rPr>
          <w:rFonts w:ascii="Verdana" w:hAnsi="Verdana"/>
          <w:sz w:val="24"/>
          <w:szCs w:val="24"/>
        </w:rPr>
      </w:pPr>
      <w:r w:rsidRPr="00F62C17">
        <w:rPr>
          <w:rFonts w:ascii="Verdana" w:hAnsi="Verdana"/>
          <w:sz w:val="24"/>
          <w:szCs w:val="24"/>
        </w:rPr>
        <w:t>Ilość zawartych umów – 2</w:t>
      </w:r>
    </w:p>
    <w:p w:rsidR="009622DF" w:rsidRPr="00F62C17" w:rsidRDefault="009622DF" w:rsidP="00B54A93">
      <w:pPr>
        <w:pStyle w:val="Tekstpodstawowy"/>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color w:val="548DD4"/>
          <w:sz w:val="24"/>
        </w:rPr>
      </w:pPr>
      <w:r w:rsidRPr="00F62C17">
        <w:rPr>
          <w:sz w:val="24"/>
        </w:rPr>
        <w:t>Ilość odbiorców: 2 450 uczniów, 1 355 rodziców oraz 286 nauczycieli</w:t>
      </w:r>
    </w:p>
    <w:p w:rsidR="009622DF" w:rsidRPr="00F62C17" w:rsidRDefault="009622DF"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rPr>
      </w:pPr>
      <w:r w:rsidRPr="00F62C17">
        <w:rPr>
          <w:rFonts w:ascii="Verdana" w:hAnsi="Verdana"/>
        </w:rPr>
        <w:t>Programy profilaktyki zintegrowanej „Archipelag skarbów”, zgodnie z założeniami „Systemu rekomendacji programów profilaktycznych i promocji zdrowia psychicznego”, obejmowały profilaktykę uzależnień, przeciwdziałanie</w:t>
      </w:r>
      <w:r w:rsidR="0014533C" w:rsidRPr="00F62C17">
        <w:rPr>
          <w:rFonts w:ascii="Verdana" w:hAnsi="Verdana"/>
        </w:rPr>
        <w:t xml:space="preserve"> </w:t>
      </w:r>
      <w:r w:rsidRPr="00F62C17">
        <w:rPr>
          <w:rFonts w:ascii="Verdana" w:hAnsi="Verdana"/>
        </w:rPr>
        <w:t>przemocy, profilaktykę HIV/AIDS i ryzykownych zachowań seksualnych. Działania kierowane były do uczniów klas VII i VIII szkół podstawowych, rad pedagogicznych oraz rodziców. W związku z sytuacją epidemiczną, w 14 szkołach podstawowych w systemie online realizowany był program „Nawigacja w kryzysie”. W 2 szkołach program „Wyprawa odkrywców”. Integralną częścią programów była pomoc nauczycielom i rodzicom w pełnieniu funkcji wychowawczej i profilaktycznej w wyjątkowej sytuacji epidemicznej.</w:t>
      </w:r>
    </w:p>
    <w:p w:rsidR="009622DF" w:rsidRPr="00F62C17" w:rsidRDefault="009622DF" w:rsidP="00B54A93">
      <w:pPr>
        <w:pStyle w:val="Nagwek3"/>
        <w:spacing w:before="0" w:after="0" w:line="360" w:lineRule="auto"/>
        <w:rPr>
          <w:szCs w:val="24"/>
        </w:rPr>
      </w:pPr>
      <w:r w:rsidRPr="00F62C17">
        <w:rPr>
          <w:szCs w:val="24"/>
        </w:rPr>
        <w:lastRenderedPageBreak/>
        <w:t>Przeciwdziałanie uzależnieniom i przemocy w środowisku młodzieży szkół ponadpodstawowych</w:t>
      </w:r>
    </w:p>
    <w:p w:rsidR="009622DF" w:rsidRPr="00F62C17" w:rsidRDefault="009622DF" w:rsidP="00B54A93">
      <w:pPr>
        <w:pStyle w:val="Bezodstpw1"/>
        <w:numPr>
          <w:ilvl w:val="0"/>
          <w:numId w:val="46"/>
        </w:numPr>
        <w:spacing w:line="360" w:lineRule="auto"/>
        <w:rPr>
          <w:rFonts w:ascii="Verdana" w:hAnsi="Verdana"/>
          <w:sz w:val="24"/>
          <w:szCs w:val="24"/>
        </w:rPr>
      </w:pPr>
      <w:r w:rsidRPr="00F62C17">
        <w:rPr>
          <w:rFonts w:ascii="Verdana" w:hAnsi="Verdana"/>
          <w:sz w:val="24"/>
          <w:szCs w:val="24"/>
        </w:rPr>
        <w:t>Okres realizacji - 22.02.2021 - 31.12.2021 (umowy wieloletnie na lata 2020-2021 i 2021-2022)</w:t>
      </w:r>
    </w:p>
    <w:p w:rsidR="009622DF" w:rsidRPr="00F62C17" w:rsidRDefault="009622DF" w:rsidP="00B54A93">
      <w:pPr>
        <w:pStyle w:val="Bezodstpw1"/>
        <w:numPr>
          <w:ilvl w:val="0"/>
          <w:numId w:val="46"/>
        </w:numPr>
        <w:spacing w:line="360" w:lineRule="auto"/>
        <w:rPr>
          <w:rFonts w:ascii="Verdana" w:hAnsi="Verdana"/>
          <w:bCs/>
          <w:sz w:val="24"/>
          <w:szCs w:val="24"/>
        </w:rPr>
      </w:pPr>
      <w:r w:rsidRPr="00F62C17">
        <w:rPr>
          <w:rFonts w:ascii="Verdana" w:hAnsi="Verdana"/>
          <w:sz w:val="24"/>
          <w:szCs w:val="24"/>
        </w:rPr>
        <w:t>Ilość zawartych umów – 2</w:t>
      </w:r>
    </w:p>
    <w:p w:rsidR="009622DF" w:rsidRPr="00F62C17" w:rsidRDefault="009622DF" w:rsidP="00B54A93">
      <w:pPr>
        <w:pStyle w:val="Bezodstpw1"/>
        <w:numPr>
          <w:ilvl w:val="0"/>
          <w:numId w:val="46"/>
        </w:numPr>
        <w:spacing w:line="360" w:lineRule="auto"/>
        <w:ind w:left="714" w:hanging="357"/>
        <w:rPr>
          <w:rFonts w:ascii="Verdana" w:hAnsi="Verdana"/>
          <w:bCs/>
          <w:sz w:val="24"/>
          <w:szCs w:val="24"/>
        </w:rPr>
      </w:pPr>
      <w:r w:rsidRPr="00F62C17">
        <w:rPr>
          <w:rFonts w:ascii="Verdana" w:hAnsi="Verdana"/>
          <w:sz w:val="24"/>
          <w:szCs w:val="24"/>
        </w:rPr>
        <w:t xml:space="preserve">Ilość odbiorców – </w:t>
      </w:r>
      <w:r w:rsidRPr="00F62C17">
        <w:rPr>
          <w:rFonts w:ascii="Verdana" w:hAnsi="Verdana"/>
          <w:bCs/>
          <w:sz w:val="24"/>
          <w:szCs w:val="24"/>
        </w:rPr>
        <w:t xml:space="preserve">5 284 uczniów </w:t>
      </w:r>
    </w:p>
    <w:p w:rsidR="009622DF" w:rsidRPr="00F62C17" w:rsidRDefault="009622DF" w:rsidP="00B54A93">
      <w:pPr>
        <w:pStyle w:val="NormalnyWeb"/>
        <w:spacing w:before="0" w:beforeAutospacing="0" w:after="0" w:afterAutospacing="0" w:line="360" w:lineRule="auto"/>
        <w:rPr>
          <w:rFonts w:ascii="Verdana" w:hAnsi="Verdana"/>
        </w:rPr>
      </w:pPr>
      <w:r w:rsidRPr="00F62C17">
        <w:rPr>
          <w:rFonts w:ascii="Verdana" w:hAnsi="Verdana"/>
        </w:rPr>
        <w:t>Działania w środowisku dzieci i młodzieży miały charakter psychoedukacyjny, wspomagający rozwój osobisty i społeczny oraz wzmacniający poczucie własnej wartości i integrację rówieśniczą.  Warsztaty dla uczniów miały na celu przeciwdziałanie przemocy oraz ryzykownym zachowaniom młodzieży poprzez kształtowanie umiejętności psychospołecznych, rozwijanie zainteresowań i zdolności oraz promowanie szacunku, odpowiedzialności, tolerancji i współdziałania w grupie. Prowadzono również Punkt Konsultacji Psychologicznych.</w:t>
      </w:r>
    </w:p>
    <w:p w:rsidR="009622DF" w:rsidRPr="00F62C17" w:rsidRDefault="009622DF" w:rsidP="00B54A93">
      <w:pPr>
        <w:pStyle w:val="Nagwek3"/>
        <w:spacing w:before="0" w:after="0" w:line="360" w:lineRule="auto"/>
        <w:rPr>
          <w:szCs w:val="24"/>
        </w:rPr>
      </w:pPr>
      <w:r w:rsidRPr="00F62C17">
        <w:rPr>
          <w:szCs w:val="24"/>
        </w:rPr>
        <w:t>Programy profilaktyki uzależnień i przeciwdziałania przemocy we wrocławskich placówkach oświatowych</w:t>
      </w:r>
    </w:p>
    <w:p w:rsidR="009622DF" w:rsidRPr="00F62C17" w:rsidRDefault="009622DF" w:rsidP="00B54A93">
      <w:pPr>
        <w:pStyle w:val="Bezodstpw"/>
        <w:numPr>
          <w:ilvl w:val="0"/>
          <w:numId w:val="44"/>
        </w:numPr>
        <w:spacing w:line="360" w:lineRule="auto"/>
        <w:rPr>
          <w:rFonts w:ascii="Verdana" w:hAnsi="Verdana"/>
          <w:bCs/>
          <w:sz w:val="24"/>
          <w:szCs w:val="24"/>
        </w:rPr>
      </w:pPr>
      <w:r w:rsidRPr="00F62C17">
        <w:rPr>
          <w:rFonts w:ascii="Verdana" w:hAnsi="Verdana"/>
          <w:sz w:val="24"/>
          <w:szCs w:val="24"/>
        </w:rPr>
        <w:t>Okres realizacji - 22.02.2021 - 31.12.2021 (umowy jednoroczne)</w:t>
      </w:r>
    </w:p>
    <w:p w:rsidR="009622DF" w:rsidRPr="00F62C17" w:rsidRDefault="009622DF" w:rsidP="00B54A93">
      <w:pPr>
        <w:pStyle w:val="Bezodstpw"/>
        <w:numPr>
          <w:ilvl w:val="0"/>
          <w:numId w:val="44"/>
        </w:numPr>
        <w:spacing w:line="360" w:lineRule="auto"/>
        <w:rPr>
          <w:rFonts w:ascii="Verdana" w:hAnsi="Verdana"/>
          <w:sz w:val="24"/>
          <w:szCs w:val="24"/>
        </w:rPr>
      </w:pPr>
      <w:r w:rsidRPr="00F62C17">
        <w:rPr>
          <w:rFonts w:ascii="Verdana" w:hAnsi="Verdana"/>
          <w:sz w:val="24"/>
          <w:szCs w:val="24"/>
        </w:rPr>
        <w:t>Ilość zawartych umów – 2</w:t>
      </w:r>
    </w:p>
    <w:p w:rsidR="009622DF" w:rsidRPr="00F62C17" w:rsidRDefault="009622DF" w:rsidP="00B54A93">
      <w:pPr>
        <w:pStyle w:val="Bezodstpw"/>
        <w:numPr>
          <w:ilvl w:val="0"/>
          <w:numId w:val="44"/>
        </w:numPr>
        <w:spacing w:line="360" w:lineRule="auto"/>
        <w:ind w:left="714" w:hanging="357"/>
        <w:rPr>
          <w:rFonts w:ascii="Verdana" w:hAnsi="Verdana"/>
          <w:sz w:val="24"/>
          <w:szCs w:val="24"/>
        </w:rPr>
      </w:pPr>
      <w:r w:rsidRPr="00F62C17">
        <w:rPr>
          <w:rFonts w:ascii="Verdana" w:hAnsi="Verdana"/>
          <w:sz w:val="24"/>
          <w:szCs w:val="24"/>
        </w:rPr>
        <w:t>Ilość odbiorców – 11 814 uczniów, 546 rodziców, 1017 nauczycieli</w:t>
      </w:r>
    </w:p>
    <w:p w:rsidR="009D0751" w:rsidRPr="00F62C17" w:rsidRDefault="009622DF" w:rsidP="00B54A93">
      <w:pPr>
        <w:pStyle w:val="Sprawozdanie"/>
        <w:spacing w:after="0" w:line="360" w:lineRule="auto"/>
        <w:rPr>
          <w:sz w:val="24"/>
          <w:szCs w:val="24"/>
        </w:rPr>
      </w:pPr>
      <w:r w:rsidRPr="00F62C17">
        <w:rPr>
          <w:sz w:val="24"/>
          <w:szCs w:val="24"/>
        </w:rPr>
        <w:t>Celem programów było kształtowanie postawy odpowiedzialności i asertywnego zachowania uczniów oraz doskonalenie umiejętności wychowawczych nauczycieli i rodziców w zakresie przeciwdziałania ryzykownym zachowaniom dzieci i młodzieży oraz motywowanie do wyboru zdrowego stylu życia.</w:t>
      </w:r>
    </w:p>
    <w:p w:rsidR="009622DF" w:rsidRPr="00F62C17" w:rsidRDefault="009622DF" w:rsidP="00B54A93">
      <w:pPr>
        <w:pStyle w:val="Nagwek3"/>
        <w:spacing w:before="0" w:after="0" w:line="360" w:lineRule="auto"/>
        <w:rPr>
          <w:szCs w:val="24"/>
        </w:rPr>
      </w:pPr>
      <w:r w:rsidRPr="00F62C17">
        <w:rPr>
          <w:szCs w:val="24"/>
        </w:rPr>
        <w:t xml:space="preserve">Działania edukacyjne z zakresu promocji zdrowia oraz profilaktyki zachowań ryzykownych w placówkach należących do wrocławskiej sieci przedszkoli i szkół promujących zdrowie </w:t>
      </w:r>
    </w:p>
    <w:p w:rsidR="009622DF" w:rsidRPr="00F62C17" w:rsidRDefault="009622DF" w:rsidP="00B54A93">
      <w:pPr>
        <w:pStyle w:val="Bezodstpw1"/>
        <w:numPr>
          <w:ilvl w:val="0"/>
          <w:numId w:val="45"/>
        </w:numPr>
        <w:spacing w:line="360" w:lineRule="auto"/>
        <w:rPr>
          <w:rFonts w:ascii="Verdana" w:hAnsi="Verdana"/>
          <w:sz w:val="24"/>
          <w:szCs w:val="24"/>
        </w:rPr>
      </w:pPr>
      <w:r w:rsidRPr="00F62C17">
        <w:rPr>
          <w:rFonts w:ascii="Verdana" w:hAnsi="Verdana"/>
          <w:sz w:val="24"/>
          <w:szCs w:val="24"/>
        </w:rPr>
        <w:t>Okres realizacji - 26.04.2021 - 31.12.2021 (umowy jednoroczne)</w:t>
      </w:r>
    </w:p>
    <w:p w:rsidR="009622DF" w:rsidRPr="00F62C17" w:rsidRDefault="009622DF" w:rsidP="00B54A93">
      <w:pPr>
        <w:pStyle w:val="Bezodstpw1"/>
        <w:numPr>
          <w:ilvl w:val="0"/>
          <w:numId w:val="45"/>
        </w:numPr>
        <w:spacing w:line="360" w:lineRule="auto"/>
        <w:rPr>
          <w:rFonts w:ascii="Verdana" w:hAnsi="Verdana"/>
          <w:sz w:val="24"/>
          <w:szCs w:val="24"/>
        </w:rPr>
      </w:pPr>
      <w:r w:rsidRPr="00F62C17">
        <w:rPr>
          <w:rFonts w:ascii="Verdana" w:hAnsi="Verdana"/>
          <w:sz w:val="24"/>
          <w:szCs w:val="24"/>
        </w:rPr>
        <w:t>Ilość zawartych umów - 3</w:t>
      </w:r>
    </w:p>
    <w:p w:rsidR="009622DF" w:rsidRPr="00F62C17" w:rsidRDefault="009622DF" w:rsidP="00B54A93">
      <w:pPr>
        <w:pStyle w:val="Bezodstpw1"/>
        <w:numPr>
          <w:ilvl w:val="0"/>
          <w:numId w:val="45"/>
        </w:numPr>
        <w:spacing w:line="360" w:lineRule="auto"/>
        <w:ind w:left="714" w:hanging="357"/>
        <w:rPr>
          <w:rFonts w:ascii="Verdana" w:hAnsi="Verdana"/>
          <w:bCs/>
          <w:sz w:val="24"/>
          <w:szCs w:val="24"/>
        </w:rPr>
      </w:pPr>
      <w:r w:rsidRPr="00F62C17">
        <w:rPr>
          <w:rFonts w:ascii="Verdana" w:hAnsi="Verdana"/>
          <w:sz w:val="24"/>
          <w:szCs w:val="24"/>
        </w:rPr>
        <w:t>Ilość odbiorców – 5941 dzieci i młodzieży</w:t>
      </w:r>
      <w:r w:rsidR="0052104B" w:rsidRPr="00F62C17">
        <w:rPr>
          <w:rFonts w:ascii="Verdana" w:hAnsi="Verdana"/>
          <w:sz w:val="24"/>
          <w:szCs w:val="24"/>
        </w:rPr>
        <w:t xml:space="preserve"> </w:t>
      </w:r>
      <w:r w:rsidRPr="00F62C17">
        <w:rPr>
          <w:rFonts w:ascii="Verdana" w:hAnsi="Verdana"/>
          <w:sz w:val="24"/>
          <w:szCs w:val="24"/>
        </w:rPr>
        <w:t>oraz 289 nauczycieli</w:t>
      </w:r>
    </w:p>
    <w:p w:rsidR="009D0751" w:rsidRPr="00F62C17" w:rsidRDefault="009622DF" w:rsidP="00B54A93">
      <w:pPr>
        <w:autoSpaceDE w:val="0"/>
        <w:autoSpaceDN w:val="0"/>
        <w:adjustRightInd w:val="0"/>
        <w:spacing w:line="360" w:lineRule="auto"/>
        <w:rPr>
          <w:rFonts w:ascii="Verdana" w:hAnsi="Verdana" w:cs="Tms Rmn"/>
        </w:rPr>
      </w:pPr>
      <w:r w:rsidRPr="00F62C17">
        <w:rPr>
          <w:rFonts w:ascii="Verdana" w:hAnsi="Verdana" w:cs="Tms Rmn"/>
        </w:rPr>
        <w:t xml:space="preserve">Celem działań była promocja zdrowego stylu życia wśród dzieci i młodzieży, przeciwdziałanie zagrożeniom zdrowotnym oraz patologiom </w:t>
      </w:r>
      <w:r w:rsidRPr="00F62C17">
        <w:rPr>
          <w:rFonts w:ascii="Verdana" w:hAnsi="Verdana" w:cs="Tms Rmn"/>
        </w:rPr>
        <w:lastRenderedPageBreak/>
        <w:t xml:space="preserve">społecznym. </w:t>
      </w:r>
      <w:r w:rsidRPr="00F62C17">
        <w:rPr>
          <w:rFonts w:ascii="Verdana" w:hAnsi="Verdana" w:cs="Lucida Sans Unicode"/>
          <w:bCs/>
        </w:rPr>
        <w:t>W ramach zadania zrealizowano: spotkania edukacyjne „Akademia Doktora Pieprzyka” w zakresie profilaktyki czerniaka oraz promowania aktywności fizycznej w przedszkolach, program „Zdrowa misja! Kreatywna edukacja żywieniowa w placówkach szkolnych” oraz warsztaty „Supermoce przedszkolaka</w:t>
      </w:r>
      <w:r w:rsidR="009D0751" w:rsidRPr="00F62C17">
        <w:rPr>
          <w:rFonts w:ascii="Verdana" w:hAnsi="Verdana" w:cs="Lucida Sans Unicode"/>
          <w:bCs/>
        </w:rPr>
        <w:t>"</w:t>
      </w:r>
      <w:r w:rsidRPr="00F62C17">
        <w:rPr>
          <w:rFonts w:ascii="Verdana" w:hAnsi="Verdana" w:cs="Lucida Sans Unicode"/>
          <w:bCs/>
        </w:rPr>
        <w:t xml:space="preserve">. </w:t>
      </w:r>
      <w:r w:rsidRPr="00F62C17">
        <w:rPr>
          <w:rFonts w:ascii="Verdana" w:hAnsi="Verdana" w:cs="Tms Rmn"/>
        </w:rPr>
        <w:t>Dystrybuowano przygotowane materiały edukacyjne m.in. książeczki dla dzieci, karty pracy, gazetki.</w:t>
      </w:r>
    </w:p>
    <w:p w:rsidR="009622DF" w:rsidRPr="00F62C17" w:rsidRDefault="009622DF" w:rsidP="00B54A93">
      <w:pPr>
        <w:pStyle w:val="Nagwek3"/>
        <w:spacing w:before="0" w:after="0" w:line="360" w:lineRule="auto"/>
        <w:rPr>
          <w:szCs w:val="24"/>
        </w:rPr>
      </w:pPr>
      <w:r w:rsidRPr="00F62C17">
        <w:rPr>
          <w:szCs w:val="24"/>
        </w:rPr>
        <w:t>Promocja zdrowego żywienia i aktywności fizycznej dzieci i młodzieży we wrocławskich placówkach opiekuńczych i edukacyjnych</w:t>
      </w:r>
    </w:p>
    <w:p w:rsidR="009622DF" w:rsidRPr="00F62C17" w:rsidRDefault="009622DF" w:rsidP="00B54A93">
      <w:pPr>
        <w:pStyle w:val="Bezodstpw1"/>
        <w:numPr>
          <w:ilvl w:val="0"/>
          <w:numId w:val="47"/>
        </w:numPr>
        <w:spacing w:line="360" w:lineRule="auto"/>
        <w:rPr>
          <w:rFonts w:ascii="Verdana" w:hAnsi="Verdana"/>
          <w:sz w:val="24"/>
          <w:szCs w:val="24"/>
        </w:rPr>
      </w:pPr>
      <w:r w:rsidRPr="00F62C17">
        <w:rPr>
          <w:rFonts w:ascii="Verdana" w:hAnsi="Verdana"/>
          <w:sz w:val="24"/>
          <w:szCs w:val="24"/>
        </w:rPr>
        <w:t>Okres realizacji - 08.02.2021 - 31.12.2022 (umowa wieloletnia na lata 2021-2022)</w:t>
      </w:r>
    </w:p>
    <w:p w:rsidR="009622DF" w:rsidRPr="00F62C17" w:rsidRDefault="009622DF" w:rsidP="00B54A93">
      <w:pPr>
        <w:pStyle w:val="Bezodstpw1"/>
        <w:numPr>
          <w:ilvl w:val="0"/>
          <w:numId w:val="47"/>
        </w:numPr>
        <w:spacing w:line="360" w:lineRule="auto"/>
        <w:rPr>
          <w:rFonts w:ascii="Verdana" w:hAnsi="Verdana"/>
          <w:sz w:val="24"/>
          <w:szCs w:val="24"/>
        </w:rPr>
      </w:pPr>
      <w:r w:rsidRPr="00F62C17">
        <w:rPr>
          <w:rFonts w:ascii="Verdana" w:hAnsi="Verdana"/>
          <w:sz w:val="24"/>
          <w:szCs w:val="24"/>
        </w:rPr>
        <w:t>Ilość zawartych umów - 1</w:t>
      </w:r>
    </w:p>
    <w:p w:rsidR="009622DF" w:rsidRPr="00F62C17" w:rsidRDefault="009622DF" w:rsidP="00B54A93">
      <w:pPr>
        <w:pStyle w:val="Bezodstpw1"/>
        <w:numPr>
          <w:ilvl w:val="0"/>
          <w:numId w:val="47"/>
        </w:numPr>
        <w:spacing w:line="360" w:lineRule="auto"/>
        <w:ind w:left="714" w:hanging="357"/>
        <w:rPr>
          <w:rFonts w:ascii="Verdana" w:hAnsi="Verdana"/>
          <w:bCs/>
          <w:sz w:val="24"/>
          <w:szCs w:val="24"/>
        </w:rPr>
      </w:pPr>
      <w:r w:rsidRPr="00F62C17">
        <w:rPr>
          <w:rFonts w:ascii="Verdana" w:hAnsi="Verdana"/>
          <w:sz w:val="24"/>
          <w:szCs w:val="24"/>
        </w:rPr>
        <w:t xml:space="preserve">Ilość odbiorców – </w:t>
      </w:r>
      <w:r w:rsidRPr="00F62C17">
        <w:rPr>
          <w:rFonts w:ascii="Verdana" w:hAnsi="Verdana"/>
          <w:bCs/>
          <w:sz w:val="24"/>
          <w:szCs w:val="24"/>
        </w:rPr>
        <w:t>257 placówek opiekuńczych i edukacyjnych</w:t>
      </w:r>
    </w:p>
    <w:p w:rsidR="009D0751" w:rsidRPr="00F62C17" w:rsidRDefault="009622DF" w:rsidP="00B54A93">
      <w:pPr>
        <w:spacing w:line="360" w:lineRule="auto"/>
        <w:rPr>
          <w:rFonts w:ascii="Verdana" w:hAnsi="Verdana"/>
        </w:rPr>
      </w:pPr>
      <w:r w:rsidRPr="00F62C17">
        <w:rPr>
          <w:rFonts w:ascii="Verdana" w:hAnsi="Verdana"/>
        </w:rPr>
        <w:t xml:space="preserve">W ramach programu wrocławskie placówki opiekuńcze i edukacyjne miały możliwość zgłaszania się do certyfikacji z zakresu zdrowego i racjonalnego żywienia oraz promowania aktywności fizycznej. Specjaliści ds. żywienia współpracowali z dyrektorami, intendentami, kucharzami i ajentami sklepików szkolnych, w zakresie zmiany asortymentu oraz żywienia w stołówkach przedszkolnych i szkolnych. </w:t>
      </w:r>
      <w:r w:rsidRPr="00F62C17">
        <w:rPr>
          <w:rFonts w:ascii="Verdana" w:eastAsia="Verdana" w:hAnsi="Verdana" w:cs="Verdana"/>
        </w:rPr>
        <w:t xml:space="preserve">Doradca ds. aktywności fizycznej współpracował z dyrektorami placówek oraz osobami odpowiedzialnymi za wychowanie fizyczne w zakresie promowania aktywności fizycznej. Placówki spełniające kryteria otrzymały certyfikat </w:t>
      </w:r>
      <w:r w:rsidRPr="00F62C17">
        <w:rPr>
          <w:rFonts w:ascii="Verdana" w:hAnsi="Verdana"/>
        </w:rPr>
        <w:t xml:space="preserve">na 2 lata. </w:t>
      </w:r>
    </w:p>
    <w:p w:rsidR="009622DF" w:rsidRPr="00F62C17" w:rsidRDefault="009622DF" w:rsidP="00B54A93">
      <w:pPr>
        <w:pStyle w:val="Nagwek3"/>
        <w:spacing w:before="0" w:after="0" w:line="360" w:lineRule="auto"/>
        <w:rPr>
          <w:szCs w:val="24"/>
        </w:rPr>
      </w:pPr>
      <w:r w:rsidRPr="00F62C17">
        <w:rPr>
          <w:szCs w:val="24"/>
        </w:rPr>
        <w:t>Program wsparcia osób z doświadczeniem choroby psychicznej oraz ich rodzin i opiekunów w procesie zdrowienia</w:t>
      </w:r>
    </w:p>
    <w:p w:rsidR="009622DF" w:rsidRPr="00F62C17" w:rsidRDefault="009622DF" w:rsidP="00B54A93">
      <w:pPr>
        <w:pStyle w:val="Bezodstpw"/>
        <w:numPr>
          <w:ilvl w:val="0"/>
          <w:numId w:val="39"/>
        </w:numPr>
        <w:spacing w:line="360" w:lineRule="auto"/>
        <w:ind w:left="714" w:hanging="357"/>
        <w:rPr>
          <w:rFonts w:ascii="Verdana" w:hAnsi="Verdana"/>
          <w:sz w:val="24"/>
          <w:szCs w:val="24"/>
        </w:rPr>
      </w:pPr>
      <w:r w:rsidRPr="00F62C17">
        <w:rPr>
          <w:rFonts w:ascii="Verdana" w:hAnsi="Verdana"/>
          <w:sz w:val="24"/>
          <w:szCs w:val="24"/>
        </w:rPr>
        <w:t>Okres realizacji – 18.01.2021 – 31.12.2021 (umowy</w:t>
      </w:r>
      <w:r w:rsidR="0052104B" w:rsidRPr="00F62C17">
        <w:rPr>
          <w:rFonts w:ascii="Verdana" w:hAnsi="Verdana"/>
          <w:sz w:val="24"/>
          <w:szCs w:val="24"/>
        </w:rPr>
        <w:t xml:space="preserve"> </w:t>
      </w:r>
      <w:r w:rsidRPr="00F62C17">
        <w:rPr>
          <w:rFonts w:ascii="Verdana" w:hAnsi="Verdana"/>
          <w:sz w:val="24"/>
          <w:szCs w:val="24"/>
        </w:rPr>
        <w:t>jednoroczne)</w:t>
      </w:r>
    </w:p>
    <w:p w:rsidR="009622DF" w:rsidRPr="00F62C17" w:rsidRDefault="009622DF" w:rsidP="00B54A93">
      <w:pPr>
        <w:pStyle w:val="Bezodstpw"/>
        <w:numPr>
          <w:ilvl w:val="0"/>
          <w:numId w:val="39"/>
        </w:numPr>
        <w:spacing w:line="360" w:lineRule="auto"/>
        <w:ind w:left="714" w:hanging="357"/>
        <w:rPr>
          <w:rFonts w:ascii="Verdana" w:hAnsi="Verdana"/>
          <w:sz w:val="24"/>
          <w:szCs w:val="24"/>
        </w:rPr>
      </w:pPr>
      <w:r w:rsidRPr="00F62C17">
        <w:rPr>
          <w:rFonts w:ascii="Verdana" w:hAnsi="Verdana"/>
          <w:sz w:val="24"/>
          <w:szCs w:val="24"/>
        </w:rPr>
        <w:t>Ilość zawartych umów – 3</w:t>
      </w:r>
    </w:p>
    <w:p w:rsidR="009622DF" w:rsidRPr="00F62C17" w:rsidRDefault="009622DF" w:rsidP="00B54A93">
      <w:pPr>
        <w:pStyle w:val="Bezodstpw"/>
        <w:numPr>
          <w:ilvl w:val="0"/>
          <w:numId w:val="39"/>
        </w:numPr>
        <w:spacing w:line="360" w:lineRule="auto"/>
        <w:ind w:left="714" w:hanging="357"/>
        <w:rPr>
          <w:rFonts w:ascii="Verdana" w:hAnsi="Verdana"/>
          <w:sz w:val="24"/>
          <w:szCs w:val="24"/>
        </w:rPr>
      </w:pPr>
      <w:r w:rsidRPr="00F62C17">
        <w:rPr>
          <w:rFonts w:ascii="Verdana" w:hAnsi="Verdana"/>
          <w:sz w:val="24"/>
          <w:szCs w:val="24"/>
        </w:rPr>
        <w:t xml:space="preserve">Ilość odbiorców – 281 </w:t>
      </w:r>
    </w:p>
    <w:p w:rsidR="009D0751" w:rsidRPr="00F62C17" w:rsidRDefault="009622DF" w:rsidP="00B54A93">
      <w:pPr>
        <w:pStyle w:val="Bezodstpw"/>
        <w:spacing w:line="360" w:lineRule="auto"/>
        <w:rPr>
          <w:rFonts w:ascii="Verdana" w:eastAsiaTheme="minorHAnsi" w:hAnsi="Verdana" w:cstheme="minorBidi"/>
          <w:sz w:val="24"/>
          <w:szCs w:val="24"/>
        </w:rPr>
      </w:pPr>
      <w:r w:rsidRPr="00F62C17">
        <w:rPr>
          <w:rFonts w:ascii="Verdana" w:eastAsiaTheme="minorHAnsi" w:hAnsi="Verdana" w:cstheme="minorBidi"/>
          <w:sz w:val="24"/>
          <w:szCs w:val="24"/>
        </w:rPr>
        <w:t>Program, przeznaczony był dla</w:t>
      </w:r>
      <w:r w:rsidR="0052104B" w:rsidRPr="00F62C17">
        <w:rPr>
          <w:rFonts w:ascii="Verdana" w:eastAsiaTheme="minorHAnsi" w:hAnsi="Verdana" w:cstheme="minorBidi"/>
          <w:sz w:val="24"/>
          <w:szCs w:val="24"/>
        </w:rPr>
        <w:t xml:space="preserve"> </w:t>
      </w:r>
      <w:r w:rsidRPr="00F62C17">
        <w:rPr>
          <w:rFonts w:ascii="Verdana" w:eastAsiaTheme="minorHAnsi" w:hAnsi="Verdana" w:cstheme="minorBidi"/>
          <w:sz w:val="24"/>
          <w:szCs w:val="24"/>
        </w:rPr>
        <w:t>osób w</w:t>
      </w:r>
      <w:r w:rsidRPr="00F62C17">
        <w:rPr>
          <w:rFonts w:ascii="Verdana" w:hAnsi="Verdana"/>
          <w:sz w:val="24"/>
          <w:szCs w:val="24"/>
        </w:rPr>
        <w:t> </w:t>
      </w:r>
      <w:r w:rsidRPr="00F62C17">
        <w:rPr>
          <w:rFonts w:ascii="Verdana" w:eastAsiaTheme="minorHAnsi" w:hAnsi="Verdana" w:cstheme="minorBidi"/>
          <w:sz w:val="24"/>
          <w:szCs w:val="24"/>
        </w:rPr>
        <w:t>kryzysie zdrowia psychicznego, polegał na wsparciu psychologicznym poprzez prowadzenie zajęć edukacyjnych, grup wsparcia oraz organizowaniu i prowadzeniu różnych form zajęć klubowych ukierunkowanych na</w:t>
      </w:r>
      <w:r w:rsidRPr="00F62C17">
        <w:rPr>
          <w:rFonts w:ascii="Verdana" w:hAnsi="Verdana"/>
          <w:sz w:val="24"/>
          <w:szCs w:val="24"/>
        </w:rPr>
        <w:t> </w:t>
      </w:r>
      <w:r w:rsidRPr="00F62C17">
        <w:rPr>
          <w:rFonts w:ascii="Verdana" w:eastAsiaTheme="minorHAnsi" w:hAnsi="Verdana" w:cstheme="minorBidi"/>
          <w:sz w:val="24"/>
          <w:szCs w:val="24"/>
        </w:rPr>
        <w:t xml:space="preserve">rozwój osobisty i aktywizację </w:t>
      </w:r>
      <w:r w:rsidRPr="00F62C17">
        <w:rPr>
          <w:rFonts w:ascii="Verdana" w:eastAsiaTheme="minorHAnsi" w:hAnsi="Verdana" w:cstheme="minorBidi"/>
          <w:sz w:val="24"/>
          <w:szCs w:val="24"/>
        </w:rPr>
        <w:lastRenderedPageBreak/>
        <w:t>społeczną osób (np. arteterapia, choreoterapia, muzykoterapia itp.). Ponadto organizowane</w:t>
      </w:r>
      <w:r w:rsidR="0052104B" w:rsidRPr="00F62C17">
        <w:rPr>
          <w:rFonts w:ascii="Verdana" w:eastAsiaTheme="minorHAnsi" w:hAnsi="Verdana" w:cstheme="minorBidi"/>
          <w:sz w:val="24"/>
          <w:szCs w:val="24"/>
        </w:rPr>
        <w:t xml:space="preserve"> </w:t>
      </w:r>
      <w:r w:rsidRPr="00F62C17">
        <w:rPr>
          <w:rFonts w:ascii="Verdana" w:eastAsiaTheme="minorHAnsi" w:hAnsi="Verdana" w:cstheme="minorBidi"/>
          <w:sz w:val="24"/>
          <w:szCs w:val="24"/>
        </w:rPr>
        <w:t xml:space="preserve">były różnego rodzaju działania integracyjne z nauką czynności w zakresie samoobsługi, codziennego funkcjonowania oraz motywowania do aktywności ruchowej. </w:t>
      </w:r>
    </w:p>
    <w:p w:rsidR="009622DF" w:rsidRPr="00F62C17" w:rsidRDefault="009622DF" w:rsidP="00B54A93">
      <w:pPr>
        <w:pStyle w:val="Nagwek3"/>
        <w:spacing w:before="0" w:after="0" w:line="360" w:lineRule="auto"/>
        <w:rPr>
          <w:szCs w:val="24"/>
        </w:rPr>
      </w:pPr>
      <w:r w:rsidRPr="00F62C17">
        <w:rPr>
          <w:szCs w:val="24"/>
        </w:rPr>
        <w:t>Pomoc psychospołeczna i prawna osobom doświadczającym przemocy w rodzinie oraz w sytuacji kryzysowej</w:t>
      </w:r>
    </w:p>
    <w:p w:rsidR="009622DF" w:rsidRPr="00F62C17" w:rsidRDefault="009622DF" w:rsidP="00B54A93">
      <w:pPr>
        <w:pStyle w:val="Bezodstpw"/>
        <w:numPr>
          <w:ilvl w:val="0"/>
          <w:numId w:val="40"/>
        </w:numPr>
        <w:spacing w:line="360" w:lineRule="auto"/>
        <w:rPr>
          <w:rFonts w:ascii="Verdana" w:hAnsi="Verdana" w:cs="Arial"/>
          <w:bCs/>
          <w:sz w:val="24"/>
          <w:szCs w:val="24"/>
        </w:rPr>
      </w:pPr>
      <w:r w:rsidRPr="00F62C17">
        <w:rPr>
          <w:rStyle w:val="Uwydatnienie"/>
          <w:rFonts w:ascii="Verdana" w:hAnsi="Verdana"/>
          <w:i w:val="0"/>
          <w:sz w:val="24"/>
          <w:szCs w:val="24"/>
        </w:rPr>
        <w:t>Okres realizacji – 01.02.2021 – 31.12.2021 (umowy jednoroczne)</w:t>
      </w:r>
    </w:p>
    <w:p w:rsidR="009622DF" w:rsidRPr="00F62C17" w:rsidRDefault="009622DF" w:rsidP="00B54A93">
      <w:pPr>
        <w:pStyle w:val="Bezodstpw"/>
        <w:numPr>
          <w:ilvl w:val="0"/>
          <w:numId w:val="40"/>
        </w:numPr>
        <w:spacing w:line="360" w:lineRule="auto"/>
        <w:rPr>
          <w:rFonts w:ascii="Verdana" w:hAnsi="Verdana"/>
          <w:sz w:val="24"/>
          <w:szCs w:val="24"/>
        </w:rPr>
      </w:pPr>
      <w:r w:rsidRPr="00F62C17">
        <w:rPr>
          <w:rFonts w:ascii="Verdana" w:hAnsi="Verdana"/>
          <w:sz w:val="24"/>
          <w:szCs w:val="24"/>
        </w:rPr>
        <w:t xml:space="preserve">Ilość zawartych umów – </w:t>
      </w:r>
      <w:r w:rsidRPr="00F62C17">
        <w:rPr>
          <w:rFonts w:ascii="Verdana" w:hAnsi="Verdana"/>
          <w:bCs/>
          <w:sz w:val="24"/>
          <w:szCs w:val="24"/>
        </w:rPr>
        <w:t>8</w:t>
      </w:r>
    </w:p>
    <w:p w:rsidR="009622DF" w:rsidRPr="00F62C17" w:rsidRDefault="009622DF" w:rsidP="00B54A93">
      <w:pPr>
        <w:pStyle w:val="Bezodstpw"/>
        <w:numPr>
          <w:ilvl w:val="0"/>
          <w:numId w:val="40"/>
        </w:numPr>
        <w:spacing w:line="360" w:lineRule="auto"/>
        <w:ind w:left="714" w:hanging="357"/>
        <w:rPr>
          <w:rFonts w:ascii="Verdana" w:hAnsi="Verdana"/>
          <w:sz w:val="24"/>
          <w:szCs w:val="24"/>
        </w:rPr>
      </w:pPr>
      <w:r w:rsidRPr="00F62C17">
        <w:rPr>
          <w:rFonts w:ascii="Verdana" w:hAnsi="Verdana"/>
          <w:sz w:val="24"/>
          <w:szCs w:val="24"/>
        </w:rPr>
        <w:t>Ilość odbiorców – 3 595</w:t>
      </w:r>
    </w:p>
    <w:p w:rsidR="009D0751" w:rsidRPr="00F62C17" w:rsidRDefault="009622DF" w:rsidP="00B54A93">
      <w:pPr>
        <w:pStyle w:val="Bezodstpw"/>
        <w:spacing w:line="360" w:lineRule="auto"/>
        <w:rPr>
          <w:rFonts w:ascii="Verdana" w:hAnsi="Verdana"/>
          <w:bCs/>
          <w:sz w:val="24"/>
          <w:szCs w:val="24"/>
        </w:rPr>
      </w:pPr>
      <w:r w:rsidRPr="00F62C17">
        <w:rPr>
          <w:rFonts w:ascii="Verdana" w:eastAsiaTheme="minorHAnsi" w:hAnsi="Verdana" w:cstheme="minorBidi"/>
          <w:sz w:val="24"/>
          <w:szCs w:val="24"/>
        </w:rPr>
        <w:t xml:space="preserve">W ramach prowadzonej działalności </w:t>
      </w:r>
      <w:r w:rsidRPr="00F62C17">
        <w:rPr>
          <w:rFonts w:ascii="Verdana" w:hAnsi="Verdana"/>
          <w:sz w:val="24"/>
          <w:szCs w:val="24"/>
        </w:rPr>
        <w:t xml:space="preserve">udzielono </w:t>
      </w:r>
      <w:r w:rsidRPr="00F62C17">
        <w:rPr>
          <w:rFonts w:ascii="Verdana" w:hAnsi="Verdana"/>
          <w:bCs/>
          <w:sz w:val="24"/>
          <w:szCs w:val="24"/>
        </w:rPr>
        <w:t xml:space="preserve">3 967 </w:t>
      </w:r>
      <w:r w:rsidRPr="00F62C17">
        <w:rPr>
          <w:rFonts w:ascii="Verdana" w:hAnsi="Verdana"/>
          <w:sz w:val="24"/>
          <w:szCs w:val="24"/>
        </w:rPr>
        <w:t>porad psychologicznych, 835 prawnych, 701 pedagogicznych. Odbyły się 194 spotkania grup wsparcia.</w:t>
      </w:r>
      <w:r w:rsidR="0052104B" w:rsidRPr="00F62C17">
        <w:rPr>
          <w:rFonts w:ascii="Verdana" w:hAnsi="Verdana"/>
          <w:sz w:val="24"/>
          <w:szCs w:val="24"/>
        </w:rPr>
        <w:t xml:space="preserve"> </w:t>
      </w:r>
      <w:r w:rsidRPr="00F62C17">
        <w:rPr>
          <w:rFonts w:ascii="Verdana" w:hAnsi="Verdana"/>
          <w:sz w:val="24"/>
          <w:szCs w:val="24"/>
        </w:rPr>
        <w:t xml:space="preserve">Uczestniczono w 15 rozprawach sądowych. Pokój przesłuchań dla dzieci użytkowany był w celach terapeutycznych 60 razy. </w:t>
      </w:r>
      <w:r w:rsidRPr="00F62C17">
        <w:rPr>
          <w:rFonts w:ascii="Verdana" w:hAnsi="Verdana"/>
          <w:bCs/>
          <w:sz w:val="24"/>
          <w:szCs w:val="24"/>
        </w:rPr>
        <w:t xml:space="preserve">W ramach internetowej pomocy psychologicznej, na stronie </w:t>
      </w:r>
      <w:hyperlink r:id="rId16" w:history="1">
        <w:r w:rsidRPr="00F62C17">
          <w:rPr>
            <w:rStyle w:val="Hipercze"/>
            <w:rFonts w:ascii="Verdana" w:hAnsi="Verdana"/>
            <w:bCs/>
            <w:sz w:val="24"/>
            <w:szCs w:val="24"/>
          </w:rPr>
          <w:t>www.kampaniaprzemoc.pl</w:t>
        </w:r>
      </w:hyperlink>
      <w:r w:rsidRPr="00F62C17">
        <w:rPr>
          <w:rFonts w:ascii="Verdana" w:hAnsi="Verdana"/>
          <w:bCs/>
          <w:sz w:val="24"/>
          <w:szCs w:val="24"/>
        </w:rPr>
        <w:t xml:space="preserve"> i </w:t>
      </w:r>
      <w:hyperlink r:id="rId17" w:history="1">
        <w:r w:rsidRPr="00F62C17">
          <w:rPr>
            <w:rStyle w:val="Hipercze"/>
            <w:rFonts w:ascii="Verdana" w:hAnsi="Verdana"/>
            <w:bCs/>
            <w:sz w:val="24"/>
            <w:szCs w:val="24"/>
          </w:rPr>
          <w:t>www.psychotekst.pl</w:t>
        </w:r>
      </w:hyperlink>
      <w:r w:rsidRPr="00F62C17">
        <w:rPr>
          <w:rFonts w:ascii="Verdana" w:hAnsi="Verdana"/>
          <w:bCs/>
          <w:sz w:val="24"/>
          <w:szCs w:val="24"/>
        </w:rPr>
        <w:t>, udzielono 268 odpowiedzi, w czacie grupowym uczestniczyły 23 osoby.</w:t>
      </w:r>
      <w:r w:rsidR="0052104B" w:rsidRPr="00F62C17">
        <w:rPr>
          <w:rFonts w:ascii="Verdana" w:hAnsi="Verdana"/>
          <w:bCs/>
          <w:sz w:val="24"/>
          <w:szCs w:val="24"/>
        </w:rPr>
        <w:t xml:space="preserve"> </w:t>
      </w:r>
      <w:r w:rsidRPr="00F62C17">
        <w:rPr>
          <w:rFonts w:ascii="Verdana" w:hAnsi="Verdana"/>
          <w:bCs/>
          <w:sz w:val="24"/>
          <w:szCs w:val="24"/>
        </w:rPr>
        <w:t>Indywidualnych konsultacji</w:t>
      </w:r>
      <w:r w:rsidR="0052104B" w:rsidRPr="00F62C17">
        <w:rPr>
          <w:rFonts w:ascii="Verdana" w:hAnsi="Verdana"/>
          <w:bCs/>
          <w:sz w:val="24"/>
          <w:szCs w:val="24"/>
        </w:rPr>
        <w:t xml:space="preserve"> </w:t>
      </w:r>
      <w:r w:rsidRPr="00F62C17">
        <w:rPr>
          <w:rFonts w:ascii="Verdana" w:hAnsi="Verdana"/>
          <w:bCs/>
          <w:sz w:val="24"/>
          <w:szCs w:val="24"/>
        </w:rPr>
        <w:t>psychologicznych udzielono 25 osobom. W ramach Telefonu Zaufania udzielono 893porad telefonicznych (518 kobietom</w:t>
      </w:r>
      <w:r w:rsidR="0052104B" w:rsidRPr="00F62C17">
        <w:rPr>
          <w:rFonts w:ascii="Verdana" w:hAnsi="Verdana"/>
          <w:bCs/>
          <w:sz w:val="24"/>
          <w:szCs w:val="24"/>
        </w:rPr>
        <w:t xml:space="preserve"> </w:t>
      </w:r>
      <w:r w:rsidRPr="00F62C17">
        <w:rPr>
          <w:rFonts w:ascii="Verdana" w:hAnsi="Verdana"/>
          <w:bCs/>
          <w:sz w:val="24"/>
          <w:szCs w:val="24"/>
        </w:rPr>
        <w:t>i</w:t>
      </w:r>
      <w:r w:rsidRPr="00F62C17">
        <w:rPr>
          <w:rFonts w:ascii="Verdana" w:hAnsi="Verdana"/>
          <w:sz w:val="24"/>
          <w:szCs w:val="24"/>
        </w:rPr>
        <w:t xml:space="preserve"> 353 </w:t>
      </w:r>
      <w:r w:rsidRPr="00F62C17">
        <w:rPr>
          <w:rFonts w:ascii="Verdana" w:hAnsi="Verdana"/>
          <w:bCs/>
          <w:sz w:val="24"/>
          <w:szCs w:val="24"/>
        </w:rPr>
        <w:t>mężczyznom)</w:t>
      </w:r>
      <w:r w:rsidRPr="00F62C17">
        <w:rPr>
          <w:rFonts w:ascii="Verdana" w:hAnsi="Verdana"/>
          <w:sz w:val="24"/>
          <w:szCs w:val="24"/>
        </w:rPr>
        <w:t>. R</w:t>
      </w:r>
      <w:r w:rsidRPr="00F62C17">
        <w:rPr>
          <w:rFonts w:ascii="Verdana" w:hAnsi="Verdana"/>
          <w:bCs/>
          <w:sz w:val="24"/>
          <w:szCs w:val="24"/>
        </w:rPr>
        <w:t xml:space="preserve">ozmowy dotyczyły problemów przemocy (213), egzystencjalnych, informacyjnych, rodzinnych, społecznych, uzależnień, seksualnych, zdrowotnych. </w:t>
      </w:r>
      <w:r w:rsidR="00D97376">
        <w:rPr>
          <w:rFonts w:ascii="Verdana" w:hAnsi="Verdana"/>
          <w:bCs/>
          <w:sz w:val="24"/>
          <w:szCs w:val="24"/>
        </w:rPr>
        <w:br/>
      </w:r>
      <w:r w:rsidRPr="00F62C17">
        <w:rPr>
          <w:rFonts w:ascii="Verdana" w:hAnsi="Verdana"/>
          <w:bCs/>
          <w:sz w:val="24"/>
          <w:szCs w:val="24"/>
        </w:rPr>
        <w:t xml:space="preserve">W warsztatach(Trening Umiejętności Wychowawczych, Trening Asertywności, Trening Zastępowania Agresji, Coaching Interwencji Kryzysowej) wzięło udział 256 osób. </w:t>
      </w:r>
    </w:p>
    <w:p w:rsidR="009622DF" w:rsidRPr="00F62C17" w:rsidRDefault="009622DF" w:rsidP="00B54A93">
      <w:pPr>
        <w:pStyle w:val="Nagwek3"/>
        <w:spacing w:before="0" w:after="0" w:line="360" w:lineRule="auto"/>
        <w:rPr>
          <w:szCs w:val="24"/>
        </w:rPr>
      </w:pPr>
      <w:r w:rsidRPr="00F62C17">
        <w:rPr>
          <w:szCs w:val="24"/>
        </w:rPr>
        <w:t>Organizowanie i prowadzenie punktów poradnictwa rodzinnego na terenie Wrocławia</w:t>
      </w:r>
    </w:p>
    <w:p w:rsidR="009622DF" w:rsidRPr="00F62C17" w:rsidRDefault="009622DF" w:rsidP="00B54A93">
      <w:pPr>
        <w:pStyle w:val="Bezodstpw"/>
        <w:numPr>
          <w:ilvl w:val="0"/>
          <w:numId w:val="41"/>
        </w:numPr>
        <w:spacing w:line="360" w:lineRule="auto"/>
        <w:rPr>
          <w:rStyle w:val="Pogrubienie"/>
          <w:rFonts w:ascii="Verdana" w:hAnsi="Verdana"/>
          <w:b w:val="0"/>
          <w:sz w:val="24"/>
          <w:szCs w:val="24"/>
        </w:rPr>
      </w:pPr>
      <w:r w:rsidRPr="00F62C17">
        <w:rPr>
          <w:rFonts w:ascii="Verdana" w:hAnsi="Verdana"/>
          <w:sz w:val="24"/>
          <w:szCs w:val="24"/>
        </w:rPr>
        <w:t>Okres realizacji – 11.01.</w:t>
      </w:r>
      <w:r w:rsidRPr="00F62C17">
        <w:rPr>
          <w:rStyle w:val="Pogrubienie"/>
          <w:rFonts w:ascii="Verdana" w:hAnsi="Verdana"/>
          <w:b w:val="0"/>
          <w:sz w:val="24"/>
          <w:szCs w:val="24"/>
        </w:rPr>
        <w:t>2021</w:t>
      </w:r>
      <w:r w:rsidRPr="00F62C17">
        <w:rPr>
          <w:rFonts w:ascii="Verdana" w:hAnsi="Verdana"/>
          <w:sz w:val="24"/>
          <w:szCs w:val="24"/>
        </w:rPr>
        <w:t>do 31.12.</w:t>
      </w:r>
      <w:r w:rsidRPr="00F62C17">
        <w:rPr>
          <w:rStyle w:val="Pogrubienie"/>
          <w:rFonts w:ascii="Verdana" w:hAnsi="Verdana"/>
          <w:b w:val="0"/>
          <w:sz w:val="24"/>
          <w:szCs w:val="24"/>
        </w:rPr>
        <w:t>2021 (umowy jednoroczne)</w:t>
      </w:r>
    </w:p>
    <w:p w:rsidR="009622DF" w:rsidRPr="00F62C17" w:rsidRDefault="009622DF" w:rsidP="00B54A93">
      <w:pPr>
        <w:pStyle w:val="Bezodstpw"/>
        <w:numPr>
          <w:ilvl w:val="0"/>
          <w:numId w:val="41"/>
        </w:numPr>
        <w:spacing w:line="360" w:lineRule="auto"/>
        <w:rPr>
          <w:rFonts w:ascii="Verdana" w:hAnsi="Verdana"/>
          <w:sz w:val="24"/>
          <w:szCs w:val="24"/>
        </w:rPr>
      </w:pPr>
      <w:r w:rsidRPr="00F62C17">
        <w:rPr>
          <w:rFonts w:ascii="Verdana" w:hAnsi="Verdana"/>
          <w:sz w:val="24"/>
          <w:szCs w:val="24"/>
        </w:rPr>
        <w:t>Ilość zawartych umów – 24</w:t>
      </w:r>
    </w:p>
    <w:p w:rsidR="009622DF" w:rsidRPr="00F62C17" w:rsidRDefault="009622DF" w:rsidP="00B54A93">
      <w:pPr>
        <w:pStyle w:val="Bezodstpw"/>
        <w:numPr>
          <w:ilvl w:val="0"/>
          <w:numId w:val="41"/>
        </w:numPr>
        <w:spacing w:line="360" w:lineRule="auto"/>
        <w:ind w:left="714" w:hanging="357"/>
        <w:rPr>
          <w:rFonts w:ascii="Verdana" w:hAnsi="Verdana"/>
          <w:color w:val="548DD4" w:themeColor="text2" w:themeTint="99"/>
          <w:sz w:val="24"/>
          <w:szCs w:val="24"/>
        </w:rPr>
      </w:pPr>
      <w:r w:rsidRPr="00F62C17">
        <w:rPr>
          <w:rFonts w:ascii="Verdana" w:hAnsi="Verdana"/>
          <w:sz w:val="24"/>
          <w:szCs w:val="24"/>
        </w:rPr>
        <w:t>Ilość odbiorców – 6336</w:t>
      </w:r>
    </w:p>
    <w:p w:rsidR="009D0751" w:rsidRPr="00F62C17" w:rsidRDefault="009622DF" w:rsidP="00B5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Verdana"/>
          <w:color w:val="000000"/>
        </w:rPr>
      </w:pPr>
      <w:r w:rsidRPr="00F62C17">
        <w:rPr>
          <w:rFonts w:ascii="Verdana" w:hAnsi="Verdana" w:cs="Verdana"/>
          <w:color w:val="000000"/>
        </w:rPr>
        <w:t xml:space="preserve">Celem prowadzenia poradnictwa była poprawa jakości funkcjonowania rodzin, szczególnie znajdujących się w trudnej sytuacji życiowej. Pomoc polegała na udzielaniu wsparcia psychologicznego i pedagogicznego, </w:t>
      </w:r>
      <w:r w:rsidRPr="00F62C17">
        <w:rPr>
          <w:rFonts w:ascii="Verdana" w:hAnsi="Verdana" w:cs="Verdana"/>
          <w:color w:val="000000"/>
        </w:rPr>
        <w:lastRenderedPageBreak/>
        <w:t>konsultacjach z doradcą rodzinnym, konsultacjach i poradnictwie specjalistycznym oraz mediacjach. Zorganizowano grupy wsparcia, treningi, warsztaty i mediacje. Wsparcia psychologicznego udzielano szczególnie w stanach kryzysu. Prowadzona była edukacja dotycząca budowania relacji małżeńskich, partnerskich, odpowiedzialnego rodzicielstwa. Wspierano rodziców m.in. w radzeniu sobie z problemami wychowawczymi, podejmowaniu ważnych decyzji życiowych, problemach uzależnienia alkoholowego, a także tożsamości psychoseksualnej. Udzielano pomocy specjalistycznej podczas żałoby po stracie dziecka. Na terenie miasta prowadzono 24 punkty poradnictwa. Konsultacje indywidualne i grupowe formy wsparcia prowadzone były w formie hybrydowej.</w:t>
      </w:r>
    </w:p>
    <w:p w:rsidR="009622DF" w:rsidRPr="00F62C17" w:rsidRDefault="009622DF" w:rsidP="00B54A93">
      <w:pPr>
        <w:pStyle w:val="Nagwek1"/>
        <w:spacing w:before="0" w:after="0" w:line="360" w:lineRule="auto"/>
        <w:jc w:val="both"/>
        <w:rPr>
          <w:sz w:val="24"/>
          <w:szCs w:val="24"/>
        </w:rPr>
      </w:pPr>
      <w:r w:rsidRPr="00F62C17">
        <w:rPr>
          <w:sz w:val="24"/>
          <w:szCs w:val="24"/>
        </w:rPr>
        <w:t>Departament Spraw Społecznych</w:t>
      </w:r>
    </w:p>
    <w:p w:rsidR="009622DF" w:rsidRPr="00F62C17" w:rsidRDefault="009622DF" w:rsidP="00B54A93">
      <w:pPr>
        <w:pStyle w:val="Nagwek3"/>
        <w:spacing w:before="0" w:after="0" w:line="360" w:lineRule="auto"/>
        <w:rPr>
          <w:szCs w:val="24"/>
        </w:rPr>
      </w:pPr>
      <w:r w:rsidRPr="00F62C17">
        <w:rPr>
          <w:szCs w:val="24"/>
        </w:rPr>
        <w:t>Organizowanie</w:t>
      </w:r>
      <w:r w:rsidR="0052104B" w:rsidRPr="00F62C17">
        <w:rPr>
          <w:szCs w:val="24"/>
        </w:rPr>
        <w:t xml:space="preserve"> </w:t>
      </w:r>
      <w:r w:rsidRPr="00F62C17">
        <w:rPr>
          <w:szCs w:val="24"/>
        </w:rPr>
        <w:t>i realizacja usług opiekuńczych w miejscu zamieszkania klienta</w:t>
      </w:r>
    </w:p>
    <w:p w:rsidR="009622DF" w:rsidRPr="00F62C17" w:rsidRDefault="009622DF" w:rsidP="00B54A93">
      <w:pPr>
        <w:pStyle w:val="Listanumerowana2"/>
        <w:numPr>
          <w:ilvl w:val="0"/>
          <w:numId w:val="49"/>
        </w:numPr>
        <w:spacing w:after="0" w:line="360" w:lineRule="auto"/>
        <w:contextualSpacing w:val="0"/>
        <w:jc w:val="both"/>
        <w:rPr>
          <w:szCs w:val="24"/>
        </w:rPr>
      </w:pPr>
      <w:r w:rsidRPr="00F62C17">
        <w:rPr>
          <w:szCs w:val="24"/>
        </w:rPr>
        <w:t>Okres realizacji – 01.01.2021 – 31.12.2021 (umowa wieloletnia na lata 2020 – 2023)</w:t>
      </w:r>
    </w:p>
    <w:p w:rsidR="009622DF" w:rsidRPr="00F62C17" w:rsidRDefault="009622DF" w:rsidP="00B54A93">
      <w:pPr>
        <w:pStyle w:val="Listanumerowana2"/>
        <w:numPr>
          <w:ilvl w:val="0"/>
          <w:numId w:val="49"/>
        </w:numPr>
        <w:spacing w:after="0" w:line="360" w:lineRule="auto"/>
        <w:contextualSpacing w:val="0"/>
        <w:jc w:val="both"/>
        <w:rPr>
          <w:szCs w:val="24"/>
        </w:rPr>
      </w:pPr>
      <w:r w:rsidRPr="00F62C17">
        <w:rPr>
          <w:szCs w:val="24"/>
        </w:rPr>
        <w:t>Liczba zawartych umów– 1</w:t>
      </w:r>
    </w:p>
    <w:p w:rsidR="009622DF" w:rsidRPr="00F62C17" w:rsidRDefault="009622DF" w:rsidP="00B54A93">
      <w:pPr>
        <w:pStyle w:val="Listanumerowana2"/>
        <w:numPr>
          <w:ilvl w:val="0"/>
          <w:numId w:val="49"/>
        </w:numPr>
        <w:spacing w:after="0" w:line="360" w:lineRule="auto"/>
        <w:ind w:left="641" w:hanging="357"/>
        <w:contextualSpacing w:val="0"/>
        <w:jc w:val="both"/>
        <w:rPr>
          <w:szCs w:val="24"/>
        </w:rPr>
      </w:pPr>
      <w:r w:rsidRPr="00F62C17">
        <w:rPr>
          <w:szCs w:val="24"/>
        </w:rPr>
        <w:t>Liczba odbiorców– 2.572</w:t>
      </w:r>
    </w:p>
    <w:p w:rsidR="009C54D3" w:rsidRPr="00F62C17" w:rsidRDefault="009622DF" w:rsidP="00B54A93">
      <w:pPr>
        <w:pStyle w:val="Listanumerowana2"/>
        <w:spacing w:after="0" w:line="360" w:lineRule="auto"/>
        <w:contextualSpacing w:val="0"/>
        <w:jc w:val="both"/>
        <w:rPr>
          <w:szCs w:val="24"/>
        </w:rPr>
      </w:pPr>
      <w:r w:rsidRPr="00F62C17">
        <w:rPr>
          <w:szCs w:val="24"/>
        </w:rPr>
        <w:t xml:space="preserve">Celem zadania było utrzymanie w środowisku domowym osób, które z powodu wieku, choroby lub innych przyczyn wymagają pomocy, a były jej pozbawione, albo których rodzina, a także wspólnie zamieszkujący małżonek, wstępni i zstępni nie mogli ich zapewnić. Usługi obejmowały pomoc w zaspokajaniu codziennych potrzeb życiowych, opiekę higieniczną i zaleconą przez lekarza pielęgnację. Zakres świadczonych usług dostosowany był do indywidualnych potrzeb klientów. W roku 2021 zrealizowano blisko 1 000 000 godzin usług, z których najczęściej korzystały osoby w wieku poprodukcyjnym, niepełnosprawne, długotrwale chore. Wśród beneficjentów przeważały osoby samotne (87%), w wieku powyżej 80 lat (62%). W podziale ze względu na płeć większość podopiecznych (74%), stanowiły kobiety. Usługi świadczone były w każdym miesiącu przez około 700 osób pełniących obowiązki </w:t>
      </w:r>
      <w:r w:rsidRPr="00F62C17">
        <w:rPr>
          <w:szCs w:val="24"/>
        </w:rPr>
        <w:lastRenderedPageBreak/>
        <w:t xml:space="preserve">opiekunów lub opiekunek domowych, a jakość ich pracy systematycznie monitorowana była przez pracowników socjalnych MOPS. </w:t>
      </w:r>
    </w:p>
    <w:p w:rsidR="00046AFA" w:rsidRPr="00F62C17" w:rsidRDefault="00046AFA" w:rsidP="00B54A93">
      <w:pPr>
        <w:spacing w:line="360" w:lineRule="auto"/>
        <w:rPr>
          <w:rFonts w:ascii="Verdana" w:hAnsi="Verdana"/>
        </w:rPr>
      </w:pPr>
    </w:p>
    <w:p w:rsidR="00501135" w:rsidRPr="00F62C17" w:rsidRDefault="00F87FFE" w:rsidP="00B54A93">
      <w:pPr>
        <w:spacing w:after="120" w:line="360" w:lineRule="auto"/>
        <w:rPr>
          <w:rFonts w:ascii="Verdana" w:hAnsi="Verdana"/>
          <w:b/>
        </w:rPr>
      </w:pPr>
      <w:r w:rsidRPr="00F62C17">
        <w:rPr>
          <w:rFonts w:ascii="Verdana" w:hAnsi="Verdana"/>
          <w:b/>
        </w:rPr>
        <w:t>IV.13</w:t>
      </w:r>
      <w:r w:rsidR="00046AFA" w:rsidRPr="00F62C17">
        <w:rPr>
          <w:rFonts w:ascii="Verdana" w:hAnsi="Verdana"/>
          <w:b/>
        </w:rPr>
        <w:tab/>
      </w:r>
      <w:r w:rsidR="00E81C6F" w:rsidRPr="00F62C17">
        <w:rPr>
          <w:rFonts w:ascii="Verdana" w:hAnsi="Verdana"/>
          <w:b/>
        </w:rPr>
        <w:t>WYDZIAŁ WODY I ENERGII</w:t>
      </w:r>
    </w:p>
    <w:p w:rsidR="009D0751" w:rsidRPr="00F62C17" w:rsidRDefault="009622DF" w:rsidP="00B54A93">
      <w:pPr>
        <w:pStyle w:val="Nagwek2"/>
        <w:spacing w:before="0" w:beforeAutospacing="0" w:after="0" w:afterAutospacing="0" w:line="360" w:lineRule="auto"/>
        <w:mirrorIndents/>
        <w:jc w:val="both"/>
        <w:rPr>
          <w:rFonts w:eastAsia="Calibri"/>
          <w:b w:val="0"/>
          <w:sz w:val="24"/>
          <w:szCs w:val="24"/>
        </w:rPr>
      </w:pPr>
      <w:r w:rsidRPr="00F62C17">
        <w:rPr>
          <w:rFonts w:eastAsia="Calibri"/>
          <w:b w:val="0"/>
          <w:sz w:val="24"/>
          <w:szCs w:val="24"/>
        </w:rPr>
        <w:t>W 2021 roku Wydział Wody i Energii współpracował z organizacjami pozarządowymi przy realizacji zadań mających na celu informowanie oraz edukowanie w zakresie eliminacji niskiej emisji, możliwości zagospodarowania wód opadowych oraz poszerzania wiedzy w zakresie ekologii i zrównoważonego rozwoju. Zadania realizowane przez organizacje pozarządowe w 2021 roku zgodne były z Programem Współpracy Miasta Wrocławia z organizacjami pozarządowymi w roku 2021 przyjętym Uchwałą Rady Miejskiej Wrocławia nr XVIII/755/20 z dnia 22 października 2020 r. Wszystkie zakładane cele zostały</w:t>
      </w:r>
      <w:r w:rsidR="0052104B" w:rsidRPr="00F62C17">
        <w:rPr>
          <w:rFonts w:eastAsia="Calibri"/>
          <w:b w:val="0"/>
          <w:sz w:val="24"/>
          <w:szCs w:val="24"/>
        </w:rPr>
        <w:t xml:space="preserve"> </w:t>
      </w:r>
      <w:r w:rsidRPr="00F62C17">
        <w:rPr>
          <w:rFonts w:eastAsia="Calibri"/>
          <w:b w:val="0"/>
          <w:sz w:val="24"/>
          <w:szCs w:val="24"/>
        </w:rPr>
        <w:t>osiągnięte.</w:t>
      </w:r>
    </w:p>
    <w:p w:rsidR="009622DF" w:rsidRPr="00F62C17" w:rsidRDefault="009622DF" w:rsidP="00B54A93">
      <w:pPr>
        <w:pStyle w:val="Nagwek3"/>
        <w:spacing w:before="0" w:after="0" w:line="360" w:lineRule="auto"/>
        <w:mirrorIndents/>
        <w:rPr>
          <w:szCs w:val="24"/>
        </w:rPr>
      </w:pPr>
      <w:r w:rsidRPr="00F62C17">
        <w:rPr>
          <w:szCs w:val="24"/>
        </w:rPr>
        <w:t>Prowadzenie działań informacyjno-edukacyjnych w zakresie korzyści wynikających z eliminacji niskiej emisji</w:t>
      </w:r>
    </w:p>
    <w:p w:rsidR="009622DF" w:rsidRPr="00F62C17" w:rsidRDefault="009622DF" w:rsidP="00B54A93">
      <w:pPr>
        <w:pStyle w:val="Nagwek3"/>
        <w:numPr>
          <w:ilvl w:val="0"/>
          <w:numId w:val="55"/>
        </w:numPr>
        <w:spacing w:before="0" w:after="0" w:line="360" w:lineRule="auto"/>
        <w:ind w:left="0" w:firstLine="0"/>
        <w:mirrorIndents/>
        <w:rPr>
          <w:b w:val="0"/>
          <w:szCs w:val="24"/>
        </w:rPr>
      </w:pPr>
      <w:r w:rsidRPr="00F62C17">
        <w:rPr>
          <w:b w:val="0"/>
          <w:szCs w:val="24"/>
        </w:rPr>
        <w:t>Okres realizacji – 01.06.2021 – 20.08.2021 (umowa jednoroczna)</w:t>
      </w:r>
    </w:p>
    <w:p w:rsidR="009622DF" w:rsidRPr="00F62C17" w:rsidRDefault="009622DF" w:rsidP="00B54A93">
      <w:pPr>
        <w:pStyle w:val="Nagwek3"/>
        <w:numPr>
          <w:ilvl w:val="0"/>
          <w:numId w:val="55"/>
        </w:numPr>
        <w:spacing w:before="0" w:after="0" w:line="360" w:lineRule="auto"/>
        <w:ind w:left="0" w:firstLine="0"/>
        <w:mirrorIndents/>
        <w:rPr>
          <w:b w:val="0"/>
          <w:szCs w:val="24"/>
        </w:rPr>
      </w:pPr>
      <w:r w:rsidRPr="00F62C17">
        <w:rPr>
          <w:b w:val="0"/>
          <w:szCs w:val="24"/>
        </w:rPr>
        <w:t>Liczba zawartych umów – 1</w:t>
      </w:r>
    </w:p>
    <w:p w:rsidR="009622DF" w:rsidRPr="00F62C17" w:rsidRDefault="009622DF" w:rsidP="00B54A93">
      <w:pPr>
        <w:pStyle w:val="Nagwek3"/>
        <w:numPr>
          <w:ilvl w:val="0"/>
          <w:numId w:val="55"/>
        </w:numPr>
        <w:spacing w:before="0" w:after="0" w:line="360" w:lineRule="auto"/>
        <w:ind w:left="0" w:firstLine="0"/>
        <w:mirrorIndents/>
        <w:rPr>
          <w:b w:val="0"/>
          <w:szCs w:val="24"/>
        </w:rPr>
      </w:pPr>
      <w:r w:rsidRPr="00F62C17">
        <w:rPr>
          <w:b w:val="0"/>
          <w:szCs w:val="24"/>
        </w:rPr>
        <w:t>Liczba odbiorców – 175 mieszkańców zastanych w mieszkaniach plus uczestnicy 3 pikników na osiedlach Tarnogaj i Huby</w:t>
      </w:r>
    </w:p>
    <w:p w:rsidR="009622DF" w:rsidRPr="00F62C17" w:rsidRDefault="009622DF" w:rsidP="00B54A93">
      <w:pPr>
        <w:pStyle w:val="Nagwek3"/>
        <w:spacing w:before="0" w:after="0" w:line="360" w:lineRule="auto"/>
        <w:mirrorIndents/>
        <w:rPr>
          <w:b w:val="0"/>
          <w:szCs w:val="24"/>
        </w:rPr>
      </w:pPr>
      <w:r w:rsidRPr="00F62C17">
        <w:rPr>
          <w:b w:val="0"/>
          <w:szCs w:val="24"/>
        </w:rPr>
        <w:t>W 2021 roku nawiązano współpracę z Fundacją Dobrych Czasów na podstawie artykułu 19a Ustawy o działalności pożytku publicznego i o wolontariacie. Główny cel współpracy z organizacją pozarządową to zwiększanie świadomości mieszkańców Wrocławia w zakresie korzyści wynikających z eliminacji niskiej emisji poprzez prowadzenie działań informacyjno-edukacyjnych. Zadania jakie zrealizowano, to między innymi: bezpośrednie dotarcie z informacją o akcji „Zmień Piec” do mieszkańców posiadających stare piece i zachęcenie ich do skorzystania z finansowego i merytorycznego wsparcia przy wymianie pieca; udzielenie pełnej informacji na temat instrumentów finansowych oferowanych przez Gminę Wrocław.</w:t>
      </w:r>
    </w:p>
    <w:p w:rsidR="009622DF" w:rsidRPr="00F62C17" w:rsidRDefault="009622DF" w:rsidP="00B54A93">
      <w:pPr>
        <w:pStyle w:val="Bezodstpw"/>
        <w:spacing w:line="360" w:lineRule="auto"/>
        <w:mirrorIndents/>
        <w:rPr>
          <w:rFonts w:ascii="Verdana" w:hAnsi="Verdana"/>
          <w:sz w:val="24"/>
          <w:szCs w:val="24"/>
        </w:rPr>
      </w:pPr>
      <w:r w:rsidRPr="00F62C17">
        <w:rPr>
          <w:rFonts w:ascii="Verdana" w:hAnsi="Verdana"/>
          <w:sz w:val="24"/>
          <w:szCs w:val="24"/>
        </w:rPr>
        <w:t>Zadanie zostało zrealizowane poprzez:</w:t>
      </w:r>
    </w:p>
    <w:p w:rsidR="009622DF" w:rsidRPr="00F62C17" w:rsidRDefault="009622DF" w:rsidP="00B54A93">
      <w:pPr>
        <w:pStyle w:val="Akapitzlist"/>
        <w:numPr>
          <w:ilvl w:val="0"/>
          <w:numId w:val="54"/>
        </w:numPr>
        <w:spacing w:after="0" w:line="360" w:lineRule="auto"/>
        <w:ind w:left="0" w:firstLine="0"/>
        <w:contextualSpacing w:val="0"/>
        <w:mirrorIndents/>
        <w:rPr>
          <w:rFonts w:ascii="Verdana" w:hAnsi="Verdana"/>
          <w:sz w:val="24"/>
          <w:szCs w:val="24"/>
        </w:rPr>
      </w:pPr>
      <w:r w:rsidRPr="00F62C17">
        <w:rPr>
          <w:rFonts w:ascii="Verdana" w:hAnsi="Verdana"/>
          <w:sz w:val="24"/>
          <w:szCs w:val="24"/>
        </w:rPr>
        <w:lastRenderedPageBreak/>
        <w:t>Zorganizowanie akcji „door to door” i dotarcie do mieszkańców 30 wielorodzinnych budynków na terenie wskazanym przez Gminę, zachęcenie mieszkańców do zmiany źródła ciepła na ekologiczne oraz zapoznanie beneficjentów z możliwościami skorzystania z finansowego i merytorycznego wsparcia oferowanego przez Miasto Wrocław przy likwidacji pieców.</w:t>
      </w:r>
    </w:p>
    <w:p w:rsidR="009622DF" w:rsidRPr="00F62C17" w:rsidRDefault="009622DF" w:rsidP="00B54A93">
      <w:pPr>
        <w:pStyle w:val="Akapitzlist"/>
        <w:numPr>
          <w:ilvl w:val="0"/>
          <w:numId w:val="54"/>
        </w:numPr>
        <w:spacing w:after="0" w:line="360" w:lineRule="auto"/>
        <w:ind w:left="0" w:firstLine="0"/>
        <w:contextualSpacing w:val="0"/>
        <w:mirrorIndents/>
        <w:rPr>
          <w:rFonts w:ascii="Verdana" w:hAnsi="Verdana"/>
          <w:sz w:val="24"/>
          <w:szCs w:val="24"/>
        </w:rPr>
      </w:pPr>
      <w:r w:rsidRPr="00F62C17">
        <w:rPr>
          <w:rFonts w:ascii="Verdana" w:hAnsi="Verdana"/>
          <w:sz w:val="24"/>
          <w:szCs w:val="24"/>
        </w:rPr>
        <w:t>Przeprowadzenie trzech wydarzeń informacyjno-promocyjnych wspierających działania projektowe oraz informujących o programie we wnętrzach podwórzowych na terenie wskazanym przez Gminę, czyli: Park Tarnogajski (5 czerwca), Park Goethego (12 czerwca), skwer przy ulicy Paczkowskiej i Jesionowej (19 czerwca).</w:t>
      </w:r>
    </w:p>
    <w:p w:rsidR="009D0751" w:rsidRPr="00F62C17" w:rsidRDefault="009622DF" w:rsidP="00B54A93">
      <w:pPr>
        <w:pStyle w:val="Akapitzlist"/>
        <w:numPr>
          <w:ilvl w:val="0"/>
          <w:numId w:val="54"/>
        </w:numPr>
        <w:spacing w:after="0" w:line="360" w:lineRule="auto"/>
        <w:ind w:left="0" w:firstLine="0"/>
        <w:contextualSpacing w:val="0"/>
        <w:mirrorIndents/>
        <w:rPr>
          <w:rFonts w:ascii="Verdana" w:hAnsi="Verdana"/>
          <w:sz w:val="24"/>
          <w:szCs w:val="24"/>
        </w:rPr>
      </w:pPr>
      <w:r w:rsidRPr="00F62C17">
        <w:rPr>
          <w:rFonts w:ascii="Verdana" w:hAnsi="Verdana"/>
          <w:sz w:val="24"/>
          <w:szCs w:val="24"/>
        </w:rPr>
        <w:t>Przygotowanie raportu ewaluacyjnego – na podstawie doświadczeń zdobytych w trakcie realizacji projektu oraz rozmów z mieszkańcami określono mocne i słabe strony, a także szanse i zagrożenia dotyczące powodzenia realizacji zadania Urzędu Miejskiego Wrocławia „Zmień Piec”.</w:t>
      </w:r>
    </w:p>
    <w:p w:rsidR="009622DF" w:rsidRPr="00F62C17" w:rsidRDefault="009622DF" w:rsidP="00B54A93">
      <w:pPr>
        <w:pStyle w:val="Nagwek3"/>
        <w:spacing w:before="0" w:after="0" w:line="360" w:lineRule="auto"/>
        <w:mirrorIndents/>
        <w:rPr>
          <w:szCs w:val="24"/>
        </w:rPr>
      </w:pPr>
      <w:r w:rsidRPr="00F62C17">
        <w:rPr>
          <w:szCs w:val="24"/>
        </w:rPr>
        <w:t>Biuletyn ekologiczny „Zielona Planeta”</w:t>
      </w:r>
    </w:p>
    <w:p w:rsidR="009622DF" w:rsidRPr="00F62C17" w:rsidRDefault="009622DF" w:rsidP="00B54A93">
      <w:pPr>
        <w:pStyle w:val="Bezodstpw"/>
        <w:numPr>
          <w:ilvl w:val="0"/>
          <w:numId w:val="50"/>
        </w:numPr>
        <w:spacing w:line="360" w:lineRule="auto"/>
        <w:ind w:left="0" w:firstLine="0"/>
        <w:mirrorIndents/>
        <w:rPr>
          <w:rFonts w:ascii="Verdana" w:hAnsi="Verdana"/>
          <w:sz w:val="24"/>
          <w:szCs w:val="24"/>
        </w:rPr>
      </w:pPr>
      <w:r w:rsidRPr="00F62C17">
        <w:rPr>
          <w:rFonts w:ascii="Verdana" w:hAnsi="Verdana"/>
          <w:sz w:val="24"/>
          <w:szCs w:val="24"/>
        </w:rPr>
        <w:t>Okres realizacji – 05.07.2021 – 31.08.2021 (umowa jednoroczna)</w:t>
      </w:r>
    </w:p>
    <w:p w:rsidR="009622DF" w:rsidRPr="00F62C17" w:rsidRDefault="009622DF" w:rsidP="00B54A93">
      <w:pPr>
        <w:pStyle w:val="Bezodstpw"/>
        <w:numPr>
          <w:ilvl w:val="0"/>
          <w:numId w:val="50"/>
        </w:numPr>
        <w:spacing w:line="360" w:lineRule="auto"/>
        <w:ind w:left="0" w:firstLine="0"/>
        <w:mirrorIndents/>
        <w:rPr>
          <w:rFonts w:ascii="Verdana" w:hAnsi="Verdana"/>
          <w:sz w:val="24"/>
          <w:szCs w:val="24"/>
        </w:rPr>
      </w:pPr>
      <w:r w:rsidRPr="00F62C17">
        <w:rPr>
          <w:rFonts w:ascii="Verdana" w:hAnsi="Verdana"/>
          <w:sz w:val="24"/>
          <w:szCs w:val="24"/>
        </w:rPr>
        <w:t>Liczba zawartych umów – 1</w:t>
      </w:r>
    </w:p>
    <w:p w:rsidR="009D0751" w:rsidRPr="00F62C17" w:rsidRDefault="009622DF" w:rsidP="00B54A93">
      <w:pPr>
        <w:pStyle w:val="Tekstpodstawowy3"/>
        <w:spacing w:after="0" w:line="360" w:lineRule="auto"/>
        <w:mirrorIndents/>
        <w:rPr>
          <w:rStyle w:val="Numerstrony"/>
          <w:rFonts w:ascii="Verdana" w:hAnsi="Verdana" w:cs="Verdana"/>
          <w:bCs/>
          <w:sz w:val="24"/>
          <w:szCs w:val="24"/>
        </w:rPr>
      </w:pPr>
      <w:r w:rsidRPr="00F62C17">
        <w:rPr>
          <w:rFonts w:ascii="Verdana" w:eastAsia="Times New Roman" w:hAnsi="Verdana" w:cs="Verdana"/>
          <w:sz w:val="24"/>
          <w:szCs w:val="24"/>
        </w:rPr>
        <w:t>Celem zadania było przygotowanie i wydanie „Zielonej Planety”. Biuletyn jest dwumiesięcznikiem wydawanym od 1995 roku, w którym przybliża się zagadnienia z zakresu polityki klimatycznej i ekologicznej, ale także prezentuje się artykuły dotyczące walorów środowiska przyrodniczego naszego rejonu. Jest formą edukacji po</w:t>
      </w:r>
      <w:r w:rsidRPr="00F62C17">
        <w:rPr>
          <w:rStyle w:val="Numerstrony"/>
          <w:rFonts w:ascii="Verdana" w:hAnsi="Verdana" w:cs="Verdana"/>
          <w:bCs/>
          <w:sz w:val="24"/>
          <w:szCs w:val="24"/>
        </w:rPr>
        <w:t>szerzającą wiedzę w zakresie ekologii i zrównoważonego rozwoju poprzez wydanie elektronicznej wersji Biuletynu ekologicznego, który zamieszczony został na stronie internetowej Dolnośląskiego Klubu Ekologicznego.</w:t>
      </w:r>
    </w:p>
    <w:p w:rsidR="009622DF" w:rsidRPr="00F62C17" w:rsidRDefault="009622DF" w:rsidP="00B54A93">
      <w:pPr>
        <w:pStyle w:val="Nagwek3"/>
        <w:spacing w:before="0" w:after="0" w:line="360" w:lineRule="auto"/>
        <w:mirrorIndents/>
        <w:rPr>
          <w:szCs w:val="24"/>
        </w:rPr>
      </w:pPr>
      <w:r w:rsidRPr="00F62C17">
        <w:rPr>
          <w:szCs w:val="24"/>
        </w:rPr>
        <w:t>Opracowanie i wydanie publikacji Wrocławska Przyroda - płazy i gady</w:t>
      </w:r>
    </w:p>
    <w:p w:rsidR="009622DF" w:rsidRPr="00F62C17" w:rsidRDefault="009622DF" w:rsidP="00B54A93">
      <w:pPr>
        <w:pStyle w:val="Bezodstpw"/>
        <w:numPr>
          <w:ilvl w:val="0"/>
          <w:numId w:val="154"/>
        </w:numPr>
        <w:spacing w:line="360" w:lineRule="auto"/>
        <w:ind w:left="0" w:firstLine="0"/>
        <w:mirrorIndents/>
        <w:rPr>
          <w:rFonts w:ascii="Verdana" w:hAnsi="Verdana"/>
          <w:sz w:val="24"/>
          <w:szCs w:val="24"/>
        </w:rPr>
      </w:pPr>
      <w:r w:rsidRPr="00F62C17">
        <w:rPr>
          <w:rFonts w:ascii="Verdana" w:hAnsi="Verdana"/>
          <w:sz w:val="24"/>
          <w:szCs w:val="24"/>
        </w:rPr>
        <w:t>Okres realizacji – 10.05.2021 – 06.08.2021 (umowa jednoroczna)</w:t>
      </w:r>
    </w:p>
    <w:p w:rsidR="009622DF" w:rsidRPr="00F62C17" w:rsidRDefault="009622DF" w:rsidP="00B54A93">
      <w:pPr>
        <w:pStyle w:val="Bezodstpw"/>
        <w:numPr>
          <w:ilvl w:val="0"/>
          <w:numId w:val="154"/>
        </w:numPr>
        <w:spacing w:line="360" w:lineRule="auto"/>
        <w:ind w:left="0" w:firstLine="0"/>
        <w:mirrorIndents/>
        <w:rPr>
          <w:rFonts w:ascii="Verdana" w:hAnsi="Verdana"/>
          <w:sz w:val="24"/>
          <w:szCs w:val="24"/>
        </w:rPr>
      </w:pPr>
      <w:r w:rsidRPr="00F62C17">
        <w:rPr>
          <w:rFonts w:ascii="Verdana" w:hAnsi="Verdana"/>
          <w:sz w:val="24"/>
          <w:szCs w:val="24"/>
        </w:rPr>
        <w:t>Liczba zawartych umów – 1</w:t>
      </w:r>
    </w:p>
    <w:p w:rsidR="009D0751" w:rsidRPr="00F62C17" w:rsidRDefault="009622DF" w:rsidP="00B54A93">
      <w:pPr>
        <w:pStyle w:val="Tekstpodstawowy3"/>
        <w:spacing w:after="0" w:line="360" w:lineRule="auto"/>
        <w:mirrorIndents/>
        <w:rPr>
          <w:rFonts w:ascii="Verdana" w:hAnsi="Verdana"/>
          <w:sz w:val="24"/>
          <w:szCs w:val="24"/>
        </w:rPr>
      </w:pPr>
      <w:r w:rsidRPr="00F62C17">
        <w:rPr>
          <w:rStyle w:val="Numerstrony"/>
          <w:rFonts w:ascii="Verdana" w:hAnsi="Verdana" w:cs="Verdana"/>
          <w:bCs/>
          <w:sz w:val="24"/>
          <w:szCs w:val="24"/>
        </w:rPr>
        <w:t xml:space="preserve">Przedmiotem </w:t>
      </w:r>
      <w:r w:rsidRPr="00F62C17">
        <w:rPr>
          <w:rFonts w:ascii="Verdana" w:hAnsi="Verdana"/>
          <w:sz w:val="24"/>
          <w:szCs w:val="24"/>
        </w:rPr>
        <w:t xml:space="preserve">umowy było opracowanie, wydanie i publikacja edukacyjna pod nazwą: „Wrocławska Przyroda - płazy i gady”. </w:t>
      </w:r>
      <w:r w:rsidRPr="00F62C17">
        <w:rPr>
          <w:rFonts w:ascii="Verdana" w:hAnsi="Verdana"/>
          <w:color w:val="000000"/>
          <w:sz w:val="24"/>
          <w:szCs w:val="24"/>
        </w:rPr>
        <w:t xml:space="preserve">Publikacja liczy około </w:t>
      </w:r>
      <w:r w:rsidRPr="00F62C17">
        <w:rPr>
          <w:rFonts w:ascii="Verdana" w:hAnsi="Verdana"/>
          <w:color w:val="000000"/>
          <w:sz w:val="24"/>
          <w:szCs w:val="24"/>
        </w:rPr>
        <w:lastRenderedPageBreak/>
        <w:t>25 stron w formacie B5,</w:t>
      </w:r>
      <w:r w:rsidRPr="00F62C17">
        <w:rPr>
          <w:rFonts w:ascii="Verdana" w:hAnsi="Verdana"/>
          <w:sz w:val="24"/>
          <w:szCs w:val="24"/>
        </w:rPr>
        <w:t xml:space="preserve"> w której znajdują się materiały graficzne, zdjęciowe wraz z wkładem merytorycznym na temat rozpoznawania gatunków płazów i gadów, ich zagrożeń oraz sposobów ochrony. Publikacja ukazała się w 1000 egzemplarzach. Treść merytoryczna została uzupełniona materiałem zdjęciowym oraz rysunkami wykonanymi na potrzeby publikacji.</w:t>
      </w:r>
    </w:p>
    <w:p w:rsidR="009622DF" w:rsidRPr="00F62C17" w:rsidRDefault="009622DF" w:rsidP="00B54A93">
      <w:pPr>
        <w:pStyle w:val="Nagwek3"/>
        <w:spacing w:before="0" w:after="0" w:line="360" w:lineRule="auto"/>
        <w:mirrorIndents/>
        <w:rPr>
          <w:szCs w:val="24"/>
        </w:rPr>
      </w:pPr>
      <w:r w:rsidRPr="00F62C17">
        <w:rPr>
          <w:szCs w:val="24"/>
        </w:rPr>
        <w:t>Zielone Szkoły</w:t>
      </w:r>
    </w:p>
    <w:p w:rsidR="009622DF" w:rsidRPr="00F62C17" w:rsidRDefault="009622DF" w:rsidP="00B54A93">
      <w:pPr>
        <w:pStyle w:val="Bezodstpw"/>
        <w:numPr>
          <w:ilvl w:val="0"/>
          <w:numId w:val="51"/>
        </w:numPr>
        <w:spacing w:line="360" w:lineRule="auto"/>
        <w:ind w:left="0" w:firstLine="0"/>
        <w:mirrorIndents/>
        <w:rPr>
          <w:rFonts w:ascii="Verdana" w:hAnsi="Verdana"/>
          <w:sz w:val="24"/>
          <w:szCs w:val="24"/>
        </w:rPr>
      </w:pPr>
      <w:r w:rsidRPr="00F62C17">
        <w:rPr>
          <w:rFonts w:ascii="Verdana" w:hAnsi="Verdana"/>
          <w:sz w:val="24"/>
          <w:szCs w:val="24"/>
        </w:rPr>
        <w:t>Okres realizacji – 21.05.2021 – 16.08.2021 (umowa jednoroczna)</w:t>
      </w:r>
    </w:p>
    <w:p w:rsidR="009622DF" w:rsidRPr="00F62C17" w:rsidRDefault="009622DF" w:rsidP="00B54A93">
      <w:pPr>
        <w:pStyle w:val="Bezodstpw"/>
        <w:numPr>
          <w:ilvl w:val="0"/>
          <w:numId w:val="51"/>
        </w:numPr>
        <w:spacing w:line="360" w:lineRule="auto"/>
        <w:ind w:left="0" w:firstLine="0"/>
        <w:mirrorIndents/>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51"/>
        </w:numPr>
        <w:spacing w:line="360" w:lineRule="auto"/>
        <w:ind w:left="0" w:firstLine="0"/>
        <w:mirrorIndents/>
        <w:rPr>
          <w:rFonts w:ascii="Verdana" w:hAnsi="Verdana"/>
          <w:sz w:val="24"/>
          <w:szCs w:val="24"/>
        </w:rPr>
      </w:pPr>
      <w:r w:rsidRPr="00F62C17">
        <w:rPr>
          <w:rFonts w:ascii="Verdana" w:hAnsi="Verdana"/>
          <w:sz w:val="24"/>
          <w:szCs w:val="24"/>
        </w:rPr>
        <w:t>Liczba odbiorców – 31</w:t>
      </w:r>
    </w:p>
    <w:p w:rsidR="009D0751" w:rsidRPr="00F62C17" w:rsidRDefault="009622DF" w:rsidP="00B54A93">
      <w:pPr>
        <w:pStyle w:val="Bezodstpw"/>
        <w:spacing w:line="360" w:lineRule="auto"/>
        <w:mirrorIndents/>
        <w:rPr>
          <w:rFonts w:ascii="Verdana" w:hAnsi="Verdana"/>
          <w:sz w:val="24"/>
          <w:szCs w:val="24"/>
        </w:rPr>
      </w:pPr>
      <w:r w:rsidRPr="00F62C17">
        <w:rPr>
          <w:rFonts w:ascii="Verdana" w:hAnsi="Verdana"/>
          <w:sz w:val="24"/>
          <w:szCs w:val="24"/>
        </w:rPr>
        <w:t>Celem zadania było wsparcie merytoryczne konkursu „Zielone Szkoły” organizowanego przez Młodzieżową Radę Miasta Wrocławia przy wsparciu Urzędu Miejskiego Wrocławia. Konkurs miał na celu promowanie modelu angażowania uczniów w kształtowanie najbliższego otoczenia i docelowo poprawę zdolności wrocławskich placówek edukacyjnych do adaptacji do zmian klimatu, a także poprawę jakości ochrony zielonej infrastruktury, w tym w szczególności drzew. Powyższe cele zostały zrealizowane poprzez pracę przedstawiciela Fundacji Ekorozwoju w Komisji Konkursowej oceniającej prace konkursowe przedłożone przez szkoły. Zostały również przeprowadzone warsztaty dla laureatów, dotyczące zwiększenia lokalnie różnorodności biologicznej oraz wykorzystania elementów błękitno -zielonej infrastruktury w walce ze zmianami klimatu na terenach zielonych przy wrocławskich szkołach.</w:t>
      </w:r>
    </w:p>
    <w:p w:rsidR="009622DF" w:rsidRPr="00F62C17" w:rsidRDefault="009622DF" w:rsidP="00B54A93">
      <w:pPr>
        <w:pStyle w:val="Nagwek3"/>
        <w:spacing w:before="0" w:after="0" w:line="360" w:lineRule="auto"/>
        <w:mirrorIndents/>
        <w:rPr>
          <w:szCs w:val="24"/>
        </w:rPr>
      </w:pPr>
      <w:r w:rsidRPr="00F62C17">
        <w:rPr>
          <w:szCs w:val="24"/>
        </w:rPr>
        <w:t>„Lubię deszcz”</w:t>
      </w:r>
    </w:p>
    <w:p w:rsidR="009622DF" w:rsidRPr="00F62C17" w:rsidRDefault="009622DF" w:rsidP="00B54A93">
      <w:pPr>
        <w:pStyle w:val="Akapitzlist"/>
        <w:numPr>
          <w:ilvl w:val="0"/>
          <w:numId w:val="52"/>
        </w:numPr>
        <w:spacing w:after="0" w:line="360" w:lineRule="auto"/>
        <w:ind w:left="0" w:firstLine="0"/>
        <w:contextualSpacing w:val="0"/>
        <w:mirrorIndents/>
        <w:rPr>
          <w:rFonts w:ascii="Verdana" w:hAnsi="Verdana"/>
          <w:sz w:val="24"/>
          <w:szCs w:val="24"/>
        </w:rPr>
      </w:pPr>
      <w:r w:rsidRPr="00F62C17">
        <w:rPr>
          <w:rFonts w:ascii="Verdana" w:hAnsi="Verdana"/>
          <w:sz w:val="24"/>
          <w:szCs w:val="24"/>
        </w:rPr>
        <w:t>Okres realizacji - 05.10.2021 – 30.11.2021 (umowa jednoroczna)</w:t>
      </w:r>
    </w:p>
    <w:p w:rsidR="009622DF" w:rsidRPr="00F62C17" w:rsidRDefault="009622DF" w:rsidP="00B54A93">
      <w:pPr>
        <w:pStyle w:val="Akapitzlist"/>
        <w:numPr>
          <w:ilvl w:val="0"/>
          <w:numId w:val="52"/>
        </w:numPr>
        <w:spacing w:after="0" w:line="360" w:lineRule="auto"/>
        <w:ind w:left="0" w:firstLine="0"/>
        <w:contextualSpacing w:val="0"/>
        <w:mirrorIndents/>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Akapitzlist"/>
        <w:numPr>
          <w:ilvl w:val="0"/>
          <w:numId w:val="52"/>
        </w:numPr>
        <w:spacing w:after="0" w:line="360" w:lineRule="auto"/>
        <w:ind w:left="0" w:firstLine="0"/>
        <w:contextualSpacing w:val="0"/>
        <w:mirrorIndents/>
        <w:rPr>
          <w:rFonts w:ascii="Verdana" w:hAnsi="Verdana"/>
          <w:sz w:val="24"/>
          <w:szCs w:val="24"/>
        </w:rPr>
      </w:pPr>
      <w:r w:rsidRPr="00F62C17">
        <w:rPr>
          <w:rFonts w:ascii="Verdana" w:hAnsi="Verdana"/>
          <w:sz w:val="24"/>
          <w:szCs w:val="24"/>
        </w:rPr>
        <w:t>Liczba rezultatów – 18 (8 warsztatów, 8 ogrodów, plakat i folder edukacyjny)</w:t>
      </w:r>
    </w:p>
    <w:p w:rsidR="009622DF" w:rsidRPr="00F62C17" w:rsidRDefault="009622DF" w:rsidP="00B54A93">
      <w:pPr>
        <w:spacing w:line="360" w:lineRule="auto"/>
        <w:mirrorIndents/>
        <w:rPr>
          <w:rFonts w:ascii="Verdana" w:hAnsi="Verdana"/>
        </w:rPr>
      </w:pPr>
      <w:r w:rsidRPr="00F62C17">
        <w:rPr>
          <w:rFonts w:ascii="Verdana" w:hAnsi="Verdana"/>
        </w:rPr>
        <w:t>Od października do listopada 2021 roku Wydział Wody i Energii realizował we wrocławskich placówkach edukacyjnych projekt pod nazwą: „Lubię deszcz”.</w:t>
      </w:r>
      <w:r w:rsidR="00694F07" w:rsidRPr="00F62C17">
        <w:rPr>
          <w:rFonts w:ascii="Verdana" w:hAnsi="Verdana"/>
        </w:rPr>
        <w:t xml:space="preserve"> </w:t>
      </w:r>
      <w:r w:rsidRPr="00F62C17">
        <w:rPr>
          <w:rFonts w:ascii="Verdana" w:hAnsi="Verdana"/>
        </w:rPr>
        <w:t xml:space="preserve">Projekt miał na celu edukację mieszkańców Wrocławia w zakresie możliwości i sposobów zagospodarowywania wód opadowych poprzez </w:t>
      </w:r>
      <w:r w:rsidRPr="00F62C17">
        <w:rPr>
          <w:rFonts w:ascii="Verdana" w:hAnsi="Verdana"/>
        </w:rPr>
        <w:lastRenderedPageBreak/>
        <w:t>wykonanie ogrodów deszczowych w trakcie przeprowadzanych warsztatów edukacyjnych. Projekt składał się z cyklu spotkań edukacyjnych z młodymi wrocławianami w celu zapoznania ich z możliwościami i sposobami zagospodarowania wód opadowych. W formule warsztatowej, w celu zachęcenia dzieci i ich rodziców do tworzenia ekosystemów na swoich własnych ogródkach, wspólnie budowane były przyszkolne ogrody deszczowe. Uczestnicy w praktyczny sposób mogli zapoznać się z tematyką retencjonowania i wykorzystania wód deszczowych. Podczas realizacji zadania wykonana została też broszura informacyjno -edukacyjna, ukazująca syntetycznie etapy tworzenia ogrodów deszczowych, przedstawiająca w jaki sposób o nie dbać. Przeprowadzono 8 zajęć warsztatowych, w trakcie których powstało 8 ogrodów deszczowych – przy następujących placówkach:</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Przedszkole nr 56 przy ul. Wałbrzyskiej</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Szkoła Podstawowa nr 85 przy ul. Traugutta</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Zespół Szkolno – Przedszkolny nr 14 przy ul. Częstochowskiej</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Zespół Szkolno – Przedszkolny nr 9 przy ul. Morelowskiego</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Szkoła Podstawowa nr 6 przy ul. Gorlickiej</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Szkoła Podstawowa nr 44 przy ul. Wilanowskiej</w:t>
      </w:r>
    </w:p>
    <w:p w:rsidR="009622DF"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Szkoła Podstawowa nr 107 przy ul. Prusa</w:t>
      </w:r>
    </w:p>
    <w:p w:rsidR="00501135" w:rsidRPr="00F62C17" w:rsidRDefault="009622DF" w:rsidP="00B54A93">
      <w:pPr>
        <w:pStyle w:val="Akapitzlist"/>
        <w:numPr>
          <w:ilvl w:val="0"/>
          <w:numId w:val="53"/>
        </w:numPr>
        <w:spacing w:after="0" w:line="360" w:lineRule="auto"/>
        <w:ind w:left="0" w:firstLine="0"/>
        <w:contextualSpacing w:val="0"/>
        <w:mirrorIndents/>
        <w:rPr>
          <w:rFonts w:ascii="Verdana" w:hAnsi="Verdana"/>
          <w:sz w:val="24"/>
          <w:szCs w:val="24"/>
        </w:rPr>
      </w:pPr>
      <w:r w:rsidRPr="00F62C17">
        <w:rPr>
          <w:rFonts w:ascii="Verdana" w:hAnsi="Verdana"/>
          <w:sz w:val="24"/>
          <w:szCs w:val="24"/>
        </w:rPr>
        <w:t>Szkoła Podstawowa nr 36 przy ul. Chopina</w:t>
      </w:r>
    </w:p>
    <w:p w:rsidR="00046AFA" w:rsidRPr="00F62C17" w:rsidRDefault="00046AFA" w:rsidP="00B54A93">
      <w:pPr>
        <w:spacing w:line="360" w:lineRule="auto"/>
        <w:rPr>
          <w:rFonts w:ascii="Verdana" w:hAnsi="Verdana"/>
        </w:rPr>
      </w:pPr>
    </w:p>
    <w:p w:rsidR="00501135" w:rsidRPr="00F62C17" w:rsidRDefault="00501135" w:rsidP="00B54A93">
      <w:pPr>
        <w:spacing w:line="360" w:lineRule="auto"/>
        <w:rPr>
          <w:rFonts w:ascii="Verdana" w:hAnsi="Verdana"/>
          <w:b/>
        </w:rPr>
      </w:pPr>
      <w:r w:rsidRPr="00F62C17">
        <w:rPr>
          <w:rFonts w:ascii="Verdana" w:hAnsi="Verdana"/>
          <w:b/>
        </w:rPr>
        <w:t>IV.1</w:t>
      </w:r>
      <w:r w:rsidR="009622DF" w:rsidRPr="00F62C17">
        <w:rPr>
          <w:rFonts w:ascii="Verdana" w:hAnsi="Verdana"/>
          <w:b/>
        </w:rPr>
        <w:t>4</w:t>
      </w:r>
      <w:r w:rsidR="00046AFA" w:rsidRPr="00F62C17">
        <w:rPr>
          <w:rFonts w:ascii="Verdana" w:hAnsi="Verdana"/>
          <w:b/>
        </w:rPr>
        <w:tab/>
      </w:r>
      <w:r w:rsidRPr="00F62C17">
        <w:rPr>
          <w:rFonts w:ascii="Verdana" w:hAnsi="Verdana"/>
          <w:b/>
        </w:rPr>
        <w:t>BIURO WROCŁAW BEZ BARIER</w:t>
      </w:r>
    </w:p>
    <w:p w:rsidR="009622DF" w:rsidRPr="00F62C17" w:rsidRDefault="009622DF" w:rsidP="00B54A93">
      <w:pPr>
        <w:pStyle w:val="Nagwek2"/>
        <w:spacing w:before="0" w:beforeAutospacing="0" w:after="0" w:afterAutospacing="0" w:line="360" w:lineRule="auto"/>
        <w:jc w:val="both"/>
        <w:rPr>
          <w:b w:val="0"/>
          <w:sz w:val="24"/>
          <w:szCs w:val="24"/>
        </w:rPr>
      </w:pPr>
      <w:r w:rsidRPr="00F62C17">
        <w:rPr>
          <w:b w:val="0"/>
          <w:sz w:val="24"/>
          <w:szCs w:val="24"/>
        </w:rPr>
        <w:t>Biuro Wrocław Bez Barier w 2021 r. poprzez współpracę z organizacjami pozarządowymi prowadziło na terenie Wrocławia działania mające na celu poprawę funkcjonowania osób z różnymi rodzajami niepełnosprawności,</w:t>
      </w:r>
      <w:r w:rsidR="0052104B" w:rsidRPr="00F62C17">
        <w:rPr>
          <w:b w:val="0"/>
          <w:sz w:val="24"/>
          <w:szCs w:val="24"/>
        </w:rPr>
        <w:t xml:space="preserve"> </w:t>
      </w:r>
      <w:r w:rsidRPr="00F62C17">
        <w:rPr>
          <w:b w:val="0"/>
          <w:sz w:val="24"/>
          <w:szCs w:val="24"/>
        </w:rPr>
        <w:t>a także działania związane z ochroną zwierząt bezdomnych i wolno żyjących.</w:t>
      </w:r>
    </w:p>
    <w:p w:rsidR="009622DF" w:rsidRPr="00F62C17" w:rsidRDefault="009622DF" w:rsidP="00B54A93">
      <w:pPr>
        <w:pStyle w:val="Nagwek2"/>
        <w:spacing w:before="0" w:beforeAutospacing="0" w:after="0" w:afterAutospacing="0" w:line="360" w:lineRule="auto"/>
        <w:jc w:val="both"/>
        <w:rPr>
          <w:b w:val="0"/>
          <w:sz w:val="24"/>
          <w:szCs w:val="24"/>
        </w:rPr>
      </w:pPr>
      <w:r w:rsidRPr="00F62C17">
        <w:rPr>
          <w:b w:val="0"/>
          <w:sz w:val="24"/>
          <w:szCs w:val="24"/>
        </w:rPr>
        <w:t xml:space="preserve">Najistotniejszymi rezultatami działalności w zakresie działań na rzecz osób z niepełnosprawnościami była organizacja wakacyjnych półkolonii dla dzieci i młodzieży z niepełnosprawnościami z terenu Wrocławia, wykonanie audytów dostępności architektonicznej budynków Urzędu Miejskiego </w:t>
      </w:r>
      <w:r w:rsidRPr="00F62C17">
        <w:rPr>
          <w:b w:val="0"/>
          <w:sz w:val="24"/>
          <w:szCs w:val="24"/>
        </w:rPr>
        <w:lastRenderedPageBreak/>
        <w:t xml:space="preserve">Wrocławia określających stan faktyczny budynków oraz zaleceń mających na celu zapewnienie dostępności, zatrudnienie wspomagane osób </w:t>
      </w:r>
      <w:r w:rsidR="00D97376">
        <w:rPr>
          <w:b w:val="0"/>
          <w:sz w:val="24"/>
          <w:szCs w:val="24"/>
        </w:rPr>
        <w:br/>
      </w:r>
      <w:r w:rsidRPr="00F62C17">
        <w:rPr>
          <w:b w:val="0"/>
          <w:sz w:val="24"/>
          <w:szCs w:val="24"/>
        </w:rPr>
        <w:t xml:space="preserve">z niepełnosprawnością, czyli bezpośrednie wsparcie aktywizacji </w:t>
      </w:r>
      <w:r w:rsidR="00D97376">
        <w:rPr>
          <w:b w:val="0"/>
          <w:sz w:val="24"/>
          <w:szCs w:val="24"/>
        </w:rPr>
        <w:br/>
      </w:r>
      <w:r w:rsidRPr="00F62C17">
        <w:rPr>
          <w:b w:val="0"/>
          <w:sz w:val="24"/>
          <w:szCs w:val="24"/>
        </w:rPr>
        <w:t>i  wyrównania szans na zatrudnienie na otwartym rynku pracy,  oraz informacja, promocja i upowszechnianie Wrocławskich standardów dostępności kultury i wydarzeń w celu wyjścia naprzeciw potrzebom osób z niepełnosprawnościami i osób starszych.</w:t>
      </w:r>
    </w:p>
    <w:p w:rsidR="009622DF" w:rsidRPr="00F62C17" w:rsidRDefault="009622DF" w:rsidP="00B54A93">
      <w:pPr>
        <w:pStyle w:val="Nagwek2"/>
        <w:spacing w:before="0" w:beforeAutospacing="0" w:after="0" w:afterAutospacing="0" w:line="360" w:lineRule="auto"/>
        <w:jc w:val="both"/>
        <w:rPr>
          <w:b w:val="0"/>
          <w:sz w:val="24"/>
          <w:szCs w:val="24"/>
        </w:rPr>
      </w:pPr>
      <w:r w:rsidRPr="00F62C17">
        <w:rPr>
          <w:b w:val="0"/>
          <w:sz w:val="24"/>
          <w:szCs w:val="24"/>
        </w:rPr>
        <w:t>W zakresie ochrony zwierząt prowadzono działania zapewniające opiekę nad zwierzętami bezdomnymi i wolno żyjącymi, ograniczenie nieplanowanego wzrostu ich populacji, zmniejszenie występowania chorób dzięki przeprowadzeniu szczepień profilaktycznych oraz  znalezienie tym zwierzętom domów tymczasowych i stałych.</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Zorganizowanie półkolonii dla wrocławskich dzieci i młodzieży  </w:t>
      </w:r>
      <w:r w:rsidR="00D97376">
        <w:rPr>
          <w:rFonts w:ascii="Verdana" w:hAnsi="Verdana" w:cs="Verdana"/>
          <w:b/>
        </w:rPr>
        <w:br/>
      </w:r>
      <w:r w:rsidRPr="00F62C17">
        <w:rPr>
          <w:rFonts w:ascii="Verdana" w:hAnsi="Verdana" w:cs="Verdana"/>
          <w:b/>
        </w:rPr>
        <w:t xml:space="preserve">z niepełnosprawnościami 2021 </w:t>
      </w:r>
    </w:p>
    <w:p w:rsidR="009622DF" w:rsidRPr="00F62C17" w:rsidRDefault="009622DF" w:rsidP="00B54A93">
      <w:pPr>
        <w:pStyle w:val="Akapitzlist"/>
        <w:numPr>
          <w:ilvl w:val="0"/>
          <w:numId w:val="155"/>
        </w:numPr>
        <w:spacing w:after="0" w:line="360" w:lineRule="auto"/>
        <w:ind w:left="0" w:firstLine="0"/>
        <w:contextualSpacing w:val="0"/>
        <w:mirrorIndents/>
        <w:rPr>
          <w:rFonts w:ascii="Verdana" w:hAnsi="Verdana" w:cs="Verdana"/>
          <w:b/>
          <w:sz w:val="24"/>
          <w:szCs w:val="24"/>
        </w:rPr>
      </w:pPr>
      <w:r w:rsidRPr="00F62C17">
        <w:rPr>
          <w:rFonts w:ascii="Verdana" w:hAnsi="Verdana" w:cs="Verdana"/>
          <w:sz w:val="24"/>
          <w:szCs w:val="24"/>
        </w:rPr>
        <w:t>Okres realizacji:25.06.2021 – 26.06.2021 (umowa jednoroczna)</w:t>
      </w:r>
    </w:p>
    <w:p w:rsidR="009622DF" w:rsidRPr="00F62C17" w:rsidRDefault="009622DF" w:rsidP="00B54A93">
      <w:pPr>
        <w:pStyle w:val="Akapitzlist"/>
        <w:numPr>
          <w:ilvl w:val="0"/>
          <w:numId w:val="155"/>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55"/>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 xml:space="preserve">Ilość odbiorców -60 </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 xml:space="preserve">Zadanie zostało zrealizowane przez organizację pozarządową Fundację Potrafię Pomóc Na Rzecz Dzieci Niepełnosprawnych z Wadami Rozwojowymi poprzez zorganizowanie i przeprowadzenie letnich półkolonii dostosowanych do potrzeb dzieci z różnymi niepełnosprawnościami, zaopiekowanych przez wykwalifikowany personel. Półkolonie podzielone były na 2 turnusy w terminach 5 -16 lipca oraz 19-30 lipca 2021 roku. </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Wrocławskie standardy dostępności kultury i wydarzeń – Informacja i promocja</w:t>
      </w:r>
    </w:p>
    <w:p w:rsidR="009622DF" w:rsidRPr="00F62C17" w:rsidRDefault="009622DF" w:rsidP="00B54A93">
      <w:pPr>
        <w:pStyle w:val="Akapitzlist"/>
        <w:numPr>
          <w:ilvl w:val="0"/>
          <w:numId w:val="156"/>
        </w:numPr>
        <w:spacing w:after="0" w:line="360" w:lineRule="auto"/>
        <w:ind w:left="0" w:firstLine="0"/>
        <w:contextualSpacing w:val="0"/>
        <w:mirrorIndents/>
        <w:rPr>
          <w:rFonts w:ascii="Verdana" w:hAnsi="Verdana" w:cs="Verdana"/>
          <w:b/>
          <w:sz w:val="24"/>
          <w:szCs w:val="24"/>
        </w:rPr>
      </w:pPr>
      <w:r w:rsidRPr="00F62C17">
        <w:rPr>
          <w:rFonts w:ascii="Verdana" w:hAnsi="Verdana" w:cs="Verdana"/>
          <w:sz w:val="24"/>
          <w:szCs w:val="24"/>
        </w:rPr>
        <w:t>Okres realizacji -16.08.2021 – 26.12.2021 (umowa jednoroczna)</w:t>
      </w:r>
    </w:p>
    <w:p w:rsidR="009622DF" w:rsidRPr="00F62C17" w:rsidRDefault="009622DF" w:rsidP="00B54A93">
      <w:pPr>
        <w:pStyle w:val="Akapitzlist"/>
        <w:numPr>
          <w:ilvl w:val="0"/>
          <w:numId w:val="156"/>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 xml:space="preserve">Ilość zawartych umów -1 </w:t>
      </w:r>
    </w:p>
    <w:p w:rsidR="009622DF" w:rsidRPr="00F62C17" w:rsidRDefault="009622DF" w:rsidP="00B54A93">
      <w:pPr>
        <w:suppressAutoHyphens/>
        <w:autoSpaceDE w:val="0"/>
        <w:autoSpaceDN w:val="0"/>
        <w:adjustRightInd w:val="0"/>
        <w:spacing w:line="360" w:lineRule="auto"/>
        <w:rPr>
          <w:rFonts w:ascii="Verdana" w:hAnsi="Verdana" w:cs="Verdana"/>
          <w:bCs/>
        </w:rPr>
      </w:pPr>
      <w:r w:rsidRPr="00F62C17">
        <w:rPr>
          <w:rFonts w:ascii="Verdana" w:hAnsi="Verdana" w:cs="Verdana"/>
        </w:rPr>
        <w:t>Zadanie zostało zrealizowane przez Fundację na rzecz Rozwoju Audiodeskrypcji Katarynka poprzez</w:t>
      </w:r>
      <w:r w:rsidRPr="00F62C17">
        <w:rPr>
          <w:rFonts w:ascii="Verdana" w:hAnsi="Verdana" w:cs="Verdana"/>
          <w:bCs/>
        </w:rPr>
        <w:t xml:space="preserve"> opracowanie narzędzia audytowego, które umożliwia ocenę dostępności instytucji i jej oferty oraz  przygotowanie wskazówek poprawiających dostępność instytucji. Narzędzie zawiera obowiązujące przepisy prawne, dotyczące dostępności, </w:t>
      </w:r>
      <w:r w:rsidRPr="00F62C17">
        <w:rPr>
          <w:rFonts w:ascii="Verdana" w:hAnsi="Verdana" w:cs="Verdana"/>
          <w:bCs/>
        </w:rPr>
        <w:lastRenderedPageBreak/>
        <w:t xml:space="preserve">dobre praktyki oraz obowiązujące prawo miejscowe. Można posługiwać się nim w  formie elektronicznej lub papierowej. Ponadto w ramach zadania przeprowadzono szkolenia z zakresu dostępności dla pracowników instytucji kultury, pracowników Urzędu Miejskiego Wrocławia oraz  jednostek organizacyjnych Gminy Wrocław, a także przeprowadzono konsultacje stanu dostępności ofert wybranych instytucji kultury  we Wrocławiu. </w:t>
      </w:r>
    </w:p>
    <w:p w:rsidR="009622DF" w:rsidRPr="00F62C17" w:rsidRDefault="009622DF" w:rsidP="00B54A93">
      <w:pPr>
        <w:suppressAutoHyphens/>
        <w:autoSpaceDE w:val="0"/>
        <w:autoSpaceDN w:val="0"/>
        <w:adjustRightInd w:val="0"/>
        <w:spacing w:line="360" w:lineRule="auto"/>
        <w:rPr>
          <w:rFonts w:ascii="Verdana" w:hAnsi="Verdana" w:cs="Verdana"/>
          <w:b/>
        </w:rPr>
      </w:pPr>
      <w:r w:rsidRPr="00F62C17">
        <w:rPr>
          <w:rFonts w:ascii="Verdana" w:hAnsi="Verdana" w:cs="Verdana"/>
          <w:b/>
        </w:rPr>
        <w:t>Upowszechnianie Wrocławskich standardów dostępności kultury i  wydarzeń</w:t>
      </w:r>
    </w:p>
    <w:p w:rsidR="009622DF" w:rsidRPr="00F62C17" w:rsidRDefault="009622DF" w:rsidP="00B54A93">
      <w:pPr>
        <w:pStyle w:val="Akapitzlist"/>
        <w:numPr>
          <w:ilvl w:val="0"/>
          <w:numId w:val="157"/>
        </w:numPr>
        <w:spacing w:after="0" w:line="360" w:lineRule="auto"/>
        <w:ind w:left="0" w:firstLine="0"/>
        <w:contextualSpacing w:val="0"/>
        <w:mirrorIndents/>
        <w:rPr>
          <w:rFonts w:ascii="Verdana" w:hAnsi="Verdana" w:cs="Verdana"/>
          <w:b/>
          <w:sz w:val="24"/>
          <w:szCs w:val="24"/>
        </w:rPr>
      </w:pPr>
      <w:r w:rsidRPr="00F62C17">
        <w:rPr>
          <w:rFonts w:ascii="Verdana" w:hAnsi="Verdana" w:cs="Verdana"/>
          <w:sz w:val="24"/>
          <w:szCs w:val="24"/>
        </w:rPr>
        <w:t>Okres realizacji -27.09.2021 – 24.12.2021 (umowa jednoroczna)</w:t>
      </w:r>
    </w:p>
    <w:p w:rsidR="009622DF" w:rsidRPr="00F62C17" w:rsidRDefault="009622DF" w:rsidP="00B54A93">
      <w:pPr>
        <w:pStyle w:val="Akapitzlist"/>
        <w:numPr>
          <w:ilvl w:val="0"/>
          <w:numId w:val="157"/>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Zadanie zostało zrealizowane poprzez przygotowanie plakatów informacyjnych oraz druku połączenia publikacji Wrocławskich standardów dostępności kultury i wydarzeń i Przewodnika po standardach. Celem zadania było upowszechnienie wiedzy o istnieniu, zapisach i sposobie wdrażania Standardów dostępności wśród wrocławskich instytucji kultury oraz organizatorów wydarzeń w naszym mieście.</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 xml:space="preserve">Zatrudnienie wspomagane osób z niepełnosprawnością- Zatrudnienie wspomagane skuteczną formą włączania osób </w:t>
      </w:r>
      <w:r w:rsidR="00D97376">
        <w:rPr>
          <w:rFonts w:ascii="Verdana" w:hAnsi="Verdana" w:cs="Verdana"/>
          <w:b/>
        </w:rPr>
        <w:br/>
      </w:r>
      <w:r w:rsidRPr="00F62C17">
        <w:rPr>
          <w:rFonts w:ascii="Verdana" w:hAnsi="Verdana" w:cs="Verdana"/>
          <w:b/>
        </w:rPr>
        <w:t>z niepełnosprawnością w rynek pracy.</w:t>
      </w:r>
    </w:p>
    <w:p w:rsidR="009622DF" w:rsidRPr="00F62C17" w:rsidRDefault="009622DF" w:rsidP="00B54A93">
      <w:pPr>
        <w:pStyle w:val="Akapitzlist"/>
        <w:numPr>
          <w:ilvl w:val="0"/>
          <w:numId w:val="158"/>
        </w:numPr>
        <w:spacing w:after="0" w:line="360" w:lineRule="auto"/>
        <w:ind w:left="0" w:firstLine="0"/>
        <w:contextualSpacing w:val="0"/>
        <w:mirrorIndents/>
        <w:rPr>
          <w:rFonts w:ascii="Verdana" w:hAnsi="Verdana" w:cs="Verdana"/>
          <w:b/>
          <w:sz w:val="24"/>
          <w:szCs w:val="24"/>
        </w:rPr>
      </w:pPr>
      <w:r w:rsidRPr="00F62C17">
        <w:rPr>
          <w:rFonts w:ascii="Verdana" w:hAnsi="Verdana" w:cs="Verdana"/>
          <w:sz w:val="24"/>
          <w:szCs w:val="24"/>
        </w:rPr>
        <w:t>Okres realizacji -01.10.2021 – 31.12.2021 (umowa jednoroczna)</w:t>
      </w:r>
    </w:p>
    <w:p w:rsidR="009622DF" w:rsidRPr="00F62C17" w:rsidRDefault="009622DF" w:rsidP="00B54A93">
      <w:pPr>
        <w:pStyle w:val="Akapitzlist"/>
        <w:numPr>
          <w:ilvl w:val="0"/>
          <w:numId w:val="158"/>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58"/>
        </w:numPr>
        <w:spacing w:after="0" w:line="360" w:lineRule="auto"/>
        <w:ind w:left="0" w:firstLine="0"/>
        <w:contextualSpacing w:val="0"/>
        <w:mirrorIndents/>
        <w:rPr>
          <w:rFonts w:ascii="Verdana" w:hAnsi="Verdana" w:cs="Verdana"/>
          <w:sz w:val="24"/>
          <w:szCs w:val="24"/>
        </w:rPr>
      </w:pPr>
      <w:r w:rsidRPr="00F62C17">
        <w:rPr>
          <w:rFonts w:ascii="Verdana" w:hAnsi="Verdana" w:cs="Verdana"/>
          <w:sz w:val="24"/>
          <w:szCs w:val="24"/>
        </w:rPr>
        <w:t>Ilość odbiorców - 79</w:t>
      </w:r>
    </w:p>
    <w:p w:rsidR="0014533C"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Zadanie zostało zrealizowane przez Stowarzyszenie Ostoja Na Rzecz Osób z Niepełnosprawnościami poprzez wsparcie psychologiczno-doradcze psychologa oraz treningi motywacyjne i kompetencyjne prowadzone przez zespół trenerów pracy. W rezultacie 66 osób z niepełnosprawnością utrzymało zatrudnienie na wrocławskim otwartym rynku pracy, a kolejnych 13 osób podjęło pracę.</w:t>
      </w:r>
    </w:p>
    <w:p w:rsidR="0014533C" w:rsidRPr="00F62C17" w:rsidRDefault="0014533C" w:rsidP="00B54A93">
      <w:pPr>
        <w:rPr>
          <w:rFonts w:ascii="Verdana" w:hAnsi="Verdana" w:cs="Verdana"/>
        </w:rPr>
      </w:pPr>
      <w:r w:rsidRPr="00F62C17">
        <w:rPr>
          <w:rFonts w:ascii="Verdana" w:hAnsi="Verdana" w:cs="Verdana"/>
        </w:rPr>
        <w:br w:type="page"/>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lastRenderedPageBreak/>
        <w:t>Dostępny Wrocław</w:t>
      </w:r>
    </w:p>
    <w:p w:rsidR="009622DF" w:rsidRPr="00F62C17" w:rsidRDefault="009622DF" w:rsidP="00B54A93">
      <w:pPr>
        <w:pStyle w:val="Akapitzlist"/>
        <w:numPr>
          <w:ilvl w:val="0"/>
          <w:numId w:val="159"/>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- 22.11.2021 – 31.12.2021 (umowa jednoroczna)</w:t>
      </w:r>
    </w:p>
    <w:p w:rsidR="009622DF" w:rsidRPr="00F62C17" w:rsidRDefault="009622DF" w:rsidP="00B54A93">
      <w:pPr>
        <w:pStyle w:val="Akapitzlist"/>
        <w:numPr>
          <w:ilvl w:val="0"/>
          <w:numId w:val="159"/>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zawartych umów - 1</w:t>
      </w:r>
    </w:p>
    <w:p w:rsidR="009D0751"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Zadanie zostało zrealizowane przez Fundację Polska Bez Barier poprzez wykonanie audytów dostępności architektonicznej 10 budynków Urzędu Miejskiego Wrocławia. Po wykonanych audytach przekazano 10 raportów określających stan faktyczny budynków oraz krótko- i długoterminowych zaleceń mających na celu zapewnienie dostępności budynku pod kątem architektonicznym.</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Realizacja Programu opieki nad zwierzętami bezdomnymi z terenu Gminy Wrocław</w:t>
      </w:r>
    </w:p>
    <w:p w:rsidR="009622DF" w:rsidRPr="00F62C17" w:rsidRDefault="009622DF" w:rsidP="00B54A93">
      <w:pPr>
        <w:pStyle w:val="Akapitzlist"/>
        <w:numPr>
          <w:ilvl w:val="0"/>
          <w:numId w:val="160"/>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-20.01.2021 – 17.04.2021 (umowa jednoroczna)</w:t>
      </w:r>
    </w:p>
    <w:p w:rsidR="009622DF" w:rsidRPr="00F62C17" w:rsidRDefault="009622DF" w:rsidP="00B54A93">
      <w:pPr>
        <w:pStyle w:val="Akapitzlist"/>
        <w:numPr>
          <w:ilvl w:val="0"/>
          <w:numId w:val="160"/>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60"/>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odbiorców - ok. 60</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 xml:space="preserve">Zadanie zostało zrealizowane przez Fundację Kotlandia poprzez odłowienie </w:t>
      </w:r>
      <w:r w:rsidRPr="00F62C17">
        <w:rPr>
          <w:rFonts w:ascii="Verdana" w:hAnsi="Verdana" w:cs="Verdana"/>
          <w:bCs/>
        </w:rPr>
        <w:t>bezdomnych i wolno żyjących kotów, którym zapewniono opiekę weterynaryjną, poddano zabiegom sterylizacji lub kastracji, zakupiono 175  kg karmy mokrej, 160 kg karmy suchej oraz</w:t>
      </w:r>
      <w:r w:rsidRPr="00F62C17">
        <w:rPr>
          <w:rFonts w:ascii="Verdana" w:hAnsi="Verdana" w:cs="Verdana"/>
        </w:rPr>
        <w:t xml:space="preserve"> znaleziono domy tymczasowe lub stałe.</w:t>
      </w:r>
    </w:p>
    <w:p w:rsidR="009622DF" w:rsidRPr="00F62C17" w:rsidRDefault="009622DF" w:rsidP="00B54A93">
      <w:pPr>
        <w:suppressAutoHyphens/>
        <w:autoSpaceDE w:val="0"/>
        <w:autoSpaceDN w:val="0"/>
        <w:adjustRightInd w:val="0"/>
        <w:spacing w:line="360" w:lineRule="auto"/>
        <w:rPr>
          <w:rFonts w:ascii="Verdana" w:hAnsi="Verdana" w:cs="Verdana"/>
          <w:b/>
        </w:rPr>
      </w:pPr>
      <w:r w:rsidRPr="00F62C17">
        <w:rPr>
          <w:rFonts w:ascii="Verdana" w:hAnsi="Verdana" w:cs="Verdana"/>
          <w:b/>
        </w:rPr>
        <w:t>Zdążyć przed kolejną wiosną</w:t>
      </w:r>
      <w:r w:rsidR="0014533C" w:rsidRPr="00F62C17">
        <w:rPr>
          <w:rFonts w:ascii="Verdana" w:hAnsi="Verdana" w:cs="Verdana"/>
          <w:b/>
        </w:rPr>
        <w:t xml:space="preserve"> </w:t>
      </w:r>
      <w:r w:rsidRPr="00F62C17">
        <w:rPr>
          <w:rFonts w:ascii="Verdana" w:hAnsi="Verdana" w:cs="Verdana"/>
          <w:b/>
        </w:rPr>
        <w:t>–</w:t>
      </w:r>
      <w:r w:rsidR="0014533C" w:rsidRPr="00F62C17">
        <w:rPr>
          <w:rFonts w:ascii="Verdana" w:hAnsi="Verdana" w:cs="Verdana"/>
          <w:b/>
        </w:rPr>
        <w:t xml:space="preserve"> </w:t>
      </w:r>
      <w:r w:rsidRPr="00F62C17">
        <w:rPr>
          <w:rFonts w:ascii="Verdana" w:hAnsi="Verdana" w:cs="Verdana"/>
          <w:b/>
        </w:rPr>
        <w:t>realizacja Programu opieki nad zwierzętami bezdomnymi z terenu Gminy Wrocław</w:t>
      </w:r>
    </w:p>
    <w:p w:rsidR="009622DF" w:rsidRPr="00F62C17" w:rsidRDefault="009622DF" w:rsidP="00B54A93">
      <w:pPr>
        <w:pStyle w:val="Akapitzlist"/>
        <w:numPr>
          <w:ilvl w:val="0"/>
          <w:numId w:val="161"/>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-21.01.2021 – 19.04.2021 (umowa jednoroczna)</w:t>
      </w:r>
    </w:p>
    <w:p w:rsidR="009622DF" w:rsidRPr="00F62C17" w:rsidRDefault="009622DF" w:rsidP="00B54A93">
      <w:pPr>
        <w:pStyle w:val="Akapitzlist"/>
        <w:numPr>
          <w:ilvl w:val="0"/>
          <w:numId w:val="161"/>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61"/>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odbiorców - 52</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 xml:space="preserve">Zadanie zostało zrealizowane przez Fundację Pręgowane i Skrzydlate poprzez </w:t>
      </w:r>
      <w:r w:rsidRPr="00F62C17">
        <w:rPr>
          <w:rFonts w:ascii="Verdana" w:hAnsi="Verdana" w:cs="Verdana"/>
          <w:bCs/>
        </w:rPr>
        <w:t xml:space="preserve">poprawę dobrostanu odłowionych wolno bytujących kotów, którym </w:t>
      </w:r>
      <w:r w:rsidRPr="00F62C17">
        <w:rPr>
          <w:rFonts w:ascii="Verdana" w:hAnsi="Verdana" w:cs="Verdana"/>
        </w:rPr>
        <w:t xml:space="preserve">zapewniono opiekę weterynaryjną, schronienie i pożywienie, </w:t>
      </w:r>
      <w:r w:rsidR="00D97376">
        <w:rPr>
          <w:rFonts w:ascii="Verdana" w:hAnsi="Verdana" w:cs="Verdana"/>
        </w:rPr>
        <w:br/>
      </w:r>
      <w:r w:rsidRPr="00F62C17">
        <w:rPr>
          <w:rFonts w:ascii="Verdana" w:hAnsi="Verdana" w:cs="Verdana"/>
        </w:rPr>
        <w:t xml:space="preserve">a  następnie przekazano do adopcji. </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Zapewnienie opieki weterynaryjnej oraz bytowej kotów bezdomnych i wolno żyjących na terenie Gminy Wrocław</w:t>
      </w:r>
    </w:p>
    <w:p w:rsidR="009622DF" w:rsidRPr="00F62C17" w:rsidRDefault="009622DF" w:rsidP="00B54A93">
      <w:pPr>
        <w:pStyle w:val="Akapitzlist"/>
        <w:numPr>
          <w:ilvl w:val="0"/>
          <w:numId w:val="162"/>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-01.02.2021 – 30.04.2021 (umowa jednoroczna)</w:t>
      </w:r>
    </w:p>
    <w:p w:rsidR="009622DF" w:rsidRPr="00F62C17" w:rsidRDefault="009622DF" w:rsidP="00B54A93">
      <w:pPr>
        <w:pStyle w:val="Akapitzlist"/>
        <w:numPr>
          <w:ilvl w:val="0"/>
          <w:numId w:val="162"/>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lastRenderedPageBreak/>
        <w:t>Ilość zawartych umów - 1</w:t>
      </w:r>
    </w:p>
    <w:p w:rsidR="009622DF" w:rsidRPr="00F62C17" w:rsidRDefault="009622DF" w:rsidP="00B54A93">
      <w:pPr>
        <w:pStyle w:val="Akapitzlist"/>
        <w:numPr>
          <w:ilvl w:val="0"/>
          <w:numId w:val="162"/>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odbiorców - 40</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 xml:space="preserve">Zadanie zostało zrealizowane przez Fundację Fabryka Dobrych Działań poprzez zapewnienie kotom bezdomnym i wolno żyjącym kompleksowej opieki weterynaryjnej, pożywienia oraz znalezienie domów tymczasowych lub stałych. Pozostałą zakupioną karmę </w:t>
      </w:r>
      <w:r w:rsidRPr="00F62C17">
        <w:rPr>
          <w:rFonts w:ascii="Verdana" w:hAnsi="Verdana" w:cs="Verdana"/>
          <w:bCs/>
        </w:rPr>
        <w:t xml:space="preserve">przekazano społecznym opiekunom, którzy dokarmiają koty na terenie Wrocławia. </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 xml:space="preserve">Prowadzenie opieki nad kotami wolno żyjącymi i bezdomnymi </w:t>
      </w:r>
      <w:r w:rsidR="00D97376">
        <w:rPr>
          <w:rFonts w:ascii="Verdana" w:hAnsi="Verdana" w:cs="Verdana"/>
          <w:b/>
        </w:rPr>
        <w:br/>
      </w:r>
      <w:r w:rsidRPr="00F62C17">
        <w:rPr>
          <w:rFonts w:ascii="Verdana" w:hAnsi="Verdana" w:cs="Verdana"/>
          <w:b/>
        </w:rPr>
        <w:t>z terenu Gminy Wrocław</w:t>
      </w:r>
    </w:p>
    <w:p w:rsidR="009622DF" w:rsidRPr="00F62C17" w:rsidRDefault="009622DF" w:rsidP="00B54A93">
      <w:pPr>
        <w:pStyle w:val="Akapitzlist"/>
        <w:numPr>
          <w:ilvl w:val="0"/>
          <w:numId w:val="163"/>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-08.02.2021 – 07.05.2021 (umowa jednoroczna)</w:t>
      </w:r>
    </w:p>
    <w:p w:rsidR="009622DF" w:rsidRPr="00F62C17" w:rsidRDefault="009622DF" w:rsidP="00B54A93">
      <w:pPr>
        <w:pStyle w:val="Akapitzlist"/>
        <w:numPr>
          <w:ilvl w:val="0"/>
          <w:numId w:val="163"/>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63"/>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odbiorców - 70</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Zadanie zostało zrealizowane przez Fundację Koci Zakątek poprzez  objęcie opieką i poprawę dobrostanu bezdomnych kotów z terenu Wrocławia. Cel zadania osiągnięto poprzez przeszkolenie wolontariuszy, odłowienie kotów i zapewnienie im schronienia, pożywienia i niezbędnej opieki weterynaryjnej oraz socjalizację i przygotowanie do adopcji.</w:t>
      </w:r>
    </w:p>
    <w:p w:rsidR="009622DF" w:rsidRPr="00F62C17" w:rsidRDefault="009622DF" w:rsidP="00B54A93">
      <w:pPr>
        <w:suppressAutoHyphens/>
        <w:autoSpaceDE w:val="0"/>
        <w:autoSpaceDN w:val="0"/>
        <w:adjustRightInd w:val="0"/>
        <w:spacing w:line="360" w:lineRule="auto"/>
        <w:rPr>
          <w:rFonts w:ascii="Verdana" w:hAnsi="Verdana" w:cs="Verdana"/>
          <w:b/>
          <w:bCs/>
        </w:rPr>
      </w:pPr>
      <w:r w:rsidRPr="00F62C17">
        <w:rPr>
          <w:rFonts w:ascii="Verdana" w:hAnsi="Verdana" w:cs="Verdana"/>
          <w:b/>
        </w:rPr>
        <w:t>Dofinansowanie na leczenie, sterylizowanie/kastrację oraz opiekę po</w:t>
      </w:r>
      <w:r w:rsidR="00694F07" w:rsidRPr="00F62C17">
        <w:rPr>
          <w:rFonts w:ascii="Verdana" w:hAnsi="Verdana" w:cs="Verdana"/>
          <w:b/>
        </w:rPr>
        <w:t xml:space="preserve"> </w:t>
      </w:r>
      <w:r w:rsidRPr="00F62C17">
        <w:rPr>
          <w:rFonts w:ascii="Verdana" w:hAnsi="Verdana" w:cs="Verdana"/>
          <w:b/>
        </w:rPr>
        <w:t xml:space="preserve">ambulatoryjną zwierząt wolno żyjących na terenie osiedla Popowice, zakup karmy leczniczej i wzmacniającej oraz  suplementów witaminowych, edukacja mieszkańców osiedla </w:t>
      </w:r>
      <w:r w:rsidR="00D97376">
        <w:rPr>
          <w:rFonts w:ascii="Verdana" w:hAnsi="Verdana" w:cs="Verdana"/>
          <w:b/>
        </w:rPr>
        <w:br/>
      </w:r>
      <w:r w:rsidRPr="00F62C17">
        <w:rPr>
          <w:rFonts w:ascii="Verdana" w:hAnsi="Verdana" w:cs="Verdana"/>
          <w:b/>
        </w:rPr>
        <w:t xml:space="preserve">o  konieczności sterylizacji kotów oraz wsparcie wolontariuszy </w:t>
      </w:r>
      <w:r w:rsidR="00D97376">
        <w:rPr>
          <w:rFonts w:ascii="Verdana" w:hAnsi="Verdana" w:cs="Verdana"/>
          <w:b/>
        </w:rPr>
        <w:br/>
      </w:r>
      <w:r w:rsidRPr="00F62C17">
        <w:rPr>
          <w:rFonts w:ascii="Verdana" w:hAnsi="Verdana" w:cs="Verdana"/>
          <w:b/>
        </w:rPr>
        <w:t>w  działaniach opiekuńczych</w:t>
      </w:r>
    </w:p>
    <w:p w:rsidR="009622DF" w:rsidRPr="00F62C17" w:rsidRDefault="009622DF" w:rsidP="00B54A93">
      <w:pPr>
        <w:pStyle w:val="Akapitzlist"/>
        <w:numPr>
          <w:ilvl w:val="0"/>
          <w:numId w:val="164"/>
        </w:numPr>
        <w:suppressAutoHyphens/>
        <w:autoSpaceDE w:val="0"/>
        <w:autoSpaceDN w:val="0"/>
        <w:adjustRightInd w:val="0"/>
        <w:spacing w:line="360" w:lineRule="auto"/>
        <w:rPr>
          <w:rFonts w:ascii="Verdana" w:hAnsi="Verdana" w:cs="Verdana"/>
          <w:b/>
          <w:sz w:val="24"/>
          <w:szCs w:val="24"/>
        </w:rPr>
      </w:pPr>
      <w:r w:rsidRPr="00F62C17">
        <w:rPr>
          <w:rFonts w:ascii="Verdana" w:hAnsi="Verdana" w:cs="Verdana"/>
          <w:sz w:val="24"/>
          <w:szCs w:val="24"/>
        </w:rPr>
        <w:t>Okres realizacji -15.02.2021 – 15.05.2021 (umowa jednoroczna)</w:t>
      </w:r>
    </w:p>
    <w:p w:rsidR="009622DF" w:rsidRPr="00F62C17" w:rsidRDefault="009622DF" w:rsidP="00B54A93">
      <w:pPr>
        <w:pStyle w:val="Akapitzlist"/>
        <w:numPr>
          <w:ilvl w:val="0"/>
          <w:numId w:val="164"/>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zawartych umów - 1</w:t>
      </w:r>
    </w:p>
    <w:p w:rsidR="009622DF" w:rsidRPr="00F62C17" w:rsidRDefault="009622DF" w:rsidP="00B54A93">
      <w:pPr>
        <w:pStyle w:val="Akapitzlist"/>
        <w:numPr>
          <w:ilvl w:val="0"/>
          <w:numId w:val="164"/>
        </w:numPr>
        <w:suppressAutoHyphens/>
        <w:autoSpaceDE w:val="0"/>
        <w:autoSpaceDN w:val="0"/>
        <w:adjustRightInd w:val="0"/>
        <w:spacing w:line="360" w:lineRule="auto"/>
        <w:rPr>
          <w:rFonts w:ascii="Verdana" w:hAnsi="Verdana" w:cs="Verdana"/>
          <w:sz w:val="24"/>
          <w:szCs w:val="24"/>
        </w:rPr>
      </w:pPr>
      <w:r w:rsidRPr="00F62C17">
        <w:rPr>
          <w:rFonts w:ascii="Verdana" w:hAnsi="Verdana" w:cs="Verdana"/>
          <w:sz w:val="24"/>
          <w:szCs w:val="24"/>
        </w:rPr>
        <w:t>Ilość odbiorców - 50</w:t>
      </w:r>
    </w:p>
    <w:p w:rsidR="009622DF" w:rsidRPr="00F62C17" w:rsidRDefault="009622DF" w:rsidP="00B54A93">
      <w:pPr>
        <w:suppressAutoHyphens/>
        <w:autoSpaceDE w:val="0"/>
        <w:autoSpaceDN w:val="0"/>
        <w:adjustRightInd w:val="0"/>
        <w:spacing w:line="360" w:lineRule="auto"/>
        <w:rPr>
          <w:rFonts w:ascii="Verdana" w:hAnsi="Verdana" w:cs="Verdana"/>
        </w:rPr>
      </w:pPr>
      <w:r w:rsidRPr="00F62C17">
        <w:rPr>
          <w:rFonts w:ascii="Verdana" w:hAnsi="Verdana" w:cs="Verdana"/>
        </w:rPr>
        <w:t xml:space="preserve">Zadanie zostało zrealizowane przez Stowarzyszenie Fauna i Flora Popowic poprzez wsparcie lokalnych opiekunów zwierząt wolno żyjących przy opiece, dokarmianiu, wyłapywaniu w celu sterylizacji i leczenia oraz po  zakończonym leczeniu dostarczenie wzmacniającej suplementacji jako dodatek do codziennej karmy. W ramach zadania zlikwidowano źródła </w:t>
      </w:r>
      <w:r w:rsidRPr="00F62C17">
        <w:rPr>
          <w:rFonts w:ascii="Verdana" w:hAnsi="Verdana" w:cs="Verdana"/>
        </w:rPr>
        <w:lastRenderedPageBreak/>
        <w:t xml:space="preserve">nieprzyjemnych zapachów w związku z bytowaniem zwierząt np. </w:t>
      </w:r>
      <w:r w:rsidR="00D97376">
        <w:rPr>
          <w:rFonts w:ascii="Verdana" w:hAnsi="Verdana" w:cs="Verdana"/>
        </w:rPr>
        <w:br/>
      </w:r>
      <w:r w:rsidRPr="00F62C17">
        <w:rPr>
          <w:rFonts w:ascii="Verdana" w:hAnsi="Verdana" w:cs="Verdana"/>
        </w:rPr>
        <w:t xml:space="preserve">w  piwnicach i umożliwiono mieszkańcom komfortowe korzystanie z tych części wspólnych. </w:t>
      </w:r>
    </w:p>
    <w:p w:rsidR="009622DF" w:rsidRPr="00F62C17" w:rsidRDefault="009622DF" w:rsidP="00B54A93">
      <w:pPr>
        <w:tabs>
          <w:tab w:val="left" w:pos="0"/>
        </w:tabs>
        <w:suppressAutoHyphens/>
        <w:autoSpaceDE w:val="0"/>
        <w:autoSpaceDN w:val="0"/>
        <w:adjustRightInd w:val="0"/>
        <w:spacing w:line="360" w:lineRule="auto"/>
        <w:ind w:right="74"/>
        <w:rPr>
          <w:rFonts w:ascii="Verdana" w:hAnsi="Verdana" w:cs="TimesNewRomanPSMT"/>
          <w:b/>
        </w:rPr>
      </w:pPr>
      <w:r w:rsidRPr="00F62C17">
        <w:rPr>
          <w:rFonts w:ascii="Verdana" w:hAnsi="Verdana" w:cs="TimesNewRomanPSMT"/>
          <w:b/>
        </w:rPr>
        <w:t>Zapewnianie opieki zwierzętom bezdomnym na terenie Gminy Wrocław</w:t>
      </w:r>
    </w:p>
    <w:p w:rsidR="009622DF" w:rsidRPr="00F62C17" w:rsidRDefault="009622DF" w:rsidP="00B54A93">
      <w:pPr>
        <w:pStyle w:val="Akapitzlist"/>
        <w:numPr>
          <w:ilvl w:val="0"/>
          <w:numId w:val="165"/>
        </w:numPr>
        <w:tabs>
          <w:tab w:val="left" w:pos="0"/>
        </w:tabs>
        <w:suppressAutoHyphens/>
        <w:autoSpaceDE w:val="0"/>
        <w:autoSpaceDN w:val="0"/>
        <w:adjustRightInd w:val="0"/>
        <w:spacing w:line="360" w:lineRule="auto"/>
        <w:ind w:right="74"/>
        <w:rPr>
          <w:rFonts w:ascii="Verdana" w:hAnsi="Verdana" w:cs="TimesNewRomanPSMT"/>
          <w:b/>
          <w:sz w:val="24"/>
          <w:szCs w:val="24"/>
        </w:rPr>
      </w:pPr>
      <w:r w:rsidRPr="00F62C17">
        <w:rPr>
          <w:rFonts w:ascii="Verdana" w:hAnsi="Verdana" w:cs="TimesNewRomanPSMT"/>
          <w:sz w:val="24"/>
          <w:szCs w:val="24"/>
        </w:rPr>
        <w:t>Okres realizacji - 01.01.2017 – 31.12.2021 (umowa wieloletnia 2017-2021)</w:t>
      </w:r>
    </w:p>
    <w:p w:rsidR="009622DF" w:rsidRPr="00F62C17" w:rsidRDefault="009622DF" w:rsidP="00B54A93">
      <w:pPr>
        <w:pStyle w:val="Akapitzlist"/>
        <w:numPr>
          <w:ilvl w:val="0"/>
          <w:numId w:val="165"/>
        </w:numPr>
        <w:tabs>
          <w:tab w:val="left" w:pos="0"/>
        </w:tabs>
        <w:suppressAutoHyphens/>
        <w:autoSpaceDE w:val="0"/>
        <w:autoSpaceDN w:val="0"/>
        <w:adjustRightInd w:val="0"/>
        <w:spacing w:line="360" w:lineRule="auto"/>
        <w:ind w:right="74"/>
        <w:rPr>
          <w:rFonts w:ascii="Verdana" w:hAnsi="Verdana" w:cs="TimesNewRomanPSMT"/>
          <w:sz w:val="24"/>
          <w:szCs w:val="24"/>
        </w:rPr>
      </w:pPr>
      <w:r w:rsidRPr="00F62C17">
        <w:rPr>
          <w:rFonts w:ascii="Verdana" w:hAnsi="Verdana" w:cs="TimesNewRomanPSMT"/>
          <w:sz w:val="24"/>
          <w:szCs w:val="24"/>
        </w:rPr>
        <w:t xml:space="preserve">Ilość zawartych umów - 0 w 2021 r. </w:t>
      </w:r>
    </w:p>
    <w:p w:rsidR="009622DF" w:rsidRPr="00F62C17" w:rsidRDefault="009D0751" w:rsidP="00B54A93">
      <w:pPr>
        <w:tabs>
          <w:tab w:val="left" w:pos="0"/>
        </w:tabs>
        <w:suppressAutoHyphens/>
        <w:autoSpaceDE w:val="0"/>
        <w:autoSpaceDN w:val="0"/>
        <w:adjustRightInd w:val="0"/>
        <w:spacing w:line="360" w:lineRule="auto"/>
        <w:ind w:right="74"/>
        <w:rPr>
          <w:rFonts w:ascii="Verdana" w:hAnsi="Verdana" w:cs="TimesNewRomanPSMT"/>
        </w:rPr>
      </w:pPr>
      <w:r w:rsidRPr="00F62C17">
        <w:rPr>
          <w:rFonts w:ascii="Verdana" w:hAnsi="Verdana" w:cs="TimesNewRomanPSMT"/>
        </w:rPr>
        <w:t xml:space="preserve">Aneksy do umowy - </w:t>
      </w:r>
      <w:r w:rsidR="009622DF" w:rsidRPr="00F62C17">
        <w:rPr>
          <w:rFonts w:ascii="Verdana" w:hAnsi="Verdana" w:cs="TimesNewRomanPSMT"/>
        </w:rPr>
        <w:t>12</w:t>
      </w:r>
    </w:p>
    <w:p w:rsidR="00501135" w:rsidRPr="00F62C17" w:rsidRDefault="009622DF" w:rsidP="00B54A93">
      <w:pPr>
        <w:tabs>
          <w:tab w:val="left" w:pos="0"/>
        </w:tabs>
        <w:suppressAutoHyphens/>
        <w:autoSpaceDE w:val="0"/>
        <w:autoSpaceDN w:val="0"/>
        <w:adjustRightInd w:val="0"/>
        <w:spacing w:line="360" w:lineRule="auto"/>
        <w:ind w:right="74"/>
        <w:rPr>
          <w:rFonts w:ascii="Verdana" w:hAnsi="Verdana" w:cs="Verdana"/>
          <w:bCs/>
        </w:rPr>
      </w:pPr>
      <w:r w:rsidRPr="00F62C17">
        <w:rPr>
          <w:rFonts w:ascii="Verdana" w:hAnsi="Verdana" w:cs="Verdana"/>
          <w:bCs/>
        </w:rPr>
        <w:t xml:space="preserve">Zadanie zostało zrealizowane przez Towarzystwo Opieki nad Zwierzętami Schronisko dla Bezdomnych Zwierząt we Wrocławiu, w ramach którego zapewniono całodobową opiekę zwierzętom bezdomnym oraz rannym </w:t>
      </w:r>
      <w:r w:rsidR="00D97376">
        <w:rPr>
          <w:rFonts w:ascii="Verdana" w:hAnsi="Verdana" w:cs="Verdana"/>
          <w:bCs/>
        </w:rPr>
        <w:br/>
      </w:r>
      <w:r w:rsidRPr="00F62C17">
        <w:rPr>
          <w:rFonts w:ascii="Verdana" w:hAnsi="Verdana" w:cs="Verdana"/>
          <w:bCs/>
        </w:rPr>
        <w:t xml:space="preserve">w  wyniku zdarzeń drogowych. Zwierzęta zaszczepiono, poddano zabiegom sterylizacji lub kastracji chirurgicznej oraz zaczipowano. Zapewniono również opiekę kotom wolno żyjącym oraz pomoc społecznym opiekunom w dokarmianiu tych zwierząt. </w:t>
      </w:r>
    </w:p>
    <w:p w:rsidR="00D11C65" w:rsidRPr="00F62C17" w:rsidRDefault="00D11C65" w:rsidP="00B54A93">
      <w:pPr>
        <w:spacing w:line="360" w:lineRule="auto"/>
        <w:ind w:left="360"/>
        <w:rPr>
          <w:rFonts w:ascii="Verdana" w:hAnsi="Verdana"/>
          <w:b/>
          <w:bCs/>
        </w:rPr>
      </w:pPr>
    </w:p>
    <w:p w:rsidR="006B0D77" w:rsidRPr="00F62C17" w:rsidRDefault="00242F7C" w:rsidP="00B54A93">
      <w:pPr>
        <w:spacing w:line="360" w:lineRule="auto"/>
        <w:rPr>
          <w:rFonts w:ascii="Verdana" w:hAnsi="Verdana"/>
          <w:b/>
        </w:rPr>
      </w:pPr>
      <w:r w:rsidRPr="00F62C17">
        <w:rPr>
          <w:rFonts w:ascii="Verdana" w:hAnsi="Verdana"/>
          <w:b/>
        </w:rPr>
        <w:t>IV.1</w:t>
      </w:r>
      <w:r w:rsidR="009622DF" w:rsidRPr="00F62C17">
        <w:rPr>
          <w:rFonts w:ascii="Verdana" w:hAnsi="Verdana"/>
          <w:b/>
        </w:rPr>
        <w:t>5</w:t>
      </w:r>
      <w:r w:rsidRPr="00F62C17">
        <w:rPr>
          <w:rFonts w:ascii="Verdana" w:hAnsi="Verdana"/>
          <w:b/>
        </w:rPr>
        <w:tab/>
        <w:t>WYDZIAŁ FINANSÓW OŚWIATOWYCH</w:t>
      </w:r>
    </w:p>
    <w:p w:rsidR="009622DF" w:rsidRPr="00F62C17" w:rsidRDefault="009622DF" w:rsidP="00B54A93">
      <w:pPr>
        <w:spacing w:line="360" w:lineRule="auto"/>
        <w:rPr>
          <w:rFonts w:ascii="Verdana" w:hAnsi="Verdana"/>
          <w:b/>
        </w:rPr>
      </w:pPr>
      <w:r w:rsidRPr="00F62C17">
        <w:rPr>
          <w:rFonts w:ascii="Verdana" w:hAnsi="Verdana"/>
          <w:b/>
        </w:rPr>
        <w:t>Dział Planowania Budżetu i Sprawozdawczości</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Gmina Wrocław udzieliła dotacji na </w:t>
      </w:r>
      <w:r w:rsidRPr="00F62C17">
        <w:rPr>
          <w:rFonts w:ascii="Verdana" w:hAnsi="Verdana" w:cs="Helv"/>
          <w:color w:val="000000"/>
          <w:sz w:val="24"/>
          <w:szCs w:val="24"/>
        </w:rPr>
        <w:t>zadanie realizowane na podstawie art. 12 ustawy o działalności pożytku publicznego i wolontariacie</w:t>
      </w:r>
      <w:r w:rsidRPr="00F62C17">
        <w:rPr>
          <w:rFonts w:ascii="Verdana" w:hAnsi="Verdana"/>
          <w:sz w:val="24"/>
          <w:szCs w:val="24"/>
        </w:rPr>
        <w:t>. Celem zadania było minimalizowanie negatywnych skutków psychospołecznych pandemii COVID-19 wśród dzieci z Wrocławia, w szczególności z osiedla Muchobór oraz zapewnienie właściwych warunków prowadzenia zajęć. Przystosowanie pomieszczeń niezbędnych do realizacji tych zajęć.</w:t>
      </w:r>
    </w:p>
    <w:p w:rsidR="009622DF" w:rsidRPr="00F62C17" w:rsidRDefault="009622DF" w:rsidP="00B54A93">
      <w:pPr>
        <w:pStyle w:val="Bezodstpw"/>
        <w:spacing w:line="360" w:lineRule="auto"/>
        <w:rPr>
          <w:rFonts w:ascii="Verdana" w:hAnsi="Verdana"/>
          <w:b/>
          <w:sz w:val="24"/>
          <w:szCs w:val="24"/>
        </w:rPr>
      </w:pPr>
      <w:r w:rsidRPr="00F62C17">
        <w:rPr>
          <w:rFonts w:ascii="Verdana" w:hAnsi="Verdana"/>
          <w:b/>
          <w:sz w:val="24"/>
          <w:szCs w:val="24"/>
        </w:rPr>
        <w:t>Nazwa zadania „Razem Mocniejsi”</w:t>
      </w:r>
    </w:p>
    <w:p w:rsidR="009622DF" w:rsidRPr="00F62C17" w:rsidRDefault="009622DF" w:rsidP="00B54A93">
      <w:pPr>
        <w:pStyle w:val="Bezodstpw"/>
        <w:numPr>
          <w:ilvl w:val="0"/>
          <w:numId w:val="166"/>
        </w:numPr>
        <w:spacing w:line="360" w:lineRule="auto"/>
        <w:rPr>
          <w:rFonts w:ascii="Verdana" w:hAnsi="Verdana"/>
          <w:sz w:val="24"/>
          <w:szCs w:val="24"/>
        </w:rPr>
      </w:pPr>
      <w:r w:rsidRPr="00F62C17">
        <w:rPr>
          <w:rFonts w:ascii="Verdana" w:hAnsi="Verdana"/>
          <w:sz w:val="24"/>
          <w:szCs w:val="24"/>
        </w:rPr>
        <w:t>Okres realizacji – 13.12.2021 r. – 31.12.2021r. (umowa jednoroczna)</w:t>
      </w:r>
    </w:p>
    <w:p w:rsidR="009622DF" w:rsidRPr="00F62C17" w:rsidRDefault="009622DF" w:rsidP="00B54A93">
      <w:pPr>
        <w:pStyle w:val="Bezodstpw"/>
        <w:numPr>
          <w:ilvl w:val="0"/>
          <w:numId w:val="166"/>
        </w:numPr>
        <w:spacing w:line="360" w:lineRule="auto"/>
        <w:rPr>
          <w:rFonts w:ascii="Verdana" w:hAnsi="Verdana"/>
          <w:sz w:val="24"/>
          <w:szCs w:val="24"/>
        </w:rPr>
      </w:pPr>
      <w:r w:rsidRPr="00F62C17">
        <w:rPr>
          <w:rFonts w:ascii="Verdana" w:hAnsi="Verdana"/>
          <w:sz w:val="24"/>
          <w:szCs w:val="24"/>
        </w:rPr>
        <w:t>Liczba zawartych umów–1.</w:t>
      </w:r>
    </w:p>
    <w:p w:rsidR="009622DF" w:rsidRPr="00F62C17" w:rsidRDefault="009622DF" w:rsidP="00B54A93">
      <w:pPr>
        <w:pStyle w:val="Bezodstpw"/>
        <w:numPr>
          <w:ilvl w:val="0"/>
          <w:numId w:val="166"/>
        </w:numPr>
        <w:spacing w:line="360" w:lineRule="auto"/>
        <w:rPr>
          <w:rFonts w:ascii="Verdana" w:hAnsi="Verdana"/>
          <w:sz w:val="24"/>
          <w:szCs w:val="24"/>
        </w:rPr>
      </w:pPr>
      <w:r w:rsidRPr="00F62C17">
        <w:rPr>
          <w:rFonts w:ascii="Verdana" w:hAnsi="Verdana"/>
          <w:sz w:val="24"/>
          <w:szCs w:val="24"/>
        </w:rPr>
        <w:t>Liczba odbiorców - 50</w:t>
      </w:r>
    </w:p>
    <w:p w:rsidR="009622DF" w:rsidRPr="00F62C17" w:rsidRDefault="009622DF" w:rsidP="00B54A93">
      <w:pPr>
        <w:spacing w:line="360" w:lineRule="auto"/>
        <w:rPr>
          <w:rFonts w:ascii="Verdana" w:eastAsia="Verdana" w:hAnsi="Verdana" w:cs="Verdana"/>
        </w:rPr>
      </w:pPr>
      <w:r w:rsidRPr="00F62C17">
        <w:rPr>
          <w:rFonts w:ascii="Verdana" w:eastAsia="Verdana" w:hAnsi="Verdana" w:cs="Verdana"/>
        </w:rPr>
        <w:t xml:space="preserve">Zadanie polegało na podjęciu szeregu działań, które miały pomóc dzieciom w wieku 4-15 lat z Wrocławia w zminimalizowaniu negatywnych skutków </w:t>
      </w:r>
      <w:r w:rsidRPr="00F62C17">
        <w:rPr>
          <w:rFonts w:ascii="Verdana" w:eastAsia="Verdana" w:hAnsi="Verdana" w:cs="Verdana"/>
        </w:rPr>
        <w:lastRenderedPageBreak/>
        <w:t xml:space="preserve">przymusowej izolacji społeczno-emocjonalnej wywołanej przez pandemię COVID-19. W szczególności działania obejmowały przygotowanie, organizację i przeprowadzenie zajęć polegających na działaniach wspomagających kreatywność oraz sprzyjające integracji dzieci poprzez zajęcia m.in.: taneczne, </w:t>
      </w:r>
      <w:r w:rsidRPr="00F62C17">
        <w:rPr>
          <w:rFonts w:ascii="Verdana" w:hAnsi="Verdana" w:cs="Helv"/>
          <w:iCs/>
          <w:color w:val="000000"/>
        </w:rPr>
        <w:t>plastyczne z elementami arteterapii, socjalizacyjnych zabaw i gier grupowych, działań twórczych z elementami terapii zajęciowej (zajęcia z ceramiki, kulinarne, robótki ręczne), zabawy logiczne i robotyka. Przystosowano lokal do prowadzenia powyższych zajęć, m.in. poprzez wstawienie okien i drzwi zewnętrznych oraz pokrycie dachów papą termozgrzewalną i perforowaną.</w:t>
      </w:r>
    </w:p>
    <w:p w:rsidR="009622DF" w:rsidRPr="00F62C17" w:rsidRDefault="009622DF" w:rsidP="00B54A93">
      <w:pPr>
        <w:spacing w:line="360" w:lineRule="auto"/>
        <w:rPr>
          <w:rFonts w:ascii="Verdana" w:hAnsi="Verdana"/>
          <w:b/>
        </w:rPr>
      </w:pPr>
      <w:r w:rsidRPr="00F62C17">
        <w:rPr>
          <w:rFonts w:ascii="Verdana" w:hAnsi="Verdana"/>
          <w:b/>
        </w:rPr>
        <w:t>Sekcja ds. Szkół Niepublicznych</w:t>
      </w:r>
    </w:p>
    <w:p w:rsidR="009622DF" w:rsidRPr="00F62C17" w:rsidRDefault="009622DF" w:rsidP="00B54A93">
      <w:pPr>
        <w:spacing w:line="360" w:lineRule="auto"/>
        <w:rPr>
          <w:rFonts w:ascii="Verdana" w:hAnsi="Verdana"/>
          <w:color w:val="FF0000"/>
        </w:rPr>
      </w:pPr>
      <w:r w:rsidRPr="00F62C17">
        <w:rPr>
          <w:rFonts w:ascii="Verdana" w:hAnsi="Verdana"/>
        </w:rPr>
        <w:t xml:space="preserve">Gmina Wrocław udziela dotacji podmiotowych szkołom, przedszkolom, innym formom wychowania przedszkolnego oraz placówkom oświatowym niepublicznym i publicznym prowadzonym przez osoby inne niż jednostka samorządu terytorialnego. Dotacje w 2021 roku udzielane były na podstawie przepisów rozdziału 3 ustawy z dnia 27 października 2017 r. (Dz. U. z 2021 r., poz. 1930 ze zm.), a przysługiwały miesięcznie na każdego ucznia. </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Okres realizacji – 1.01.2021 – 31.12.2021 (poza trybem konkursów ofert).</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Liczba organizacji pozarządowych i osób kościelnych, którym udzielono dotacji na każdego ucznia szkoły, przedszkola, innej formy wychowania przedszkolnego i placówki oświatowej, którą prowadzą – </w:t>
      </w:r>
      <w:r w:rsidRPr="00F62C17">
        <w:rPr>
          <w:rFonts w:ascii="Verdana" w:hAnsi="Verdana"/>
          <w:b/>
          <w:sz w:val="24"/>
          <w:szCs w:val="24"/>
        </w:rPr>
        <w:t>55</w:t>
      </w:r>
      <w:r w:rsidRPr="00F62C17">
        <w:rPr>
          <w:rFonts w:ascii="Verdana" w:hAnsi="Verdana"/>
          <w:sz w:val="24"/>
          <w:szCs w:val="24"/>
        </w:rPr>
        <w:t>.</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Liczba szkół, przedszkoli, innych form wychowania przedszkolnego, placówek oświatowych, którym udzielono dotacji – </w:t>
      </w:r>
      <w:r w:rsidRPr="00F62C17">
        <w:rPr>
          <w:rFonts w:ascii="Verdana" w:hAnsi="Verdana"/>
          <w:b/>
          <w:sz w:val="24"/>
          <w:szCs w:val="24"/>
        </w:rPr>
        <w:t>109</w:t>
      </w:r>
      <w:r w:rsidRPr="00F62C17">
        <w:rPr>
          <w:rFonts w:ascii="Verdana" w:hAnsi="Verdana"/>
          <w:sz w:val="24"/>
          <w:szCs w:val="24"/>
        </w:rPr>
        <w:t>.</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Łączna liczba uczniów, na których udzielono dotacji – </w:t>
      </w:r>
      <w:r w:rsidRPr="00F62C17">
        <w:rPr>
          <w:rFonts w:ascii="Verdana" w:hAnsi="Verdana"/>
          <w:b/>
          <w:sz w:val="24"/>
          <w:szCs w:val="24"/>
        </w:rPr>
        <w:t>153.486</w:t>
      </w:r>
      <w:r w:rsidRPr="00F62C17">
        <w:rPr>
          <w:rFonts w:ascii="Verdana" w:hAnsi="Verdana"/>
          <w:sz w:val="24"/>
          <w:szCs w:val="24"/>
        </w:rPr>
        <w:t>.</w:t>
      </w:r>
    </w:p>
    <w:p w:rsidR="009622DF" w:rsidRPr="00F62C17" w:rsidRDefault="009622DF" w:rsidP="00B54A93">
      <w:pPr>
        <w:pStyle w:val="Bezodstpw"/>
        <w:spacing w:line="360" w:lineRule="auto"/>
        <w:rPr>
          <w:rFonts w:ascii="Verdana" w:hAnsi="Verdana"/>
          <w:sz w:val="24"/>
          <w:szCs w:val="24"/>
        </w:rPr>
      </w:pPr>
    </w:p>
    <w:p w:rsidR="009622DF" w:rsidRPr="00F62C17" w:rsidRDefault="009622DF" w:rsidP="00B54A93">
      <w:pPr>
        <w:spacing w:line="360" w:lineRule="auto"/>
        <w:rPr>
          <w:rFonts w:ascii="Verdana" w:hAnsi="Verdana"/>
          <w:b/>
        </w:rPr>
      </w:pPr>
      <w:r w:rsidRPr="00F62C17">
        <w:rPr>
          <w:rFonts w:ascii="Verdana" w:hAnsi="Verdana"/>
          <w:b/>
        </w:rPr>
        <w:t>IV.16</w:t>
      </w:r>
      <w:r w:rsidRPr="00F62C17">
        <w:rPr>
          <w:rFonts w:ascii="Verdana" w:hAnsi="Verdana"/>
          <w:b/>
        </w:rPr>
        <w:tab/>
        <w:t>WYDZIAŁ SZKÓŁ PONADPODSTAWOWYCH I SPECJALNYCH</w:t>
      </w:r>
    </w:p>
    <w:p w:rsidR="009622DF" w:rsidRPr="00F62C17" w:rsidRDefault="009622DF" w:rsidP="00B54A93">
      <w:pPr>
        <w:pStyle w:val="HTML-wstpniesformatowany"/>
        <w:spacing w:line="360" w:lineRule="auto"/>
        <w:rPr>
          <w:rFonts w:ascii="Verdana" w:hAnsi="Verdana"/>
          <w:color w:val="000000"/>
          <w:sz w:val="24"/>
          <w:szCs w:val="24"/>
        </w:rPr>
      </w:pPr>
      <w:r w:rsidRPr="00F62C17">
        <w:rPr>
          <w:rFonts w:ascii="Verdana" w:hAnsi="Verdana" w:cs="Verdana"/>
          <w:sz w:val="24"/>
          <w:szCs w:val="24"/>
        </w:rPr>
        <w:t xml:space="preserve">Wydział Szkół Ponadpodstawowych i Specjalnych przy współpracy </w:t>
      </w:r>
      <w:r w:rsidR="00D97376">
        <w:rPr>
          <w:rFonts w:ascii="Verdana" w:hAnsi="Verdana" w:cs="Verdana"/>
          <w:sz w:val="24"/>
          <w:szCs w:val="24"/>
        </w:rPr>
        <w:br/>
      </w:r>
      <w:r w:rsidRPr="00F62C17">
        <w:rPr>
          <w:rFonts w:ascii="Verdana" w:hAnsi="Verdana" w:cs="Verdana"/>
          <w:sz w:val="24"/>
          <w:szCs w:val="24"/>
        </w:rPr>
        <w:t>z organizacjami pożytku publicznego realizował we wrocławskich szkołach zadania edukacyjne dotyczące</w:t>
      </w:r>
      <w:r w:rsidR="0052104B" w:rsidRPr="00F62C17">
        <w:rPr>
          <w:rFonts w:ascii="Verdana" w:hAnsi="Verdana" w:cs="Verdana"/>
          <w:sz w:val="24"/>
          <w:szCs w:val="24"/>
        </w:rPr>
        <w:t xml:space="preserve"> </w:t>
      </w:r>
      <w:r w:rsidRPr="00F62C17">
        <w:rPr>
          <w:rFonts w:ascii="Verdana" w:hAnsi="Verdana"/>
          <w:color w:val="000000"/>
          <w:sz w:val="24"/>
          <w:szCs w:val="24"/>
        </w:rPr>
        <w:t xml:space="preserve">edukacji, oświaty i wychowania w zakresie </w:t>
      </w:r>
      <w:r w:rsidRPr="00F62C17">
        <w:rPr>
          <w:rFonts w:ascii="Verdana" w:hAnsi="Verdana"/>
          <w:color w:val="000000"/>
          <w:sz w:val="24"/>
          <w:szCs w:val="24"/>
        </w:rPr>
        <w:lastRenderedPageBreak/>
        <w:t xml:space="preserve">wspierania  kreatywności i innowacyjności  poprzez  alternatywne formy edukacji, promocję   aktywnego   spędzania czasu,  podnoszenie  sprawności fizycznej,   promocję   zdrowego  żywienia, kształtowanie  postaw sprzyjających samorozwojowi, kształtowanie   aktywnego uczestnictwa  w  kulturze,  rozwijanie kompetencji komunikacyjnych uczniów, kształtowanie kompetencji międzykulturowych, wspieranie rozwoju idei samorządności uczniowskiej w szkołach. </w:t>
      </w:r>
    </w:p>
    <w:p w:rsidR="009622DF" w:rsidRPr="00F62C17" w:rsidRDefault="009622DF" w:rsidP="00B54A93">
      <w:pPr>
        <w:pStyle w:val="HTML-wstpniesformatowany"/>
        <w:spacing w:line="360" w:lineRule="auto"/>
        <w:rPr>
          <w:rFonts w:ascii="Verdana" w:hAnsi="Verdana"/>
          <w:color w:val="000000"/>
          <w:sz w:val="24"/>
          <w:szCs w:val="24"/>
        </w:rPr>
      </w:pPr>
      <w:r w:rsidRPr="00F62C17">
        <w:rPr>
          <w:rFonts w:ascii="Verdana" w:hAnsi="Verdana"/>
          <w:color w:val="000000"/>
          <w:sz w:val="24"/>
          <w:szCs w:val="24"/>
        </w:rPr>
        <w:t>W tym celu</w:t>
      </w:r>
      <w:r w:rsidRPr="00F62C17">
        <w:rPr>
          <w:rFonts w:ascii="Verdana" w:hAnsi="Verdana" w:cs="Verdana"/>
          <w:bCs/>
          <w:sz w:val="24"/>
          <w:szCs w:val="24"/>
        </w:rPr>
        <w:t>w trybie art.19 a ustawy z dnia 23.04.2003 r. o działalności pożytku publicznego i o wolontariacie</w:t>
      </w:r>
      <w:r w:rsidRPr="00F62C17">
        <w:rPr>
          <w:rFonts w:ascii="Verdana" w:hAnsi="Verdana" w:cs="Verdana"/>
          <w:sz w:val="24"/>
          <w:szCs w:val="24"/>
        </w:rPr>
        <w:t xml:space="preserve"> w 2021 r. podpisano umowy </w:t>
      </w:r>
      <w:r w:rsidR="00D97376">
        <w:rPr>
          <w:rFonts w:ascii="Verdana" w:hAnsi="Verdana" w:cs="Verdana"/>
          <w:sz w:val="24"/>
          <w:szCs w:val="24"/>
        </w:rPr>
        <w:br/>
      </w:r>
      <w:r w:rsidRPr="00F62C17">
        <w:rPr>
          <w:rFonts w:ascii="Verdana" w:hAnsi="Verdana" w:cs="Verdana"/>
          <w:sz w:val="24"/>
          <w:szCs w:val="24"/>
        </w:rPr>
        <w:t>z organizacjami pożytku publicznego celem realizacji powyższych zadań:</w:t>
      </w:r>
    </w:p>
    <w:p w:rsidR="009622DF" w:rsidRPr="00F62C17" w:rsidRDefault="009622DF" w:rsidP="00B54A93">
      <w:pPr>
        <w:spacing w:line="360" w:lineRule="auto"/>
        <w:rPr>
          <w:rFonts w:ascii="Verdana" w:hAnsi="Verdana"/>
        </w:rPr>
      </w:pPr>
      <w:r w:rsidRPr="00F62C17">
        <w:rPr>
          <w:rFonts w:ascii="Verdana" w:hAnsi="Verdana"/>
          <w:b/>
        </w:rPr>
        <w:t xml:space="preserve">Stowarzyszeniem Akademia Samorządów Uczniowskich - </w:t>
      </w:r>
      <w:r w:rsidRPr="00F62C17">
        <w:rPr>
          <w:rFonts w:ascii="Verdana" w:hAnsi="Verdana"/>
        </w:rPr>
        <w:t>projekt pn. PILOTAŻ WROCŁAWSKIEGO BUDŻETU SAMORZĄDÓW UCZNIOWSKICH.</w:t>
      </w:r>
    </w:p>
    <w:p w:rsidR="009622DF" w:rsidRPr="00F62C17" w:rsidRDefault="009622DF" w:rsidP="00B54A93">
      <w:pPr>
        <w:pStyle w:val="02Instytucja2"/>
        <w:numPr>
          <w:ilvl w:val="0"/>
          <w:numId w:val="167"/>
        </w:numPr>
        <w:spacing w:after="0" w:line="360" w:lineRule="auto"/>
        <w:rPr>
          <w:sz w:val="24"/>
          <w:szCs w:val="24"/>
        </w:rPr>
      </w:pPr>
      <w:r w:rsidRPr="00F62C17">
        <w:rPr>
          <w:sz w:val="24"/>
          <w:szCs w:val="24"/>
        </w:rPr>
        <w:t xml:space="preserve">Zadanie realizowane było w okresie od 22 września do 20 grudnia </w:t>
      </w:r>
      <w:r w:rsidR="00630FE3" w:rsidRPr="00F62C17">
        <w:rPr>
          <w:sz w:val="24"/>
          <w:szCs w:val="24"/>
        </w:rPr>
        <w:br/>
      </w:r>
      <w:r w:rsidRPr="00F62C17">
        <w:rPr>
          <w:sz w:val="24"/>
          <w:szCs w:val="24"/>
        </w:rPr>
        <w:t xml:space="preserve">2021 r. </w:t>
      </w:r>
    </w:p>
    <w:p w:rsidR="009622DF" w:rsidRPr="00F62C17" w:rsidRDefault="009622DF" w:rsidP="00B54A93">
      <w:pPr>
        <w:pStyle w:val="Akapitzlist"/>
        <w:numPr>
          <w:ilvl w:val="0"/>
          <w:numId w:val="167"/>
        </w:numPr>
        <w:spacing w:line="360" w:lineRule="auto"/>
        <w:rPr>
          <w:rFonts w:ascii="Verdana" w:hAnsi="Verdana"/>
          <w:sz w:val="24"/>
          <w:szCs w:val="24"/>
        </w:rPr>
      </w:pPr>
      <w:r w:rsidRPr="00F62C17">
        <w:rPr>
          <w:rFonts w:ascii="Verdana" w:hAnsi="Verdana"/>
          <w:sz w:val="24"/>
          <w:szCs w:val="24"/>
        </w:rPr>
        <w:t>Liczba umów – 1</w:t>
      </w:r>
    </w:p>
    <w:p w:rsidR="009622DF" w:rsidRPr="00F62C17" w:rsidRDefault="009622DF" w:rsidP="00B54A93">
      <w:pPr>
        <w:spacing w:line="360" w:lineRule="auto"/>
        <w:rPr>
          <w:rFonts w:ascii="Verdana" w:hAnsi="Verdana"/>
        </w:rPr>
      </w:pPr>
      <w:r w:rsidRPr="00F62C17">
        <w:rPr>
          <w:rFonts w:ascii="Verdana" w:hAnsi="Verdana"/>
        </w:rPr>
        <w:t xml:space="preserve">W ramach realizacji zadania publicznego zrealizowano 8 inicjatyw uczniowskich w 8 szkołach: Liceum Ogólnokształcące nr VII, Liceum Ogólnokształcące nr XIV, Liceum Ogólnokształcące nr X, ZS nr </w:t>
      </w:r>
      <w:r w:rsidR="00D97376">
        <w:rPr>
          <w:rFonts w:ascii="Verdana" w:hAnsi="Verdana"/>
        </w:rPr>
        <w:br/>
      </w:r>
      <w:r w:rsidRPr="00F62C17">
        <w:rPr>
          <w:rFonts w:ascii="Verdana" w:hAnsi="Verdana"/>
        </w:rPr>
        <w:t xml:space="preserve">3- Technikum nr 16, Liceum Ogólnokształcące nr VI, Regionalny Ośrodek Edukacji – Liceum Ogólnokształcące, Autorskie Liceum Artystyczne </w:t>
      </w:r>
      <w:r w:rsidR="00D97376">
        <w:rPr>
          <w:rFonts w:ascii="Verdana" w:hAnsi="Verdana"/>
        </w:rPr>
        <w:br/>
      </w:r>
      <w:r w:rsidRPr="00F62C17">
        <w:rPr>
          <w:rFonts w:ascii="Verdana" w:hAnsi="Verdana"/>
        </w:rPr>
        <w:t xml:space="preserve">i Akademickie we Wrocławiu i Technikum nr 10 w Elektronicznych Zakładach Naukowych we Wrocławiu. Inicjatywy dotarły do 4929 uczniów. </w:t>
      </w:r>
    </w:p>
    <w:p w:rsidR="009622DF" w:rsidRPr="00F62C17" w:rsidRDefault="009622DF" w:rsidP="00B54A93">
      <w:pPr>
        <w:pStyle w:val="02Instytucja2"/>
        <w:spacing w:after="0" w:line="360" w:lineRule="auto"/>
        <w:rPr>
          <w:sz w:val="24"/>
          <w:szCs w:val="24"/>
        </w:rPr>
      </w:pPr>
      <w:r w:rsidRPr="00F62C17">
        <w:rPr>
          <w:sz w:val="24"/>
          <w:szCs w:val="24"/>
        </w:rPr>
        <w:t xml:space="preserve">Zrealizowane zadanie publiczne obejmowało zaprojektowanie, przygotowanie i ewaluację pilotażu Wrocławskiego Budżetu Samorządów Uczniowskich. Zleceniobiorca wsparł projekty inicjowane przez uczniów działających w samorządach uczniowskich wrocławskich szkół ponadpodstawowych na rzecz swoich społeczności uczniowskich. </w:t>
      </w:r>
    </w:p>
    <w:p w:rsidR="007B066D" w:rsidRPr="00F62C17" w:rsidRDefault="009622DF" w:rsidP="00B54A93">
      <w:pPr>
        <w:spacing w:line="360" w:lineRule="auto"/>
        <w:rPr>
          <w:rFonts w:ascii="Verdana" w:hAnsi="Verdana"/>
        </w:rPr>
      </w:pPr>
      <w:r w:rsidRPr="00F62C17">
        <w:rPr>
          <w:rFonts w:ascii="Verdana" w:hAnsi="Verdana"/>
        </w:rPr>
        <w:t xml:space="preserve">W ramach zadania zrealizowano dwuetapowy konkurs, w którym dofinansowanie uzyskało 8 samorządów uczniowskich. W podsumowaniu zadania publicznego przeprowadzono ewaluację realizacji pod kątem </w:t>
      </w:r>
      <w:r w:rsidRPr="00F62C17">
        <w:rPr>
          <w:rFonts w:ascii="Verdana" w:hAnsi="Verdana"/>
        </w:rPr>
        <w:lastRenderedPageBreak/>
        <w:t xml:space="preserve">wniosków do realizacji w przyszłości Wrocławskiego Budżetu Samorządów Uczniowskich. </w:t>
      </w:r>
    </w:p>
    <w:p w:rsidR="009622DF" w:rsidRPr="00F62C17" w:rsidRDefault="009622DF" w:rsidP="00B54A93">
      <w:pPr>
        <w:spacing w:line="360" w:lineRule="auto"/>
        <w:rPr>
          <w:rFonts w:ascii="Verdana" w:hAnsi="Verdana"/>
          <w:b/>
        </w:rPr>
      </w:pPr>
      <w:r w:rsidRPr="00F62C17">
        <w:rPr>
          <w:rFonts w:ascii="Verdana" w:hAnsi="Verdana" w:cs="Verdana"/>
          <w:b/>
          <w:bCs/>
        </w:rPr>
        <w:t>Fundacja Pax et Bonum</w:t>
      </w:r>
      <w:r w:rsidRPr="00F62C17">
        <w:rPr>
          <w:rFonts w:ascii="Verdana" w:hAnsi="Verdana" w:cs="Verdana"/>
          <w:b/>
        </w:rPr>
        <w:t xml:space="preserve"> - </w:t>
      </w:r>
      <w:r w:rsidRPr="00F62C17">
        <w:rPr>
          <w:rFonts w:ascii="Verdana" w:hAnsi="Verdana"/>
          <w:b/>
        </w:rPr>
        <w:t xml:space="preserve">pn. </w:t>
      </w:r>
      <w:r w:rsidRPr="00F62C17">
        <w:rPr>
          <w:rFonts w:ascii="Verdana" w:hAnsi="Verdana" w:cs="Verdana"/>
          <w:b/>
        </w:rPr>
        <w:t>XI Cykl konkursów „Wędrówki szlakiem wartości”.</w:t>
      </w:r>
    </w:p>
    <w:p w:rsidR="009622DF" w:rsidRPr="00F62C17" w:rsidRDefault="009622DF" w:rsidP="00B54A93">
      <w:pPr>
        <w:pStyle w:val="02Instytucja2"/>
        <w:numPr>
          <w:ilvl w:val="0"/>
          <w:numId w:val="168"/>
        </w:numPr>
        <w:spacing w:after="0" w:line="360" w:lineRule="auto"/>
        <w:rPr>
          <w:sz w:val="24"/>
          <w:szCs w:val="24"/>
        </w:rPr>
      </w:pPr>
      <w:r w:rsidRPr="00F62C17">
        <w:rPr>
          <w:sz w:val="24"/>
          <w:szCs w:val="24"/>
        </w:rPr>
        <w:t xml:space="preserve">Zadanie realizowane było w okresie od 29 marca do 25 czerwca 2021 r. </w:t>
      </w:r>
    </w:p>
    <w:p w:rsidR="009622DF" w:rsidRPr="00F62C17" w:rsidRDefault="009622DF" w:rsidP="00B54A93">
      <w:pPr>
        <w:pStyle w:val="Akapitzlist"/>
        <w:numPr>
          <w:ilvl w:val="0"/>
          <w:numId w:val="168"/>
        </w:numPr>
        <w:spacing w:line="360" w:lineRule="auto"/>
        <w:rPr>
          <w:rFonts w:ascii="Verdana" w:hAnsi="Verdana"/>
          <w:sz w:val="24"/>
          <w:szCs w:val="24"/>
        </w:rPr>
      </w:pPr>
      <w:r w:rsidRPr="00F62C17">
        <w:rPr>
          <w:rFonts w:ascii="Verdana" w:hAnsi="Verdana"/>
          <w:sz w:val="24"/>
          <w:szCs w:val="24"/>
        </w:rPr>
        <w:t>Liczba</w:t>
      </w:r>
      <w:r w:rsidR="0052104B" w:rsidRPr="00F62C17">
        <w:rPr>
          <w:rFonts w:ascii="Verdana" w:hAnsi="Verdana"/>
          <w:sz w:val="24"/>
          <w:szCs w:val="24"/>
        </w:rPr>
        <w:t xml:space="preserve"> </w:t>
      </w:r>
      <w:r w:rsidRPr="00F62C17">
        <w:rPr>
          <w:rFonts w:ascii="Verdana" w:hAnsi="Verdana"/>
          <w:sz w:val="24"/>
          <w:szCs w:val="24"/>
        </w:rPr>
        <w:t>uczestników – 1000 uczniów w tym uczniowie niepełnosprawni, ze świetlic, z 83 szkół i placówek, 20 jurorów, w wirtualnej uroczystej Gali uczestniczyło 2100 uczestników (dane na podstawie liczby wejść).</w:t>
      </w:r>
    </w:p>
    <w:p w:rsidR="009622DF" w:rsidRPr="00F62C17" w:rsidRDefault="009622DF" w:rsidP="00B54A93">
      <w:pPr>
        <w:pStyle w:val="NormalnyWeb"/>
        <w:shd w:val="clear" w:color="auto" w:fill="FFFFFF"/>
        <w:spacing w:before="0" w:beforeAutospacing="0" w:after="0" w:afterAutospacing="0" w:line="360" w:lineRule="auto"/>
        <w:rPr>
          <w:rStyle w:val="Uwydatnienie"/>
          <w:rFonts w:ascii="Verdana" w:eastAsiaTheme="majorEastAsia" w:hAnsi="Verdana" w:cs="Arial"/>
          <w:i w:val="0"/>
        </w:rPr>
      </w:pPr>
      <w:r w:rsidRPr="00F62C17">
        <w:rPr>
          <w:rFonts w:ascii="Verdana" w:hAnsi="Verdana"/>
        </w:rPr>
        <w:t xml:space="preserve">Zadanie zostało zrealizowane poprzez przeprowadzenie we wrocławskich szkołach </w:t>
      </w:r>
      <w:r w:rsidRPr="00F62C17">
        <w:rPr>
          <w:rFonts w:ascii="Verdana" w:hAnsi="Verdana" w:cs="Arial"/>
        </w:rPr>
        <w:t>podstawowych i ponadpodstawowych konkursów pt. „Wędrówki szlakiem wartości”. Tematem przewodnim XI edycji konkursów pożegnania i myśli:</w:t>
      </w:r>
      <w:r w:rsidRPr="00F62C17">
        <w:rPr>
          <w:rStyle w:val="Uwydatnienie"/>
          <w:rFonts w:ascii="Verdana" w:eastAsiaTheme="majorEastAsia" w:hAnsi="Verdana" w:cs="Arial"/>
        </w:rPr>
        <w:t> „A jeśli pewnego dnia będę musiał odejść?</w:t>
      </w:r>
      <w:r w:rsidR="0052104B" w:rsidRPr="00F62C17">
        <w:rPr>
          <w:rStyle w:val="Uwydatnienie"/>
          <w:rFonts w:ascii="Verdana" w:eastAsiaTheme="majorEastAsia" w:hAnsi="Verdana" w:cs="Arial"/>
        </w:rPr>
        <w:t xml:space="preserve"> </w:t>
      </w:r>
      <w:r w:rsidRPr="00F62C17">
        <w:rPr>
          <w:rStyle w:val="Uwydatnienie"/>
          <w:rFonts w:ascii="Verdana" w:eastAsiaTheme="majorEastAsia" w:hAnsi="Verdana" w:cs="Arial"/>
        </w:rPr>
        <w:t>-spytał Krzyś, ściskając  Misiową łapkę. – Co wtedy?</w:t>
      </w:r>
      <w:r w:rsidR="0052104B" w:rsidRPr="00F62C17">
        <w:rPr>
          <w:rStyle w:val="Uwydatnienie"/>
          <w:rFonts w:ascii="Verdana" w:eastAsiaTheme="majorEastAsia" w:hAnsi="Verdana" w:cs="Arial"/>
        </w:rPr>
        <w:t xml:space="preserve"> </w:t>
      </w:r>
      <w:r w:rsidRPr="00F62C17">
        <w:rPr>
          <w:rStyle w:val="Uwydatnienie"/>
          <w:rFonts w:ascii="Verdana" w:eastAsiaTheme="majorEastAsia" w:hAnsi="Verdana" w:cs="Arial"/>
        </w:rPr>
        <w:t>-</w:t>
      </w:r>
      <w:r w:rsidR="0052104B" w:rsidRPr="00F62C17">
        <w:rPr>
          <w:rStyle w:val="Uwydatnienie"/>
          <w:rFonts w:ascii="Verdana" w:eastAsiaTheme="majorEastAsia" w:hAnsi="Verdana" w:cs="Arial"/>
        </w:rPr>
        <w:t xml:space="preserve"> </w:t>
      </w:r>
      <w:r w:rsidRPr="00F62C17">
        <w:rPr>
          <w:rStyle w:val="Uwydatnienie"/>
          <w:rFonts w:ascii="Verdana" w:eastAsiaTheme="majorEastAsia" w:hAnsi="Verdana" w:cs="Arial"/>
        </w:rPr>
        <w:t>Nic wielkiego- zapewnił go Puchatek. – Posiedzę tu sobie i na ciebie poczekam. Kiedy się kogoś kocha, to ten drugi ktoś nigdy nie znika” A.A. Milne</w:t>
      </w:r>
    </w:p>
    <w:p w:rsidR="00630FE3" w:rsidRPr="00F62C17" w:rsidRDefault="009622DF" w:rsidP="00B54A93">
      <w:pPr>
        <w:pStyle w:val="NormalnyWeb"/>
        <w:shd w:val="clear" w:color="auto" w:fill="FFFFFF"/>
        <w:spacing w:before="0" w:beforeAutospacing="0" w:after="0" w:afterAutospacing="0" w:line="360" w:lineRule="auto"/>
        <w:rPr>
          <w:rFonts w:ascii="Verdana" w:hAnsi="Verdana"/>
        </w:rPr>
      </w:pPr>
      <w:r w:rsidRPr="00F62C17">
        <w:rPr>
          <w:rFonts w:ascii="Verdana" w:hAnsi="Verdana" w:cs="Arial"/>
        </w:rPr>
        <w:t>Zorganizowano</w:t>
      </w:r>
      <w:r w:rsidR="0052104B" w:rsidRPr="00F62C17">
        <w:rPr>
          <w:rFonts w:ascii="Verdana" w:hAnsi="Verdana" w:cs="Arial"/>
        </w:rPr>
        <w:t xml:space="preserve"> </w:t>
      </w:r>
      <w:r w:rsidRPr="00F62C17">
        <w:rPr>
          <w:rFonts w:ascii="Verdana" w:hAnsi="Verdana" w:cs="Arial"/>
        </w:rPr>
        <w:t xml:space="preserve">konkursy w 26 kategoriach, w dziedzinach: literatura, recytacja, plastyka, film, fotografia, „Dolny Śląsk- cuda natury </w:t>
      </w:r>
      <w:r w:rsidR="00D97376">
        <w:rPr>
          <w:rFonts w:ascii="Verdana" w:hAnsi="Verdana" w:cs="Arial"/>
        </w:rPr>
        <w:br/>
      </w:r>
      <w:r w:rsidRPr="00F62C17">
        <w:rPr>
          <w:rFonts w:ascii="Verdana" w:hAnsi="Verdana" w:cs="Arial"/>
        </w:rPr>
        <w:t xml:space="preserve">i architektury”, multimedia, poezja śpiewana, monodram, krótka forma teatralna. Tematyka konkursów stanowiła fundament do dyskusji podczas lekcji wychowawczych w szkołach – on-line, rozmów w domu z rodzicami, rozmów między rówieśnikami. Konkursy stanowiły płaszczyznę integracyjną młodych ludzi. Poprzez możliwość uczestnictwa </w:t>
      </w:r>
      <w:r w:rsidR="00D97376">
        <w:rPr>
          <w:rFonts w:ascii="Verdana" w:hAnsi="Verdana" w:cs="Arial"/>
        </w:rPr>
        <w:br/>
      </w:r>
      <w:r w:rsidRPr="00F62C17">
        <w:rPr>
          <w:rFonts w:ascii="Verdana" w:hAnsi="Verdana" w:cs="Arial"/>
        </w:rPr>
        <w:t xml:space="preserve">w konkursach, organizatorzy propagowali odpowiednie spędzanie wolnego czasu w trudnych warunkach epidemii, które służyły rozwojowi talentów </w:t>
      </w:r>
      <w:r w:rsidR="00D97376">
        <w:rPr>
          <w:rFonts w:ascii="Verdana" w:hAnsi="Verdana" w:cs="Arial"/>
        </w:rPr>
        <w:br/>
      </w:r>
      <w:r w:rsidRPr="00F62C17">
        <w:rPr>
          <w:rFonts w:ascii="Verdana" w:hAnsi="Verdana" w:cs="Arial"/>
        </w:rPr>
        <w:t xml:space="preserve">i osobowości młodych ludzi. Konkursy realizowane były przy współpracy </w:t>
      </w:r>
      <w:r w:rsidR="00D97376">
        <w:rPr>
          <w:rFonts w:ascii="Verdana" w:hAnsi="Verdana" w:cs="Arial"/>
        </w:rPr>
        <w:br/>
      </w:r>
      <w:r w:rsidRPr="00F62C17">
        <w:rPr>
          <w:rFonts w:ascii="Verdana" w:hAnsi="Verdana" w:cs="Arial"/>
        </w:rPr>
        <w:t xml:space="preserve">z dyrektorami i nauczycielami szkół: LO nr X, Szkoły Podstawowej nr 29, Szkoły Podstawowej nr 83, Zespołu Szkół nr 9 oraz Warsztatów Terapii Zajęciowej L’Arche. Etapy szkolne i finały konkursów odbyły się online. Etapy finałowe konkursów: multimedialnego, fotograficznego, plastycznego i literackiego odbyły się w formie wirtualnych posiedzeń komisji oceniającej prace. Gala Laureatów odbyła się w formie on-line, </w:t>
      </w:r>
      <w:r w:rsidR="00D97376">
        <w:rPr>
          <w:rFonts w:ascii="Verdana" w:hAnsi="Verdana" w:cs="Arial"/>
        </w:rPr>
        <w:br/>
      </w:r>
      <w:r w:rsidRPr="00F62C17">
        <w:rPr>
          <w:rFonts w:ascii="Verdana" w:hAnsi="Verdana" w:cs="Arial"/>
        </w:rPr>
        <w:lastRenderedPageBreak/>
        <w:t xml:space="preserve">a relacja z Gali zamieszczona została na stronie konkursów </w:t>
      </w:r>
      <w:hyperlink r:id="rId18" w:history="1">
        <w:r w:rsidRPr="00F62C17">
          <w:rPr>
            <w:rStyle w:val="Hipercze"/>
            <w:rFonts w:ascii="Verdana" w:eastAsiaTheme="majorEastAsia" w:hAnsi="Verdana" w:cs="Arial"/>
          </w:rPr>
          <w:t>www.paxetbonum.pl</w:t>
        </w:r>
      </w:hyperlink>
    </w:p>
    <w:p w:rsidR="009622DF" w:rsidRPr="00F62C17" w:rsidRDefault="009622DF" w:rsidP="00B54A93">
      <w:pPr>
        <w:pStyle w:val="NormalnyWeb"/>
        <w:shd w:val="clear" w:color="auto" w:fill="FFFFFF"/>
        <w:spacing w:before="0" w:beforeAutospacing="0" w:after="0" w:afterAutospacing="0" w:line="360" w:lineRule="auto"/>
        <w:rPr>
          <w:rFonts w:ascii="Verdana" w:hAnsi="Verdana" w:cs="Arial"/>
        </w:rPr>
      </w:pPr>
      <w:r w:rsidRPr="00F62C17">
        <w:rPr>
          <w:rFonts w:ascii="Verdana" w:hAnsi="Verdana"/>
          <w:b/>
        </w:rPr>
        <w:t xml:space="preserve">Fundacją Młodzi dla Wrocławia - </w:t>
      </w:r>
      <w:r w:rsidRPr="00F62C17">
        <w:rPr>
          <w:rFonts w:ascii="Verdana" w:hAnsi="Verdana"/>
        </w:rPr>
        <w:t>pn. „WF po pandemii-aktywizacja ruchowa uczniów wrocławskich szkół”.</w:t>
      </w:r>
    </w:p>
    <w:p w:rsidR="009622DF" w:rsidRPr="00F62C17" w:rsidRDefault="00630FE3" w:rsidP="00B54A93">
      <w:pPr>
        <w:pStyle w:val="02Instytucja2"/>
        <w:spacing w:after="0" w:line="360" w:lineRule="auto"/>
        <w:rPr>
          <w:sz w:val="24"/>
          <w:szCs w:val="24"/>
        </w:rPr>
      </w:pPr>
      <w:r w:rsidRPr="00F62C17">
        <w:rPr>
          <w:sz w:val="24"/>
          <w:szCs w:val="24"/>
        </w:rPr>
        <w:t>Zadanie</w:t>
      </w:r>
      <w:r w:rsidR="009622DF" w:rsidRPr="00F62C17">
        <w:rPr>
          <w:sz w:val="24"/>
          <w:szCs w:val="24"/>
        </w:rPr>
        <w:t xml:space="preserve"> realizowane było w okresie od 16 sierpnia do 13 listopada </w:t>
      </w:r>
      <w:r w:rsidRPr="00F62C17">
        <w:rPr>
          <w:sz w:val="24"/>
          <w:szCs w:val="24"/>
        </w:rPr>
        <w:br/>
      </w:r>
      <w:r w:rsidR="009622DF" w:rsidRPr="00F62C17">
        <w:rPr>
          <w:sz w:val="24"/>
          <w:szCs w:val="24"/>
        </w:rPr>
        <w:t xml:space="preserve">2021 r. </w:t>
      </w:r>
    </w:p>
    <w:p w:rsidR="007B066D" w:rsidRPr="00F62C17" w:rsidRDefault="009622DF" w:rsidP="00B54A93">
      <w:pPr>
        <w:spacing w:line="360" w:lineRule="auto"/>
        <w:rPr>
          <w:rFonts w:ascii="Verdana" w:hAnsi="Verdana"/>
        </w:rPr>
      </w:pPr>
      <w:r w:rsidRPr="00F62C17">
        <w:rPr>
          <w:rFonts w:ascii="Verdana" w:hAnsi="Verdana"/>
        </w:rPr>
        <w:t xml:space="preserve">Zrealizowane zadanie publiczne obejmowało zadania dotyczące budowania zdrowych nawyków aktywnego spędzania czasu oraz zachęcenie do aktywnego uczestnictwa w lekcjach wychowania fizycznego, co za tym idzie próbę zwiększenia frekwencji na zajęciach. Zadanie było realizowane w trzech grupach docelowych: uczniowie, nauczyciele i rodzice. W ramach zadania każda z grup oddziaływała na siebie wzajemnie. W ramach zadania wyprodukowano i opublikowano spot promocyjny, który miał 6 tys. wyświetleń w mediach społecznościowych. Zorganizowano w Centrum Kongresowym przy Hali Stulecia konferencję naukową dla szkół podstawowych, ponadpodstawowych i dla przedszkoli, w konferencji wzięło udział 90 uczestników. W ramach zadania zostały również przygotowane specjalne ulotki, plakaty oraz broszury informacyjne, które informowały o szkodliwości wypisywania zwolnień z lekcji wf-u oraz zachęcały do urozmaicenia zajęć wychowania fizycznego. Materiały rozdano i udostępniono we wrocławskich szkołach (w ponad 300 placówkach). Ponadto informacja o działaniach została przedstawiona w lokalnych mediach i rozgłośniach radiowych, materiały prasowe lokalnych gazet, dostępne w Internecie i publikacje postów w mediach społecznościowych. </w:t>
      </w:r>
    </w:p>
    <w:p w:rsidR="009622DF" w:rsidRPr="00F62C17" w:rsidRDefault="009622DF" w:rsidP="00B54A93">
      <w:pPr>
        <w:spacing w:line="360" w:lineRule="auto"/>
        <w:rPr>
          <w:rFonts w:ascii="Verdana" w:hAnsi="Verdana"/>
        </w:rPr>
      </w:pPr>
      <w:r w:rsidRPr="00F62C17">
        <w:rPr>
          <w:rFonts w:ascii="Verdana" w:hAnsi="Verdana"/>
          <w:b/>
        </w:rPr>
        <w:t xml:space="preserve">Fundacja „Świetlica Rozwoju mind-body-soul” </w:t>
      </w:r>
      <w:r w:rsidRPr="00F62C17">
        <w:rPr>
          <w:rFonts w:ascii="Verdana" w:hAnsi="Verdana"/>
        </w:rPr>
        <w:t xml:space="preserve">pn. </w:t>
      </w:r>
      <w:r w:rsidRPr="00F62C17">
        <w:rPr>
          <w:rFonts w:ascii="Verdana" w:hAnsi="Verdana"/>
          <w:lang w:val="en-US"/>
        </w:rPr>
        <w:t>„LAF-Labor Ac Futurum”.</w:t>
      </w:r>
    </w:p>
    <w:p w:rsidR="009622DF" w:rsidRPr="00F62C17" w:rsidRDefault="009622DF" w:rsidP="00B54A93">
      <w:pPr>
        <w:pStyle w:val="02Instytucja2"/>
        <w:numPr>
          <w:ilvl w:val="0"/>
          <w:numId w:val="169"/>
        </w:numPr>
        <w:spacing w:after="0" w:line="360" w:lineRule="auto"/>
        <w:rPr>
          <w:sz w:val="24"/>
          <w:szCs w:val="24"/>
        </w:rPr>
      </w:pPr>
      <w:r w:rsidRPr="00F62C17">
        <w:rPr>
          <w:sz w:val="24"/>
          <w:szCs w:val="24"/>
        </w:rPr>
        <w:t xml:space="preserve">Zadanie realizowane było w okresie od 10 listopada  2021 do 31 grudnia 2021 r. </w:t>
      </w:r>
    </w:p>
    <w:p w:rsidR="00630FE3" w:rsidRPr="00F62C17" w:rsidRDefault="009622DF" w:rsidP="00B54A93">
      <w:pPr>
        <w:pStyle w:val="02Instytucja2"/>
        <w:numPr>
          <w:ilvl w:val="0"/>
          <w:numId w:val="169"/>
        </w:numPr>
        <w:spacing w:after="0" w:line="360" w:lineRule="auto"/>
      </w:pPr>
      <w:r w:rsidRPr="00F62C17">
        <w:rPr>
          <w:sz w:val="24"/>
          <w:szCs w:val="24"/>
        </w:rPr>
        <w:t xml:space="preserve">Liczba odbiorców – 400 uczniów 7 i 8 klas z 4 szkół podstawowych (Szkoła Podstawowa nr 67, Szkoła Podstawowa nr 97, Szkoła Podstawowa nr 25, Szkoła Podstawowa nr 44). </w:t>
      </w:r>
    </w:p>
    <w:p w:rsidR="009622DF" w:rsidRPr="00F62C17" w:rsidRDefault="009622DF" w:rsidP="00B54A93">
      <w:pPr>
        <w:spacing w:line="360" w:lineRule="auto"/>
        <w:rPr>
          <w:rFonts w:ascii="Verdana" w:hAnsi="Verdana"/>
        </w:rPr>
      </w:pPr>
      <w:r w:rsidRPr="00F62C17">
        <w:rPr>
          <w:rFonts w:ascii="Verdana" w:hAnsi="Verdana"/>
        </w:rPr>
        <w:lastRenderedPageBreak/>
        <w:t>W ramach realizacji zadania publicznego zostało zorganizowanych 20 warsztatów poruszających zagadnienia zmian na rynku pracy spowodowanych Czwartą Rewolucją Przemysłową oraz kluczowych kompetencji przyszłości. W warsztatach wzięło udział w sumie ponad 400 uczniów 7 i 8 klas wrocławskich szkół podstawowych. Uczestnictwo w warsztatach przybliżyło uczniom wiedzę na temat zmian na rynku pracy oraz kluczowych kompetencji przyszłości. W ramach projektu zostało utworzonych 10 postów edukacyjnych  z zakresu nowych technologii, kompetencji przyszłości, trendów na rynku pracy. Cykl postów publikowany był na mediach społecznościowych. Kampania edukacyjna dotarła do 13 tys. odbiorców.</w:t>
      </w:r>
    </w:p>
    <w:p w:rsidR="007B066D" w:rsidRPr="00F62C17" w:rsidRDefault="009622DF" w:rsidP="00B54A93">
      <w:pPr>
        <w:spacing w:line="360" w:lineRule="auto"/>
        <w:rPr>
          <w:rFonts w:ascii="Verdana" w:hAnsi="Verdana"/>
        </w:rPr>
      </w:pPr>
      <w:r w:rsidRPr="00F62C17">
        <w:rPr>
          <w:rFonts w:ascii="Verdana" w:hAnsi="Verdana"/>
        </w:rPr>
        <w:t xml:space="preserve">Ponadto, w ramach przeprowadzonego badania zweryfikowany został poziom wiedzy w obszarze zmian na rynku pracy spowodowanych Czwartą Rewolucją Przemysłową ok. 400 młodych osób. Badania ankietowe prowadzone były podczas warsztatów. </w:t>
      </w:r>
    </w:p>
    <w:p w:rsidR="009622DF" w:rsidRPr="00F62C17" w:rsidRDefault="009622DF" w:rsidP="00B54A93">
      <w:pPr>
        <w:spacing w:line="360" w:lineRule="auto"/>
        <w:rPr>
          <w:rFonts w:ascii="Verdana" w:hAnsi="Verdana"/>
        </w:rPr>
      </w:pPr>
      <w:r w:rsidRPr="00F62C17">
        <w:rPr>
          <w:rFonts w:ascii="Verdana" w:hAnsi="Verdana"/>
          <w:b/>
        </w:rPr>
        <w:t xml:space="preserve">Fundacją „Opieka i Troska” </w:t>
      </w:r>
      <w:r w:rsidRPr="00F62C17">
        <w:rPr>
          <w:rFonts w:ascii="Verdana" w:hAnsi="Verdana"/>
        </w:rPr>
        <w:t>pn. „Wsparcie Społeczności Szkolnej w procesie reintegracji”.</w:t>
      </w:r>
    </w:p>
    <w:p w:rsidR="009622DF" w:rsidRPr="00F62C17" w:rsidRDefault="009622DF" w:rsidP="00B54A93">
      <w:pPr>
        <w:pStyle w:val="02Instytucja2"/>
        <w:spacing w:after="0" w:line="360" w:lineRule="auto"/>
        <w:rPr>
          <w:sz w:val="24"/>
          <w:szCs w:val="24"/>
        </w:rPr>
      </w:pPr>
      <w:r w:rsidRPr="00F62C17">
        <w:rPr>
          <w:sz w:val="24"/>
          <w:szCs w:val="24"/>
        </w:rPr>
        <w:t xml:space="preserve">Zadanie realizowane było w okresie od 5 maja  2021 do 31 lipca 2021 r. </w:t>
      </w:r>
      <w:r w:rsidRPr="00F62C17">
        <w:rPr>
          <w:sz w:val="24"/>
          <w:szCs w:val="24"/>
        </w:rPr>
        <w:br/>
        <w:t>W ramach realizacji zadania publicznego został zorganizowany cykl szkoleń z indywidualnymi konsultacjami dla chętnych uczniów  i rodziców. W warsztatach wzięło udział 34 uczniów z klas IV SP nr 98. W ramach projektu uczniowie brali udział w konsultacjach indywidualnych, które odbywały się po każdych warsztatach, zostały z nich sporządzone notatki i przekazane do pedagoga szkolnego. Kontakt z rodzicami odbywał się wyłącznie online za pomocą platformy zoom. Rodzice otrzymali e-mailowe wiadomości oraz numery telefonów do edukatorów.</w:t>
      </w:r>
    </w:p>
    <w:p w:rsidR="009622DF" w:rsidRPr="00F62C17" w:rsidRDefault="009622DF" w:rsidP="00B54A93">
      <w:pPr>
        <w:spacing w:line="360" w:lineRule="auto"/>
        <w:rPr>
          <w:rFonts w:ascii="Verdana" w:hAnsi="Verdana"/>
        </w:rPr>
      </w:pPr>
      <w:r w:rsidRPr="00F62C17">
        <w:rPr>
          <w:rFonts w:ascii="Verdana" w:hAnsi="Verdana"/>
        </w:rPr>
        <w:t>Opracowano skuteczną strategię  reintegracji społeczności szkolnej obejmującej wszystkich jej członków, szczególnie uczniów dwóch klas IV, w których odbudowano relacje na poziomie uczeń-uczeń, uczeń</w:t>
      </w:r>
      <w:r w:rsidR="0052104B" w:rsidRPr="00F62C17">
        <w:rPr>
          <w:rFonts w:ascii="Verdana" w:hAnsi="Verdana"/>
        </w:rPr>
        <w:t xml:space="preserve"> </w:t>
      </w:r>
      <w:r w:rsidRPr="00F62C17">
        <w:rPr>
          <w:rFonts w:ascii="Verdana" w:hAnsi="Verdana"/>
        </w:rPr>
        <w:t>–</w:t>
      </w:r>
      <w:r w:rsidR="0052104B" w:rsidRPr="00F62C17">
        <w:rPr>
          <w:rFonts w:ascii="Verdana" w:hAnsi="Verdana"/>
        </w:rPr>
        <w:t xml:space="preserve"> </w:t>
      </w:r>
      <w:r w:rsidRPr="00F62C17">
        <w:rPr>
          <w:rFonts w:ascii="Verdana" w:hAnsi="Verdana"/>
        </w:rPr>
        <w:t xml:space="preserve">nauczyciel. </w:t>
      </w:r>
    </w:p>
    <w:p w:rsidR="009622DF" w:rsidRPr="00F62C17" w:rsidRDefault="009622DF" w:rsidP="00B54A93">
      <w:pPr>
        <w:spacing w:line="360" w:lineRule="auto"/>
        <w:rPr>
          <w:rFonts w:ascii="Verdana" w:hAnsi="Verdana"/>
        </w:rPr>
      </w:pPr>
      <w:r w:rsidRPr="00F62C17">
        <w:rPr>
          <w:rFonts w:ascii="Verdana" w:hAnsi="Verdana"/>
        </w:rPr>
        <w:t xml:space="preserve">Zapewniono uczniom możliwość nabycia nowych umiejętności oraz kompetencji ułatwiających reintegrację. Uczniowie wzięli udział w 6 </w:t>
      </w:r>
      <w:r w:rsidRPr="00F62C17">
        <w:rPr>
          <w:rFonts w:ascii="Verdana" w:hAnsi="Verdana"/>
        </w:rPr>
        <w:lastRenderedPageBreak/>
        <w:t xml:space="preserve">spotkaniach. Zapewniono edukatorom możliwość udziału w warsztatach – szkoleniach z ekspertką, udzielono niezbędnej wiedzy i możliwości nabycia umiejętności do prowadzenia zajęć z uczniami w oparciu o metodykę przygotowaną przez ekspertkę. Przygotowano scenariusze zajęć edukacyjnych. Przygotowano merytoryczne szkolenia z zajęć dla rady pedagogicznej. </w:t>
      </w:r>
    </w:p>
    <w:p w:rsidR="009622DF" w:rsidRPr="00F62C17" w:rsidRDefault="009622DF" w:rsidP="00B54A93">
      <w:pPr>
        <w:spacing w:line="360" w:lineRule="auto"/>
        <w:rPr>
          <w:rFonts w:ascii="Verdana" w:hAnsi="Verdana"/>
        </w:rPr>
      </w:pPr>
      <w:r w:rsidRPr="00F62C17">
        <w:rPr>
          <w:rFonts w:ascii="Verdana" w:hAnsi="Verdana" w:cs="Helv"/>
          <w:b/>
          <w:color w:val="000000"/>
        </w:rPr>
        <w:t>Ponadto Stowarzyszenie SemperAvanti</w:t>
      </w:r>
      <w:r w:rsidR="0052104B" w:rsidRPr="00F62C17">
        <w:rPr>
          <w:rFonts w:ascii="Verdana" w:hAnsi="Verdana" w:cs="Helv"/>
          <w:b/>
          <w:color w:val="000000"/>
        </w:rPr>
        <w:t xml:space="preserve"> </w:t>
      </w:r>
      <w:r w:rsidRPr="00F62C17">
        <w:rPr>
          <w:rFonts w:ascii="Verdana" w:hAnsi="Verdana"/>
        </w:rPr>
        <w:t xml:space="preserve">w partnerstwie z Gminą Wrocław oraz Hasgog AS </w:t>
      </w:r>
      <w:r w:rsidRPr="00F62C17">
        <w:rPr>
          <w:rFonts w:ascii="Verdana" w:hAnsi="Verdana" w:cs="Helv"/>
          <w:color w:val="000000"/>
        </w:rPr>
        <w:t>realizuje p</w:t>
      </w:r>
      <w:r w:rsidRPr="00F62C17">
        <w:rPr>
          <w:rFonts w:ascii="Verdana" w:hAnsi="Verdana"/>
        </w:rPr>
        <w:t>rojekt „Sustainability in VET training</w:t>
      </w:r>
      <w:r w:rsidRPr="00F62C17">
        <w:rPr>
          <w:rFonts w:ascii="Verdana" w:hAnsi="Verdana"/>
          <w:i/>
        </w:rPr>
        <w:t xml:space="preserve">" </w:t>
      </w:r>
      <w:r w:rsidRPr="00F62C17">
        <w:rPr>
          <w:rFonts w:ascii="Verdana" w:hAnsi="Verdana"/>
        </w:rPr>
        <w:t xml:space="preserve">finansowany w ramach mechanizmu Finansowego </w:t>
      </w:r>
      <w:r w:rsidRPr="00F62C17">
        <w:rPr>
          <w:rFonts w:ascii="Verdana" w:hAnsi="Verdana"/>
          <w:i/>
        </w:rPr>
        <w:t xml:space="preserve">EOG </w:t>
      </w:r>
      <w:r w:rsidRPr="00F62C17">
        <w:rPr>
          <w:rFonts w:ascii="Verdana" w:hAnsi="Verdana"/>
        </w:rPr>
        <w:t>na lata 2014-2021 Program Edukacja.</w:t>
      </w:r>
    </w:p>
    <w:p w:rsidR="009622DF" w:rsidRPr="00F62C17" w:rsidRDefault="009622DF" w:rsidP="00B54A93">
      <w:pPr>
        <w:pStyle w:val="Akapitzlist"/>
        <w:numPr>
          <w:ilvl w:val="0"/>
          <w:numId w:val="170"/>
        </w:numPr>
        <w:spacing w:line="360" w:lineRule="auto"/>
        <w:rPr>
          <w:rFonts w:ascii="Verdana" w:hAnsi="Verdana"/>
          <w:sz w:val="24"/>
          <w:szCs w:val="24"/>
        </w:rPr>
      </w:pPr>
      <w:r w:rsidRPr="00F62C17">
        <w:rPr>
          <w:rFonts w:ascii="Verdana" w:hAnsi="Verdana"/>
          <w:sz w:val="24"/>
          <w:szCs w:val="24"/>
        </w:rPr>
        <w:t>Zadanie jest realizowane od 1 października 2021 roku do 31 września 2023 roku.</w:t>
      </w:r>
    </w:p>
    <w:p w:rsidR="009622DF" w:rsidRPr="00F62C17" w:rsidRDefault="009622DF" w:rsidP="00B54A93">
      <w:pPr>
        <w:pStyle w:val="Akapitzlist"/>
        <w:numPr>
          <w:ilvl w:val="0"/>
          <w:numId w:val="170"/>
        </w:numPr>
        <w:spacing w:line="360" w:lineRule="auto"/>
        <w:rPr>
          <w:rFonts w:ascii="Verdana" w:hAnsi="Verdana"/>
          <w:sz w:val="24"/>
          <w:szCs w:val="24"/>
        </w:rPr>
      </w:pPr>
      <w:r w:rsidRPr="00F62C17">
        <w:rPr>
          <w:rFonts w:ascii="Verdana" w:hAnsi="Verdana"/>
          <w:sz w:val="24"/>
          <w:szCs w:val="24"/>
        </w:rPr>
        <w:t xml:space="preserve">Liczba odbiorców: 72 nauczycieli, dyrektorów, ekspertów </w:t>
      </w:r>
      <w:r w:rsidR="00D97376">
        <w:rPr>
          <w:rFonts w:ascii="Verdana" w:hAnsi="Verdana"/>
          <w:sz w:val="24"/>
          <w:szCs w:val="24"/>
        </w:rPr>
        <w:br/>
      </w:r>
      <w:r w:rsidRPr="00F62C17">
        <w:rPr>
          <w:rFonts w:ascii="Verdana" w:hAnsi="Verdana"/>
          <w:sz w:val="24"/>
          <w:szCs w:val="24"/>
        </w:rPr>
        <w:t>i przedstawicieli przedsiębiorstw.</w:t>
      </w:r>
    </w:p>
    <w:p w:rsidR="009622DF" w:rsidRPr="00F62C17" w:rsidRDefault="009622DF" w:rsidP="00B54A93">
      <w:pPr>
        <w:spacing w:line="360" w:lineRule="auto"/>
        <w:rPr>
          <w:rFonts w:ascii="Verdana" w:hAnsi="Verdana"/>
        </w:rPr>
      </w:pPr>
      <w:r w:rsidRPr="00F62C17">
        <w:rPr>
          <w:rFonts w:ascii="Verdana" w:hAnsi="Verdana"/>
        </w:rPr>
        <w:t>Projekt ma na celu modernizację programów nauczania dla 5 wybranych kierunków zawodowych o treści związane ze zrównoważonym rozwojem.</w:t>
      </w:r>
    </w:p>
    <w:p w:rsidR="009622DF" w:rsidRPr="00F62C17" w:rsidRDefault="009622DF" w:rsidP="00B54A93">
      <w:pPr>
        <w:spacing w:line="360" w:lineRule="auto"/>
        <w:rPr>
          <w:rFonts w:ascii="Verdana" w:hAnsi="Verdana"/>
        </w:rPr>
      </w:pPr>
      <w:r w:rsidRPr="00F62C17">
        <w:rPr>
          <w:rFonts w:ascii="Verdana" w:hAnsi="Verdana"/>
        </w:rPr>
        <w:t>Pośrednio projekt będzie miał wpływ na co najmniej 300 młodych ludzi rocznie. W ramach działań utworzone zostanie 5 zespołów branżowych, składających się z nauczycieli, przedsiębiorców i ekspertów szkolenia zawodowego. Dodatkowo szósty zespół złożony z kadry kierowniczej placówek edukacji przygotuje rekomendacje wdrożenia i propozycje ogólnej zmiany w systemie kształcenia pod kątem zrównoważonego rozwoju. Uczestnicy zespołów wezmą udział w seminariach dotyczących rozwiązań i doświadczeń norweskich, szkoleniu, serii spotkań zespołu. Całość prac zakończy się konferencją końcową, na której zaprezentowane zostaną efekty prac.</w:t>
      </w:r>
    </w:p>
    <w:p w:rsidR="009622DF" w:rsidRPr="00F62C17" w:rsidRDefault="009622DF" w:rsidP="00B54A93">
      <w:pPr>
        <w:spacing w:line="360" w:lineRule="auto"/>
        <w:rPr>
          <w:rFonts w:ascii="Verdana" w:hAnsi="Verdana"/>
        </w:rPr>
      </w:pPr>
      <w:r w:rsidRPr="00F62C17">
        <w:rPr>
          <w:rFonts w:ascii="Verdana" w:hAnsi="Verdana"/>
        </w:rPr>
        <w:t xml:space="preserve">Wprowadzenie do programu nauczania wypracowanych rekomendacji pozwoli na trwałą zmianę w funkcjonowaniu zarówno absolwentów jak </w:t>
      </w:r>
      <w:r w:rsidR="00D97376">
        <w:rPr>
          <w:rFonts w:ascii="Verdana" w:hAnsi="Verdana"/>
        </w:rPr>
        <w:br/>
      </w:r>
      <w:r w:rsidRPr="00F62C17">
        <w:rPr>
          <w:rFonts w:ascii="Verdana" w:hAnsi="Verdana"/>
        </w:rPr>
        <w:t>i przyszłych pracodawców.</w:t>
      </w:r>
    </w:p>
    <w:p w:rsidR="009622DF" w:rsidRPr="00F62C17" w:rsidRDefault="009622DF" w:rsidP="00B54A93">
      <w:pPr>
        <w:spacing w:line="360" w:lineRule="auto"/>
        <w:rPr>
          <w:rFonts w:ascii="Verdana" w:hAnsi="Verdana"/>
        </w:rPr>
      </w:pPr>
    </w:p>
    <w:p w:rsidR="009622DF" w:rsidRPr="00F62C17" w:rsidRDefault="009622DF" w:rsidP="00B54A93">
      <w:pPr>
        <w:pStyle w:val="Bezodstpw"/>
        <w:spacing w:line="360" w:lineRule="auto"/>
        <w:rPr>
          <w:rFonts w:ascii="Verdana" w:hAnsi="Verdana"/>
          <w:sz w:val="24"/>
          <w:szCs w:val="24"/>
        </w:rPr>
      </w:pPr>
      <w:r w:rsidRPr="00F62C17">
        <w:rPr>
          <w:rFonts w:ascii="Verdana" w:hAnsi="Verdana" w:cs="Raleway-Light"/>
          <w:b/>
          <w:sz w:val="24"/>
          <w:szCs w:val="24"/>
        </w:rPr>
        <w:lastRenderedPageBreak/>
        <w:t>Fundacja „Towarzystwo Projektów Edukacyjnych”</w:t>
      </w:r>
      <w:r w:rsidRPr="00F62C17">
        <w:rPr>
          <w:rFonts w:ascii="Verdana" w:hAnsi="Verdana"/>
          <w:sz w:val="24"/>
          <w:szCs w:val="24"/>
        </w:rPr>
        <w:t xml:space="preserve"> w ścisłej, partnerskiej współpracy z Narodowym Bankiem Polskim przygotowała wspólnie z Departamentem Edukacji projekt edukacyjno-historyczny, którego celem jest zwrócenie uwagi na niebywały „cud gospodarczy” jakim była nie tylko budowa miasta Gdynia wraz z portem i stocznią, ale uczynienie w krótkim czasie z polskiego Pomorza koła zamachowego ojczystej gospodarki.</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Zadanie realizowane jest w okresie od listopada 2021 do końca czerwca 2022</w:t>
      </w:r>
      <w:r w:rsidR="0014533C" w:rsidRPr="00F62C17">
        <w:rPr>
          <w:rFonts w:ascii="Verdana" w:hAnsi="Verdana"/>
          <w:sz w:val="24"/>
          <w:szCs w:val="24"/>
        </w:rPr>
        <w:t>.</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W listopadzie 2021 r. przyjęto podstawowe założenia projektu obejmujące: </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montaż wystawy plenerowej w centrum miasta (wystawa to 36 dwustronnych plansz na nośnikach z obciążeniem, ustawionych w kształcie prostokąta: 7 m/15 m)</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 przeprowadzenie zajęć edukacyjnych w 15 szkołach (11 szkół podstawowych, 4 szkoły średnie). W szkołach wybranych do projektu, odbędą się zajęcia edukacyjne, po których uczniowie otrzymają mini-podręcznik (odrębny dla dzieci, uczniów i młodzieży/dorosłych) wraz </w:t>
      </w:r>
      <w:r w:rsidR="00D97376">
        <w:rPr>
          <w:rFonts w:ascii="Verdana" w:hAnsi="Verdana"/>
          <w:sz w:val="24"/>
          <w:szCs w:val="24"/>
        </w:rPr>
        <w:br/>
      </w:r>
      <w:r w:rsidRPr="00F62C17">
        <w:rPr>
          <w:rFonts w:ascii="Verdana" w:hAnsi="Verdana"/>
          <w:sz w:val="24"/>
          <w:szCs w:val="24"/>
        </w:rPr>
        <w:t xml:space="preserve">z płytą DVD, który na przykładzie rozwoju polskiego Pomorza pozwoli zrozumieć siłę przedsiębiorczości i trafnej polityki gospodarczej rządu </w:t>
      </w:r>
      <w:r w:rsidR="00D97376">
        <w:rPr>
          <w:rFonts w:ascii="Verdana" w:hAnsi="Verdana"/>
          <w:sz w:val="24"/>
          <w:szCs w:val="24"/>
        </w:rPr>
        <w:br/>
      </w:r>
      <w:r w:rsidRPr="00F62C17">
        <w:rPr>
          <w:rFonts w:ascii="Verdana" w:hAnsi="Verdana"/>
          <w:sz w:val="24"/>
          <w:szCs w:val="24"/>
        </w:rPr>
        <w:t xml:space="preserve">i banków w rozwoju ekonomicznych wybranego regionu kraju, a także link do strony, na której będą obecne wszystkie treści multimedialne obecne na wystawie. </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Fundacja TPE przekaże nauczycielom scenariusze lekcji i udzieli wsparcia podczas realizacji projektu metodycznego i merytorycznego.</w:t>
      </w:r>
    </w:p>
    <w:p w:rsidR="009622DF" w:rsidRPr="00F62C17" w:rsidRDefault="009622DF" w:rsidP="00B54A93">
      <w:pPr>
        <w:pStyle w:val="Bezodstpw"/>
        <w:spacing w:line="360" w:lineRule="auto"/>
        <w:rPr>
          <w:rFonts w:ascii="Verdana" w:hAnsi="Verdana"/>
          <w:sz w:val="24"/>
          <w:szCs w:val="24"/>
        </w:rPr>
      </w:pPr>
      <w:r w:rsidRPr="00F62C17">
        <w:rPr>
          <w:rFonts w:ascii="Verdana" w:hAnsi="Verdana"/>
          <w:sz w:val="24"/>
          <w:szCs w:val="24"/>
        </w:rPr>
        <w:t xml:space="preserve">W ramach projektu Wydział Szkół Ponadpodstawowych i Specjalnych UM przeprowadził rekrutację szkół do projektu oraz ustalił harmonogram zajęć w szkołach realizujących projekt.  WPS udzieli tez pomocy Fundacji w dystrybucji materiałów edukacyjnych, przeprowadzeniu konferencji </w:t>
      </w:r>
      <w:r w:rsidR="00D97376">
        <w:rPr>
          <w:rFonts w:ascii="Verdana" w:hAnsi="Verdana"/>
          <w:sz w:val="24"/>
          <w:szCs w:val="24"/>
        </w:rPr>
        <w:br/>
      </w:r>
      <w:r w:rsidRPr="00F62C17">
        <w:rPr>
          <w:rFonts w:ascii="Verdana" w:hAnsi="Verdana"/>
          <w:sz w:val="24"/>
          <w:szCs w:val="24"/>
        </w:rPr>
        <w:t>on-line.</w:t>
      </w:r>
    </w:p>
    <w:p w:rsidR="009622DF" w:rsidRPr="00F62C17" w:rsidRDefault="009622DF" w:rsidP="00B54A93">
      <w:pPr>
        <w:pStyle w:val="Bezodstpw"/>
        <w:spacing w:line="360" w:lineRule="auto"/>
        <w:rPr>
          <w:rFonts w:ascii="Verdana" w:hAnsi="Verdana"/>
          <w:b/>
          <w:color w:val="FF0000"/>
          <w:sz w:val="24"/>
          <w:szCs w:val="24"/>
        </w:rPr>
      </w:pPr>
    </w:p>
    <w:p w:rsidR="009622DF" w:rsidRPr="00F62C17" w:rsidRDefault="009622DF" w:rsidP="00B54A93">
      <w:pPr>
        <w:pStyle w:val="Bezodstpw"/>
        <w:spacing w:line="360" w:lineRule="auto"/>
        <w:rPr>
          <w:rFonts w:ascii="Verdana" w:hAnsi="Verdana"/>
          <w:sz w:val="24"/>
          <w:szCs w:val="24"/>
        </w:rPr>
      </w:pPr>
      <w:r w:rsidRPr="00F62C17">
        <w:rPr>
          <w:rFonts w:ascii="Verdana" w:hAnsi="Verdana"/>
          <w:b/>
          <w:sz w:val="24"/>
          <w:szCs w:val="24"/>
        </w:rPr>
        <w:lastRenderedPageBreak/>
        <w:t>Towarzystwo Miłośników Wrocławia</w:t>
      </w:r>
      <w:r w:rsidR="0052104B" w:rsidRPr="00F62C17">
        <w:rPr>
          <w:rFonts w:ascii="Verdana" w:hAnsi="Verdana"/>
          <w:b/>
          <w:sz w:val="24"/>
          <w:szCs w:val="24"/>
        </w:rPr>
        <w:t xml:space="preserve"> </w:t>
      </w:r>
      <w:r w:rsidRPr="00F62C17">
        <w:rPr>
          <w:rFonts w:ascii="Verdana" w:hAnsi="Verdana"/>
          <w:sz w:val="24"/>
          <w:szCs w:val="24"/>
        </w:rPr>
        <w:t xml:space="preserve">od wielu już lat organizuje projekt „Wielka Nagroda Wrocławia” składający się z 41 różnorodnych konkursów tematycznie związanych z Wrocławiem, zróżnicowanych pod względem tematycznym i adresowanych do dzieci w wieku przedszkolnym po młodzież szkół ponadpodstawowych. Same konkursy pomyślane zostały tak, aby każdy nauczyciel np. języka polskiego, historii, czy też geografii, biologii, religii, etyki, nauczania początkowego, wychowania fizycznego, wiedzy o społeczeństwie, muzyki, plastyki, j. angielskiego - mógł zainteresować swoich uczniów wrocławską tematyką i w zależności od potrzeb i uzdolnień, przygotować swoich wychowanków do udziału </w:t>
      </w:r>
      <w:r w:rsidR="00D97376">
        <w:rPr>
          <w:rFonts w:ascii="Verdana" w:hAnsi="Verdana"/>
          <w:sz w:val="24"/>
          <w:szCs w:val="24"/>
        </w:rPr>
        <w:br/>
      </w:r>
      <w:r w:rsidRPr="00F62C17">
        <w:rPr>
          <w:rFonts w:ascii="Verdana" w:hAnsi="Verdana"/>
          <w:sz w:val="24"/>
          <w:szCs w:val="24"/>
        </w:rPr>
        <w:t>w wybranym konkursie. Co roku dla części konkursów proponowany jest jeden wspólny temat, zwracający uwagę na ważne dla miasta wydarzenia czy charakterystyczne motywy. W 2021 była to „Wrocławska komunikacja”.</w:t>
      </w:r>
    </w:p>
    <w:p w:rsidR="009622DF" w:rsidRPr="00F62C17" w:rsidRDefault="009622DF" w:rsidP="00B54A93">
      <w:pPr>
        <w:pStyle w:val="Bezodstpw"/>
        <w:numPr>
          <w:ilvl w:val="0"/>
          <w:numId w:val="171"/>
        </w:numPr>
        <w:spacing w:line="360" w:lineRule="auto"/>
        <w:rPr>
          <w:rFonts w:ascii="Verdana" w:hAnsi="Verdana"/>
          <w:sz w:val="24"/>
          <w:szCs w:val="24"/>
        </w:rPr>
      </w:pPr>
      <w:r w:rsidRPr="00F62C17">
        <w:rPr>
          <w:rFonts w:ascii="Verdana" w:hAnsi="Verdana"/>
          <w:sz w:val="24"/>
          <w:szCs w:val="24"/>
        </w:rPr>
        <w:t>Projekt realizowany jest cyklicznie w okresie od 1 września 2020 r. do końca czerwca 2021 r.</w:t>
      </w:r>
    </w:p>
    <w:p w:rsidR="009622DF" w:rsidRPr="00F62C17" w:rsidRDefault="009622DF" w:rsidP="00B54A93">
      <w:pPr>
        <w:pStyle w:val="Bezodstpw"/>
        <w:numPr>
          <w:ilvl w:val="0"/>
          <w:numId w:val="171"/>
        </w:numPr>
        <w:spacing w:line="360" w:lineRule="auto"/>
        <w:rPr>
          <w:rFonts w:ascii="Verdana" w:hAnsi="Verdana"/>
          <w:sz w:val="24"/>
          <w:szCs w:val="24"/>
        </w:rPr>
      </w:pPr>
      <w:r w:rsidRPr="00F62C17">
        <w:rPr>
          <w:rFonts w:ascii="Verdana" w:hAnsi="Verdana"/>
          <w:sz w:val="24"/>
          <w:szCs w:val="24"/>
        </w:rPr>
        <w:t>Liczba uczestników – ok. 5000 uczniów ze 110 placówek oświatowych wraz z opiekunami.</w:t>
      </w:r>
    </w:p>
    <w:p w:rsidR="009622DF" w:rsidRPr="00F62C17" w:rsidRDefault="009622DF" w:rsidP="00B54A93">
      <w:pPr>
        <w:spacing w:line="360" w:lineRule="auto"/>
        <w:rPr>
          <w:rFonts w:ascii="Verdana" w:hAnsi="Verdana"/>
        </w:rPr>
      </w:pPr>
      <w:r w:rsidRPr="00F62C17">
        <w:rPr>
          <w:rFonts w:ascii="Verdana" w:hAnsi="Verdana"/>
        </w:rPr>
        <w:t xml:space="preserve">W 2021 roku projekt „Wielkiej Nagrody Wrocławia” składał się z: </w:t>
      </w:r>
    </w:p>
    <w:p w:rsidR="009622DF" w:rsidRPr="00F62C17" w:rsidRDefault="009622DF" w:rsidP="00B54A93">
      <w:pPr>
        <w:spacing w:line="360" w:lineRule="auto"/>
        <w:rPr>
          <w:rFonts w:ascii="Verdana" w:hAnsi="Verdana"/>
        </w:rPr>
      </w:pPr>
      <w:r w:rsidRPr="00F62C17">
        <w:rPr>
          <w:rFonts w:ascii="Verdana" w:hAnsi="Verdana"/>
        </w:rPr>
        <w:t xml:space="preserve">- „Przedszkolnej Nagrody Wrocławia”: 10konkursów adresowanych do dzieci w wieku przedszkolnym oraz nauczycieli z wrocławskich przedszkoli;  </w:t>
      </w:r>
    </w:p>
    <w:p w:rsidR="009622DF" w:rsidRPr="00F62C17" w:rsidRDefault="009622DF" w:rsidP="00B54A93">
      <w:pPr>
        <w:spacing w:line="360" w:lineRule="auto"/>
        <w:rPr>
          <w:rFonts w:ascii="Verdana" w:hAnsi="Verdana"/>
        </w:rPr>
      </w:pPr>
      <w:r w:rsidRPr="00F62C17">
        <w:rPr>
          <w:rFonts w:ascii="Verdana" w:hAnsi="Verdana"/>
        </w:rPr>
        <w:t xml:space="preserve">- „Wielkiej Nagrody Wrocławia”: 20 konkursów przeznaczonych dla uczniów szkół podstawowych </w:t>
      </w:r>
    </w:p>
    <w:p w:rsidR="009622DF" w:rsidRPr="00F62C17" w:rsidRDefault="009622DF" w:rsidP="00B54A93">
      <w:pPr>
        <w:tabs>
          <w:tab w:val="left" w:pos="1440"/>
        </w:tabs>
        <w:spacing w:line="360" w:lineRule="auto"/>
        <w:rPr>
          <w:rFonts w:ascii="Verdana" w:eastAsia="Thorndale" w:hAnsi="Verdana"/>
        </w:rPr>
      </w:pPr>
      <w:r w:rsidRPr="00F62C17">
        <w:rPr>
          <w:rFonts w:ascii="Verdana" w:hAnsi="Verdana"/>
        </w:rPr>
        <w:t xml:space="preserve">- „Magnum PraemiumWratislaviae”:11 konkursów adresowych do uczniów szkół ponadpodstawowych. </w:t>
      </w:r>
    </w:p>
    <w:p w:rsidR="009622DF" w:rsidRPr="00F62C17" w:rsidRDefault="009622DF" w:rsidP="00B54A93">
      <w:pPr>
        <w:pStyle w:val="Tekstpodstawowywcity2"/>
        <w:spacing w:after="0" w:line="360" w:lineRule="auto"/>
        <w:rPr>
          <w:rFonts w:ascii="Verdana" w:hAnsi="Verdana"/>
          <w:i/>
          <w:iCs/>
        </w:rPr>
      </w:pPr>
      <w:r w:rsidRPr="00F62C17">
        <w:rPr>
          <w:rFonts w:ascii="Verdana" w:hAnsi="Verdana"/>
        </w:rPr>
        <w:t xml:space="preserve">Współorganizatorem projektu jest również Wrocławskie Centrum Doskonalenia Nauczycieli, Koło Przewodników „Rzepiór”, Miejska Biblioteka Publiczna: Filia nr 23 „Biblioteka Ikara”,  Filia nr 44 im. R. Cabaja, Filia nr 16, Oddział Wrocławski Towarzystwa Miłośników Lwowa i Kresów Południowo-Wschodnich, Fundacja Semper Fidelis, Zakład Narodowy im. Ossolińskich, Wydział Kultury UM, Centrum Edukacji Kulturalnej Dzieci i Młodzieży, Dom Kultury Wrocław-Śródmieście, Dom </w:t>
      </w:r>
      <w:r w:rsidRPr="00F62C17">
        <w:rPr>
          <w:rFonts w:ascii="Verdana" w:hAnsi="Verdana"/>
        </w:rPr>
        <w:lastRenderedPageBreak/>
        <w:t>Kultury Wrocław-Krzyki, Muzeum Narodowe, Wrocławskie Towarzystwo Fotograficzne, Wrocławski Szkolny Związek Sportowy, Wrocławskie Towarzystwo Turystyczno-Krajoznawcze, Klub Piechurów „Perpedes”, Fundacja „Strachota”, Miesięcznik „Bliżej Przedszkola – Wychowanie</w:t>
      </w:r>
      <w:r w:rsidR="00D97376">
        <w:rPr>
          <w:rFonts w:ascii="Verdana" w:hAnsi="Verdana"/>
        </w:rPr>
        <w:br/>
      </w:r>
      <w:r w:rsidRPr="00F62C17">
        <w:rPr>
          <w:rFonts w:ascii="Verdana" w:hAnsi="Verdana"/>
        </w:rPr>
        <w:t xml:space="preserve">i Edukacja”  oraz wrocławskie przedszkola: nr 18, 28, 43, 62, 63, 77, 104, 106, 115, 121, 146, 149, EPN; szkoły podstawowe: nr 1, 37, 44, 51, 91, 108; oraz szkoły ponadpodstawowe: ZS 23, X LO. </w:t>
      </w:r>
      <w:r w:rsidRPr="00F62C17">
        <w:rPr>
          <w:rFonts w:ascii="Verdana" w:hAnsi="Verdana"/>
        </w:rPr>
        <w:tab/>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Arial"/>
          <w:b/>
          <w:bCs/>
          <w:color w:val="000000"/>
        </w:rPr>
      </w:pPr>
      <w:r w:rsidRPr="00F62C17">
        <w:rPr>
          <w:rFonts w:ascii="Verdana" w:hAnsi="Verdana" w:cs="Calibri Light"/>
          <w:b/>
        </w:rPr>
        <w:t>FUNDACJA WSPIERANIA ONKOLOGII DOLNOŚLĄSKIEJ Razem Wygramy</w:t>
      </w:r>
      <w:r w:rsidRPr="00F62C17">
        <w:rPr>
          <w:rFonts w:ascii="Verdana" w:hAnsi="Verdana" w:cs="Calibri Light"/>
        </w:rPr>
        <w:br/>
        <w:t xml:space="preserve">z siedzibą we Wrocławiu, Plac Ludwika Hirszfelda 12, w ramach wniosku </w:t>
      </w:r>
      <w:r w:rsidR="00D97376">
        <w:rPr>
          <w:rFonts w:ascii="Verdana" w:hAnsi="Verdana" w:cs="Calibri Light"/>
        </w:rPr>
        <w:br/>
      </w:r>
      <w:r w:rsidRPr="00F62C17">
        <w:rPr>
          <w:rFonts w:ascii="Verdana" w:hAnsi="Verdana" w:cs="Calibri Light"/>
        </w:rPr>
        <w:t>z własnej inicjatywy o realizację zadania publicznego w oparciu o art. 12 ustawy  o działalności pożytku publicznego i o wolontariacie, od lutego 2021 r. realizowała</w:t>
      </w:r>
      <w:r w:rsidR="0052104B" w:rsidRPr="00F62C17">
        <w:rPr>
          <w:rFonts w:ascii="Verdana" w:hAnsi="Verdana" w:cs="Calibri Light"/>
        </w:rPr>
        <w:t xml:space="preserve"> </w:t>
      </w:r>
      <w:r w:rsidRPr="00F62C17">
        <w:rPr>
          <w:rFonts w:ascii="Verdana" w:hAnsi="Verdana" w:cs="Calibri Light"/>
        </w:rPr>
        <w:t>pn. Onkologika 2.0</w:t>
      </w:r>
    </w:p>
    <w:p w:rsidR="009622DF" w:rsidRPr="00F62C17" w:rsidRDefault="009622DF" w:rsidP="00B54A93">
      <w:pPr>
        <w:pStyle w:val="02Instytucja2"/>
        <w:spacing w:after="0" w:line="360" w:lineRule="auto"/>
        <w:rPr>
          <w:sz w:val="24"/>
          <w:szCs w:val="24"/>
        </w:rPr>
      </w:pPr>
      <w:r w:rsidRPr="00F62C17">
        <w:rPr>
          <w:sz w:val="24"/>
          <w:szCs w:val="24"/>
        </w:rPr>
        <w:t xml:space="preserve">Zadanie realizowane było w okresie od 18 stycznia  2021 r. do 31 grudnia 2021 r. </w:t>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Helvetica"/>
          <w:color w:val="000000"/>
        </w:rPr>
      </w:pPr>
      <w:r w:rsidRPr="00F62C17">
        <w:rPr>
          <w:rFonts w:ascii="Verdana" w:hAnsi="Verdana" w:cs="Arial"/>
          <w:bCs/>
          <w:color w:val="000000"/>
        </w:rPr>
        <w:t>C</w:t>
      </w:r>
      <w:r w:rsidRPr="00F62C17">
        <w:rPr>
          <w:rFonts w:ascii="Verdana" w:hAnsi="Verdana" w:cs="Helvetica"/>
          <w:color w:val="000000"/>
        </w:rPr>
        <w:t xml:space="preserve">elem zadania było propagowanie świadomości i zagrożeń związanych </w:t>
      </w:r>
      <w:r w:rsidR="00D97376">
        <w:rPr>
          <w:rFonts w:ascii="Verdana" w:hAnsi="Verdana" w:cs="Helvetica"/>
          <w:color w:val="000000"/>
        </w:rPr>
        <w:br/>
      </w:r>
      <w:r w:rsidRPr="00F62C17">
        <w:rPr>
          <w:rFonts w:ascii="Verdana" w:hAnsi="Verdana" w:cs="Helvetica"/>
          <w:color w:val="000000"/>
        </w:rPr>
        <w:t>z rakiem oraz wybudowanie w społeczeństwie świadomości onkologicznej. Fundacja od wielu lat aktywnie działa wśród mieszkańców Wrocławia na rzecz podnoszenia świadomości zdrowotnej w obszarze onkologii.</w:t>
      </w:r>
    </w:p>
    <w:p w:rsidR="009622DF" w:rsidRPr="00F62C17" w:rsidRDefault="009622DF" w:rsidP="00B54A93">
      <w:pPr>
        <w:spacing w:line="360" w:lineRule="auto"/>
        <w:rPr>
          <w:rFonts w:ascii="Verdana" w:hAnsi="Verdana"/>
          <w:noProof/>
        </w:rPr>
      </w:pPr>
      <w:r w:rsidRPr="00F62C17">
        <w:rPr>
          <w:rFonts w:ascii="Verdana" w:hAnsi="Verdana"/>
          <w:noProof/>
        </w:rPr>
        <w:t>Działania skierowanebyły do młodzieży  klas IV-VIII szkół podstawowych</w:t>
      </w:r>
      <w:r w:rsidR="00D97376">
        <w:rPr>
          <w:rFonts w:ascii="Verdana" w:hAnsi="Verdana"/>
          <w:noProof/>
        </w:rPr>
        <w:br/>
      </w:r>
      <w:r w:rsidRPr="00F62C17">
        <w:rPr>
          <w:rFonts w:ascii="Verdana" w:hAnsi="Verdana"/>
          <w:noProof/>
        </w:rPr>
        <w:t xml:space="preserve"> i miały na celu poszerzanie świadmości zdrowotnej w kontekście profilaktyki onkologicznej wśród uczniów. Głównym obszarem edukacji były dwa nowotwory: nowotwór płuc oraz czerniak. </w:t>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Arial"/>
          <w:color w:val="000000"/>
        </w:rPr>
      </w:pPr>
      <w:r w:rsidRPr="00F62C17">
        <w:rPr>
          <w:rFonts w:ascii="Verdana" w:hAnsi="Verdana" w:cs="Arial"/>
          <w:color w:val="000000"/>
        </w:rPr>
        <w:t>Profesjonalna kampania</w:t>
      </w:r>
      <w:r w:rsidR="0052104B" w:rsidRPr="00F62C17">
        <w:rPr>
          <w:rFonts w:ascii="Verdana" w:hAnsi="Verdana" w:cs="Arial"/>
          <w:color w:val="000000"/>
        </w:rPr>
        <w:t xml:space="preserve"> </w:t>
      </w:r>
      <w:r w:rsidRPr="00F62C17">
        <w:rPr>
          <w:rFonts w:ascii="Verdana" w:hAnsi="Verdana" w:cs="Arial"/>
          <w:color w:val="000000"/>
        </w:rPr>
        <w:t xml:space="preserve">edukacyjna  została przygotowana przez </w:t>
      </w:r>
      <w:r w:rsidRPr="00F62C17">
        <w:rPr>
          <w:rFonts w:ascii="Verdana" w:hAnsi="Verdana" w:cs="Calibri Light"/>
        </w:rPr>
        <w:t>FUNDACJĘ WSPIERANIA ONKOLOGII DOLNOŚLĄSKIEJ Razem Wygramy</w:t>
      </w:r>
      <w:r w:rsidRPr="00F62C17">
        <w:rPr>
          <w:rFonts w:ascii="Verdana" w:hAnsi="Verdana" w:cs="Arial"/>
          <w:color w:val="000000"/>
        </w:rPr>
        <w:t>, działającą przy Dolnośląskim Centrum Onkologicznym.</w:t>
      </w:r>
    </w:p>
    <w:p w:rsidR="009622DF" w:rsidRPr="00F62C17" w:rsidRDefault="009622DF" w:rsidP="00B54A93">
      <w:pPr>
        <w:pStyle w:val="ql-align-justify"/>
        <w:shd w:val="clear" w:color="auto" w:fill="FFFFFF"/>
        <w:spacing w:before="0" w:beforeAutospacing="0" w:after="0" w:afterAutospacing="0" w:line="360" w:lineRule="auto"/>
        <w:jc w:val="both"/>
        <w:rPr>
          <w:rStyle w:val="Pogrubienie"/>
          <w:rFonts w:ascii="Verdana" w:hAnsi="Verdana" w:cs="Arial"/>
          <w:b w:val="0"/>
          <w:bCs w:val="0"/>
          <w:color w:val="000000"/>
        </w:rPr>
      </w:pPr>
      <w:r w:rsidRPr="00F62C17">
        <w:rPr>
          <w:rFonts w:ascii="Verdana" w:hAnsi="Verdana" w:cs="Arial"/>
          <w:color w:val="000000"/>
        </w:rPr>
        <w:t>Ambasadorką kampanii była Julka Cymbaluk, zwyciężczyni II edycji Master Chef Junior Polska.</w:t>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Arial"/>
          <w:color w:val="000000"/>
        </w:rPr>
      </w:pPr>
      <w:r w:rsidRPr="00F62C17">
        <w:rPr>
          <w:rFonts w:ascii="Verdana" w:hAnsi="Verdana" w:cs="Arial"/>
          <w:color w:val="000000"/>
        </w:rPr>
        <w:t xml:space="preserve">Program edukacyjny opierał się o cykl wirtualnych lekcji, opracowanych przez lekarzy z Dolnośląskiego Centrum Onkologii, które w przystępny sposób, </w:t>
      </w:r>
      <w:r w:rsidR="001D09E9" w:rsidRPr="00F62C17">
        <w:rPr>
          <w:rFonts w:ascii="Verdana" w:hAnsi="Verdana" w:cs="Arial"/>
          <w:color w:val="000000"/>
        </w:rPr>
        <w:t>dopasowane</w:t>
      </w:r>
      <w:r w:rsidRPr="00F62C17">
        <w:rPr>
          <w:rFonts w:ascii="Verdana" w:hAnsi="Verdana" w:cs="Arial"/>
          <w:color w:val="000000"/>
        </w:rPr>
        <w:t xml:space="preserve"> do grupy odbiorców, przedstawiały problematykę </w:t>
      </w:r>
      <w:r w:rsidRPr="00F62C17">
        <w:rPr>
          <w:rFonts w:ascii="Verdana" w:hAnsi="Verdana" w:cs="Arial"/>
          <w:color w:val="000000"/>
        </w:rPr>
        <w:lastRenderedPageBreak/>
        <w:t xml:space="preserve">chorób nowotworowych, porady z zakresu zdrowego stylu życia, wskazówki w temacie  profilaktyki, diagnostyki i leczenia. </w:t>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Arial"/>
          <w:color w:val="000000"/>
        </w:rPr>
      </w:pPr>
      <w:r w:rsidRPr="00F62C17">
        <w:rPr>
          <w:rFonts w:ascii="Verdana" w:hAnsi="Verdana" w:cs="Arial"/>
          <w:color w:val="000000"/>
        </w:rPr>
        <w:t xml:space="preserve">Opracowane materiały video (lekcje) przeznaczone były do wykorzystania podczas godziny wychowawczej i do omówienia w formie klasowej dyskusji, moderowanej wg opracowanych wskazówek przez pedagoga. </w:t>
      </w:r>
    </w:p>
    <w:p w:rsidR="009622DF" w:rsidRPr="00F62C17" w:rsidRDefault="009622DF" w:rsidP="00B54A93">
      <w:pPr>
        <w:pStyle w:val="ql-align-justify"/>
        <w:shd w:val="clear" w:color="auto" w:fill="FFFFFF"/>
        <w:spacing w:before="0" w:beforeAutospacing="0" w:after="0" w:afterAutospacing="0" w:line="360" w:lineRule="auto"/>
        <w:jc w:val="both"/>
        <w:rPr>
          <w:rFonts w:ascii="Verdana" w:hAnsi="Verdana" w:cs="Arial"/>
          <w:color w:val="000000"/>
        </w:rPr>
      </w:pPr>
      <w:r w:rsidRPr="00F62C17">
        <w:rPr>
          <w:rFonts w:ascii="Verdana" w:hAnsi="Verdana" w:cs="Arial"/>
          <w:color w:val="000000"/>
        </w:rPr>
        <w:t xml:space="preserve">Lekcje wraz z instrukcją były dostępne dla wszystkich wrocławskich szkół podstawowych na Wrocławskiej Platformie Edukacyjnej </w:t>
      </w:r>
    </w:p>
    <w:p w:rsidR="009622DF" w:rsidRPr="00F62C17" w:rsidRDefault="009622DF" w:rsidP="00B54A93">
      <w:pPr>
        <w:spacing w:line="360" w:lineRule="auto"/>
        <w:rPr>
          <w:rFonts w:ascii="Verdana" w:hAnsi="Verdana"/>
          <w:noProof/>
          <w:u w:val="single"/>
        </w:rPr>
      </w:pPr>
      <w:r w:rsidRPr="00F62C17">
        <w:rPr>
          <w:rFonts w:ascii="Verdana" w:hAnsi="Verdana"/>
          <w:noProof/>
          <w:u w:val="single"/>
        </w:rPr>
        <w:t xml:space="preserve">Celem zadania było </w:t>
      </w:r>
      <w:r w:rsidRPr="00F62C17">
        <w:rPr>
          <w:rFonts w:ascii="Verdana" w:hAnsi="Verdana"/>
          <w:noProof/>
        </w:rPr>
        <w:t>poszerzenie świadomości zdrowotnej wśród nauczycieli, dzieci i rodziców. Ideą było również aby</w:t>
      </w:r>
      <w:r w:rsidRPr="00F62C17">
        <w:rPr>
          <w:rFonts w:ascii="Verdana" w:hAnsi="Verdana" w:cs="Calibri Light"/>
        </w:rPr>
        <w:t xml:space="preserve"> projekt w jak największym stopniu był współtworzony przez samą młodzież, ponieważ zaangażowanie oddolne może pomóc w przyswajaniu wiedzy przez młodych ludzi i przełożyć się na realne wykorzystywanie jej w życiu codziennym. </w:t>
      </w:r>
    </w:p>
    <w:p w:rsidR="009622DF" w:rsidRPr="00F62C17" w:rsidRDefault="009622DF" w:rsidP="00B54A93">
      <w:pPr>
        <w:spacing w:line="360" w:lineRule="auto"/>
        <w:rPr>
          <w:rFonts w:ascii="Verdana" w:hAnsi="Verdana"/>
          <w:noProof/>
        </w:rPr>
      </w:pPr>
      <w:r w:rsidRPr="00F62C17">
        <w:rPr>
          <w:rFonts w:ascii="Verdana" w:hAnsi="Verdana"/>
          <w:noProof/>
        </w:rPr>
        <w:t>Zadanie obejmowało następujące działania:</w:t>
      </w:r>
    </w:p>
    <w:p w:rsidR="009622DF" w:rsidRPr="00F62C17" w:rsidRDefault="009622DF" w:rsidP="00B54A93">
      <w:pPr>
        <w:pStyle w:val="Akapitzlist"/>
        <w:numPr>
          <w:ilvl w:val="0"/>
          <w:numId w:val="56"/>
        </w:numPr>
        <w:spacing w:after="0" w:line="360" w:lineRule="auto"/>
        <w:contextualSpacing w:val="0"/>
        <w:rPr>
          <w:rFonts w:ascii="Verdana" w:hAnsi="Verdana" w:cs="Calibri Light"/>
          <w:sz w:val="24"/>
          <w:szCs w:val="24"/>
        </w:rPr>
      </w:pPr>
      <w:r w:rsidRPr="00F62C17">
        <w:rPr>
          <w:rFonts w:ascii="Verdana" w:hAnsi="Verdana" w:cs="Calibri Light"/>
          <w:sz w:val="24"/>
          <w:szCs w:val="24"/>
        </w:rPr>
        <w:t>przeprowadzenie konkursu na najlepszy spot dotyczący zwiększania świadomości młodzieży na temat negatywnych skutków palenia tytoniu (uczniowie w określonym odgórnie terminie kręcili i wysyłali na wskazany adres e-mail amatorskie spoty promujące świadomość onkologiczną w zakresie palenia tytoniu, np. spot pokazujący negatywne skutki palenia tytoniu wśród młodzieży);</w:t>
      </w:r>
    </w:p>
    <w:p w:rsidR="009622DF" w:rsidRPr="00F62C17" w:rsidRDefault="009622DF" w:rsidP="00B54A93">
      <w:pPr>
        <w:pStyle w:val="Akapitzlist"/>
        <w:numPr>
          <w:ilvl w:val="0"/>
          <w:numId w:val="56"/>
        </w:numPr>
        <w:spacing w:after="0" w:line="360" w:lineRule="auto"/>
        <w:contextualSpacing w:val="0"/>
        <w:rPr>
          <w:rFonts w:ascii="Verdana" w:hAnsi="Verdana" w:cs="Calibri Light"/>
          <w:sz w:val="24"/>
          <w:szCs w:val="24"/>
        </w:rPr>
      </w:pPr>
      <w:r w:rsidRPr="00F62C17">
        <w:rPr>
          <w:rFonts w:ascii="Verdana" w:hAnsi="Verdana" w:cs="Calibri Light"/>
          <w:sz w:val="24"/>
          <w:szCs w:val="24"/>
        </w:rPr>
        <w:t>event po rozstrzygnięciu konkursu na najlepszy spot promujący świadomość onkologiczną w zakresie palenia tytoniu (po rozstrzygnięciu konkursu na najlepszy spot w szkole, której spot został wybrany jako najlepszy, został przeprowadzony całodniowy event poświęcony tematyce profilaktyki onkologicznej). W ramach eventu zostały przeprowadzone wykłady i warsztaty edukacyjne w zakresie nowotworu płuc oraz  czerniaka. Podczas wydarzenia lekarz z Dolnośląskiego Centrum Onkologii we Wrocławiu na miejscu badał także znamiona i kwalifikował ewentualne podejrzane zmiany do dalszej diagnostyki);</w:t>
      </w:r>
    </w:p>
    <w:p w:rsidR="009622DF" w:rsidRPr="00F62C17" w:rsidRDefault="009622DF" w:rsidP="00B54A93">
      <w:pPr>
        <w:pStyle w:val="Akapitzlist"/>
        <w:numPr>
          <w:ilvl w:val="0"/>
          <w:numId w:val="56"/>
        </w:numPr>
        <w:spacing w:after="0" w:line="360" w:lineRule="auto"/>
        <w:contextualSpacing w:val="0"/>
        <w:rPr>
          <w:rFonts w:ascii="Verdana" w:hAnsi="Verdana" w:cs="Calibri Light"/>
          <w:sz w:val="24"/>
          <w:szCs w:val="24"/>
        </w:rPr>
      </w:pPr>
      <w:r w:rsidRPr="00F62C17">
        <w:rPr>
          <w:rFonts w:ascii="Verdana" w:hAnsi="Verdana" w:cs="Calibri Light"/>
          <w:sz w:val="24"/>
          <w:szCs w:val="24"/>
        </w:rPr>
        <w:t xml:space="preserve">przeprowadzono wirtualne zajęcia edukacyjne z lekarzami, psychologami i edukatorami Dolnośląskiego Centrum Onkologii we </w:t>
      </w:r>
      <w:r w:rsidRPr="00F62C17">
        <w:rPr>
          <w:rFonts w:ascii="Verdana" w:hAnsi="Verdana" w:cs="Calibri Light"/>
          <w:sz w:val="24"/>
          <w:szCs w:val="24"/>
        </w:rPr>
        <w:lastRenderedPageBreak/>
        <w:t>Wrocławiu (lekarze, psycholodzy i edukatorzy z Dolnośląskiego Centrum Onkologii we Wrocławiu przygotowują i nagrywają e-lekcje, które następnie poprzez Wrocławską Platformę Edukacyjną zostają przekazane do wszystkich szkół podstawowych);</w:t>
      </w:r>
    </w:p>
    <w:p w:rsidR="009622DF" w:rsidRPr="00F62C17" w:rsidRDefault="009622DF" w:rsidP="00B54A93">
      <w:pPr>
        <w:pStyle w:val="Akapitzlist"/>
        <w:numPr>
          <w:ilvl w:val="0"/>
          <w:numId w:val="56"/>
        </w:numPr>
        <w:spacing w:after="0" w:line="360" w:lineRule="auto"/>
        <w:contextualSpacing w:val="0"/>
        <w:rPr>
          <w:rFonts w:ascii="Verdana" w:hAnsi="Verdana" w:cs="Calibri Light"/>
          <w:sz w:val="24"/>
          <w:szCs w:val="24"/>
        </w:rPr>
      </w:pPr>
      <w:r w:rsidRPr="00F62C17">
        <w:rPr>
          <w:rFonts w:ascii="Verdana" w:hAnsi="Verdana" w:cs="Calibri Light"/>
          <w:sz w:val="24"/>
          <w:szCs w:val="24"/>
        </w:rPr>
        <w:t>przez całą kampanię</w:t>
      </w:r>
      <w:r w:rsidR="00694F07" w:rsidRPr="00F62C17">
        <w:rPr>
          <w:rFonts w:ascii="Verdana" w:hAnsi="Verdana" w:cs="Calibri Light"/>
          <w:sz w:val="24"/>
          <w:szCs w:val="24"/>
        </w:rPr>
        <w:t xml:space="preserve"> </w:t>
      </w:r>
      <w:r w:rsidRPr="00F62C17">
        <w:rPr>
          <w:rFonts w:ascii="Verdana" w:hAnsi="Verdana" w:cs="Calibri Light"/>
          <w:sz w:val="24"/>
          <w:szCs w:val="24"/>
        </w:rPr>
        <w:t>edukacyjną prowadzone były zintegrowane działania w mediach społecznościowych związane z miastem Wrocław oraz Dolnośląskim Centrum Onkologii.</w:t>
      </w:r>
    </w:p>
    <w:p w:rsidR="009622DF" w:rsidRPr="00F62C17" w:rsidRDefault="009622DF" w:rsidP="00B54A93">
      <w:pPr>
        <w:spacing w:line="360" w:lineRule="auto"/>
        <w:rPr>
          <w:rFonts w:ascii="Verdana" w:hAnsi="Verdana"/>
          <w:b/>
        </w:rPr>
      </w:pPr>
    </w:p>
    <w:p w:rsidR="009622DF" w:rsidRPr="00F62C17" w:rsidRDefault="009622DF" w:rsidP="00B54A93">
      <w:pPr>
        <w:pStyle w:val="Nagwek1"/>
        <w:suppressAutoHyphens/>
        <w:spacing w:before="0" w:after="0" w:line="360" w:lineRule="auto"/>
        <w:jc w:val="both"/>
        <w:rPr>
          <w:sz w:val="24"/>
          <w:szCs w:val="24"/>
        </w:rPr>
      </w:pPr>
      <w:r w:rsidRPr="00F62C17">
        <w:rPr>
          <w:sz w:val="24"/>
          <w:szCs w:val="24"/>
        </w:rPr>
        <w:t>IV.17</w:t>
      </w:r>
      <w:r w:rsidRPr="00F62C17">
        <w:rPr>
          <w:sz w:val="24"/>
          <w:szCs w:val="24"/>
        </w:rPr>
        <w:tab/>
      </w:r>
      <w:r w:rsidRPr="00F62C17">
        <w:rPr>
          <w:sz w:val="24"/>
          <w:szCs w:val="24"/>
        </w:rPr>
        <w:tab/>
        <w:t>BIURO ZRÓWNOWAŻONEJ MOBILNOŚCI</w:t>
      </w:r>
    </w:p>
    <w:p w:rsidR="009622DF" w:rsidRPr="00F62C17" w:rsidRDefault="009622DF" w:rsidP="00B54A93">
      <w:pPr>
        <w:pStyle w:val="Nagwek2"/>
        <w:spacing w:before="0" w:beforeAutospacing="0" w:after="0" w:afterAutospacing="0" w:line="360" w:lineRule="auto"/>
        <w:jc w:val="both"/>
        <w:rPr>
          <w:sz w:val="24"/>
          <w:szCs w:val="24"/>
        </w:rPr>
      </w:pPr>
      <w:r w:rsidRPr="00F62C17">
        <w:rPr>
          <w:rFonts w:eastAsia="Calibri"/>
          <w:b w:val="0"/>
          <w:bCs w:val="0"/>
          <w:iCs/>
          <w:sz w:val="24"/>
          <w:szCs w:val="24"/>
        </w:rPr>
        <w:t>W ramach działań wspieranych przez Biuro Zrównoważonej</w:t>
      </w:r>
      <w:r w:rsidR="0052104B" w:rsidRPr="00F62C17">
        <w:rPr>
          <w:rFonts w:eastAsia="Calibri"/>
          <w:b w:val="0"/>
          <w:bCs w:val="0"/>
          <w:iCs/>
          <w:sz w:val="24"/>
          <w:szCs w:val="24"/>
        </w:rPr>
        <w:t xml:space="preserve"> </w:t>
      </w:r>
      <w:r w:rsidRPr="00F62C17">
        <w:rPr>
          <w:rFonts w:eastAsia="Calibri"/>
          <w:b w:val="0"/>
          <w:bCs w:val="0"/>
          <w:iCs/>
          <w:sz w:val="24"/>
          <w:szCs w:val="24"/>
        </w:rPr>
        <w:t xml:space="preserve">Mobilności Urzędu Miejskiego Wrocławia w zakresie współpracy </w:t>
      </w:r>
    </w:p>
    <w:p w:rsidR="009622DF" w:rsidRPr="00F62C17" w:rsidRDefault="009622DF" w:rsidP="00B54A93">
      <w:pPr>
        <w:spacing w:line="360" w:lineRule="auto"/>
        <w:rPr>
          <w:rFonts w:ascii="Verdana" w:hAnsi="Verdana" w:cs="Arial"/>
          <w:highlight w:val="white"/>
        </w:rPr>
      </w:pPr>
      <w:r w:rsidRPr="00F62C17">
        <w:rPr>
          <w:rFonts w:ascii="Verdana" w:hAnsi="Verdana"/>
        </w:rPr>
        <w:t xml:space="preserve">z organizacjami pozarządowymi zrealizowano działania mające na celu wspieranie zrównoważonej mobilności w mieście. Miały one na celu przede wszystkim </w:t>
      </w:r>
      <w:r w:rsidRPr="00F62C17">
        <w:rPr>
          <w:rFonts w:ascii="Verdana" w:hAnsi="Verdana" w:cs="Arial"/>
          <w:highlight w:val="white"/>
        </w:rPr>
        <w:t>promowanie zrównoważonej mobilności oraz zmniejszanie barier ekonomicznych z tym związanych.</w:t>
      </w:r>
    </w:p>
    <w:p w:rsidR="009622DF" w:rsidRPr="00F62C17" w:rsidRDefault="009622DF" w:rsidP="00B54A93">
      <w:pPr>
        <w:spacing w:line="360" w:lineRule="auto"/>
        <w:rPr>
          <w:rFonts w:ascii="Verdana" w:hAnsi="Verdana" w:cs="Arial"/>
          <w:highlight w:val="white"/>
        </w:rPr>
      </w:pPr>
      <w:r w:rsidRPr="00F62C17">
        <w:rPr>
          <w:rFonts w:ascii="Verdana" w:hAnsi="Verdana" w:cs="Arial"/>
          <w:highlight w:val="white"/>
        </w:rPr>
        <w:t>Poza głównym celem jw., który przyświeca wielu działaniom prowadzonym przez Gminę Wrocław, osiągnięto także cele pośrednie:</w:t>
      </w:r>
    </w:p>
    <w:p w:rsidR="009622DF" w:rsidRPr="00F62C17" w:rsidRDefault="009622DF" w:rsidP="00B54A93">
      <w:pPr>
        <w:pStyle w:val="Akapitzlist"/>
        <w:numPr>
          <w:ilvl w:val="0"/>
          <w:numId w:val="60"/>
        </w:numPr>
        <w:spacing w:after="0" w:line="360" w:lineRule="auto"/>
        <w:ind w:left="0" w:firstLine="355"/>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Aktywizacja młodzieży i wykorzystanie jej</w:t>
      </w:r>
      <w:r w:rsidR="0052104B" w:rsidRPr="00F62C17">
        <w:rPr>
          <w:rFonts w:ascii="Verdana" w:hAnsi="Verdana" w:cs="Arial"/>
          <w:sz w:val="24"/>
          <w:szCs w:val="24"/>
          <w:highlight w:val="white"/>
          <w:lang w:eastAsia="pl-PL"/>
        </w:rPr>
        <w:t xml:space="preserve"> </w:t>
      </w:r>
      <w:r w:rsidRPr="00F62C17">
        <w:rPr>
          <w:rFonts w:ascii="Verdana" w:hAnsi="Verdana" w:cs="Arial"/>
          <w:sz w:val="24"/>
          <w:szCs w:val="24"/>
          <w:highlight w:val="white"/>
          <w:lang w:eastAsia="pl-PL"/>
        </w:rPr>
        <w:t>potencjału, rozwijanie uzdolnień, więzi społecznych, poczucia własnej wartości, zagospodarowanie czasu wolnego.</w:t>
      </w:r>
    </w:p>
    <w:p w:rsidR="009622DF" w:rsidRPr="00F62C17" w:rsidRDefault="009622DF" w:rsidP="00B54A93">
      <w:pPr>
        <w:pStyle w:val="Akapitzlist"/>
        <w:numPr>
          <w:ilvl w:val="0"/>
          <w:numId w:val="60"/>
        </w:numPr>
        <w:spacing w:after="0" w:line="360" w:lineRule="auto"/>
        <w:ind w:left="0" w:firstLine="355"/>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Wzmacnianie społeczności lokalnej poprzez zaangażowanie jej członków w pomoc osobom znajdującym się w trudniejszej sytuacji ekonomicznej.</w:t>
      </w:r>
    </w:p>
    <w:p w:rsidR="009622DF" w:rsidRPr="00F62C17" w:rsidRDefault="009622DF" w:rsidP="00B54A93">
      <w:pPr>
        <w:pStyle w:val="Akapitzlist"/>
        <w:numPr>
          <w:ilvl w:val="0"/>
          <w:numId w:val="60"/>
        </w:numPr>
        <w:spacing w:after="0" w:line="360" w:lineRule="auto"/>
        <w:ind w:left="0" w:firstLine="355"/>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Efekt ekologiczny związany „przywróceniem do życia” nieużytkowanego sprzętu.</w:t>
      </w:r>
    </w:p>
    <w:p w:rsidR="009622DF" w:rsidRPr="00F62C17" w:rsidRDefault="009622DF" w:rsidP="00B54A93">
      <w:pPr>
        <w:pStyle w:val="Akapitzlist"/>
        <w:numPr>
          <w:ilvl w:val="0"/>
          <w:numId w:val="60"/>
        </w:numPr>
        <w:spacing w:after="0" w:line="360" w:lineRule="auto"/>
        <w:ind w:left="0" w:firstLine="355"/>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Wsparcie Straży Miejskiej Wrocławia w zakresie realizowanych zadań edukacyjnych związanych z zakresu zrównoważonej mobilności miejskiej.</w:t>
      </w:r>
    </w:p>
    <w:p w:rsidR="009622DF" w:rsidRPr="00F62C17" w:rsidRDefault="009622DF" w:rsidP="00B54A93">
      <w:pPr>
        <w:pStyle w:val="Akapitzlist"/>
        <w:spacing w:after="0" w:line="360" w:lineRule="auto"/>
        <w:ind w:left="0"/>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Rezultatami materialnymi przeprowadzonych działań były:</w:t>
      </w:r>
    </w:p>
    <w:p w:rsidR="009622DF" w:rsidRPr="00F62C17" w:rsidRDefault="009622DF" w:rsidP="00B54A93">
      <w:pPr>
        <w:pStyle w:val="Akapitzlist"/>
        <w:numPr>
          <w:ilvl w:val="0"/>
          <w:numId w:val="61"/>
        </w:numPr>
        <w:spacing w:after="0" w:line="360" w:lineRule="auto"/>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naprawione i przekazane potrzebującym rowery i hulajnogi;</w:t>
      </w:r>
    </w:p>
    <w:p w:rsidR="009622DF" w:rsidRPr="00F62C17" w:rsidRDefault="009622DF" w:rsidP="00B54A93">
      <w:pPr>
        <w:pStyle w:val="Akapitzlist"/>
        <w:numPr>
          <w:ilvl w:val="0"/>
          <w:numId w:val="61"/>
        </w:numPr>
        <w:spacing w:after="0" w:line="360" w:lineRule="auto"/>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opracowanie informatora dla studentów;</w:t>
      </w:r>
    </w:p>
    <w:p w:rsidR="009622DF" w:rsidRPr="00F62C17" w:rsidRDefault="009622DF" w:rsidP="00B54A93">
      <w:pPr>
        <w:pStyle w:val="Akapitzlist"/>
        <w:numPr>
          <w:ilvl w:val="0"/>
          <w:numId w:val="61"/>
        </w:numPr>
        <w:spacing w:after="0" w:line="360" w:lineRule="auto"/>
        <w:contextualSpacing w:val="0"/>
        <w:rPr>
          <w:rFonts w:ascii="Verdana" w:hAnsi="Verdana" w:cs="Arial"/>
          <w:sz w:val="24"/>
          <w:szCs w:val="24"/>
          <w:highlight w:val="white"/>
          <w:lang w:eastAsia="pl-PL"/>
        </w:rPr>
      </w:pPr>
      <w:r w:rsidRPr="00F62C17">
        <w:rPr>
          <w:rFonts w:ascii="Verdana" w:hAnsi="Verdana" w:cs="Arial"/>
          <w:sz w:val="24"/>
          <w:szCs w:val="24"/>
          <w:highlight w:val="white"/>
          <w:lang w:eastAsia="pl-PL"/>
        </w:rPr>
        <w:t>opracowany przez dzieci kalendarz na rok 2022;</w:t>
      </w:r>
    </w:p>
    <w:p w:rsidR="009622DF" w:rsidRPr="00F62C17" w:rsidRDefault="009622DF" w:rsidP="00B54A93">
      <w:pPr>
        <w:pStyle w:val="Akapitzlist"/>
        <w:numPr>
          <w:ilvl w:val="0"/>
          <w:numId w:val="61"/>
        </w:numPr>
        <w:spacing w:after="0" w:line="360" w:lineRule="auto"/>
        <w:contextualSpacing w:val="0"/>
        <w:rPr>
          <w:rFonts w:ascii="Verdana" w:hAnsi="Verdana"/>
          <w:sz w:val="24"/>
          <w:szCs w:val="24"/>
        </w:rPr>
      </w:pPr>
      <w:r w:rsidRPr="00F62C17">
        <w:rPr>
          <w:rFonts w:ascii="Verdana" w:hAnsi="Verdana" w:cs="Arial"/>
          <w:sz w:val="24"/>
          <w:szCs w:val="24"/>
          <w:highlight w:val="white"/>
          <w:lang w:eastAsia="pl-PL"/>
        </w:rPr>
        <w:t>aktualizacja gry edukacyjnej</w:t>
      </w:r>
      <w:r w:rsidR="0052104B" w:rsidRPr="00F62C17">
        <w:rPr>
          <w:rFonts w:ascii="Verdana" w:hAnsi="Verdana" w:cs="Arial"/>
          <w:sz w:val="24"/>
          <w:szCs w:val="24"/>
          <w:lang w:eastAsia="pl-PL"/>
        </w:rPr>
        <w:t xml:space="preserve"> </w:t>
      </w:r>
      <w:r w:rsidRPr="00F62C17">
        <w:rPr>
          <w:rFonts w:ascii="Verdana" w:hAnsi="Verdana"/>
          <w:sz w:val="24"/>
          <w:szCs w:val="24"/>
        </w:rPr>
        <w:t>„Księga miejskiej dżungli”;</w:t>
      </w:r>
    </w:p>
    <w:p w:rsidR="009622DF" w:rsidRPr="00F62C17" w:rsidRDefault="009622DF" w:rsidP="00B54A93">
      <w:pPr>
        <w:pStyle w:val="Akapitzlist"/>
        <w:numPr>
          <w:ilvl w:val="0"/>
          <w:numId w:val="61"/>
        </w:numPr>
        <w:spacing w:after="0" w:line="360" w:lineRule="auto"/>
        <w:contextualSpacing w:val="0"/>
        <w:rPr>
          <w:rFonts w:ascii="Verdana" w:hAnsi="Verdana"/>
          <w:sz w:val="24"/>
          <w:szCs w:val="24"/>
        </w:rPr>
      </w:pPr>
      <w:r w:rsidRPr="00F62C17">
        <w:rPr>
          <w:rFonts w:ascii="Verdana" w:hAnsi="Verdana"/>
          <w:sz w:val="24"/>
          <w:szCs w:val="24"/>
        </w:rPr>
        <w:lastRenderedPageBreak/>
        <w:t xml:space="preserve">opracowany scenariusz zajęć z zakresu zrównoważonej mobilności miejskiej na potrzeby Straży Miejskiej we Wrocławiu. </w:t>
      </w:r>
    </w:p>
    <w:p w:rsidR="009622DF" w:rsidRPr="00F62C17" w:rsidRDefault="009622DF" w:rsidP="00B54A93">
      <w:pPr>
        <w:pStyle w:val="Akapitzlist"/>
        <w:spacing w:after="0" w:line="360" w:lineRule="auto"/>
        <w:ind w:left="0"/>
        <w:contextualSpacing w:val="0"/>
        <w:rPr>
          <w:rFonts w:ascii="Verdana" w:hAnsi="Verdana"/>
          <w:sz w:val="24"/>
          <w:szCs w:val="24"/>
        </w:rPr>
      </w:pPr>
      <w:r w:rsidRPr="00F62C17">
        <w:rPr>
          <w:rFonts w:ascii="Verdana" w:hAnsi="Verdana"/>
          <w:sz w:val="24"/>
          <w:szCs w:val="24"/>
        </w:rPr>
        <w:t xml:space="preserve">Niematerialnymi rezultatami przeprowadzonych działań było: aktywizacja młodzieży i wspieranie lokalnej społeczności oraz propagowanie </w:t>
      </w:r>
    </w:p>
    <w:p w:rsidR="00630FE3" w:rsidRPr="00F62C17" w:rsidRDefault="009622DF" w:rsidP="00B54A93">
      <w:pPr>
        <w:pStyle w:val="Akapitzlist"/>
        <w:spacing w:after="0" w:line="360" w:lineRule="auto"/>
        <w:ind w:left="0"/>
        <w:contextualSpacing w:val="0"/>
        <w:rPr>
          <w:rFonts w:ascii="Verdana" w:hAnsi="Verdana"/>
          <w:sz w:val="24"/>
          <w:szCs w:val="24"/>
        </w:rPr>
      </w:pPr>
      <w:r w:rsidRPr="00F62C17">
        <w:rPr>
          <w:rFonts w:ascii="Verdana" w:hAnsi="Verdana"/>
          <w:sz w:val="24"/>
          <w:szCs w:val="24"/>
        </w:rPr>
        <w:t>i wdrażanie wiedzy z zakres ekologicznych i efektywnych sposobów przemieszczania się po mieście wraz ze szkoleniem i  praktyką bezpiecznej jazdy na rowerze, a także pokazanie rowerowej historii miasta Wrocławia, jako miasta gdzie rower był i jest jednym z ważnych</w:t>
      </w:r>
      <w:r w:rsidR="0052104B" w:rsidRPr="00F62C17">
        <w:rPr>
          <w:rFonts w:ascii="Verdana" w:hAnsi="Verdana"/>
          <w:sz w:val="24"/>
          <w:szCs w:val="24"/>
        </w:rPr>
        <w:t xml:space="preserve"> </w:t>
      </w:r>
      <w:r w:rsidRPr="00F62C17">
        <w:rPr>
          <w:rFonts w:ascii="Verdana" w:hAnsi="Verdana"/>
          <w:sz w:val="24"/>
          <w:szCs w:val="24"/>
        </w:rPr>
        <w:t>sposobów przemieszczania się.</w:t>
      </w:r>
    </w:p>
    <w:p w:rsidR="009622DF" w:rsidRPr="00F62C17" w:rsidRDefault="009622DF" w:rsidP="00B54A93">
      <w:pPr>
        <w:pStyle w:val="Nagwek3"/>
        <w:spacing w:before="0" w:after="0" w:line="360" w:lineRule="auto"/>
        <w:rPr>
          <w:b w:val="0"/>
          <w:szCs w:val="24"/>
        </w:rPr>
      </w:pPr>
      <w:r w:rsidRPr="00F62C17">
        <w:rPr>
          <w:szCs w:val="24"/>
        </w:rPr>
        <w:t>Organizacja Europejskiego Tygodnia Zrównoważonego Transportu</w:t>
      </w:r>
    </w:p>
    <w:p w:rsidR="009622DF" w:rsidRPr="00F62C17" w:rsidRDefault="009622DF" w:rsidP="00B54A93">
      <w:pPr>
        <w:pStyle w:val="Bezodstpw"/>
        <w:numPr>
          <w:ilvl w:val="0"/>
          <w:numId w:val="172"/>
        </w:numPr>
        <w:spacing w:line="360" w:lineRule="auto"/>
        <w:ind w:left="709" w:hanging="425"/>
        <w:rPr>
          <w:rFonts w:ascii="Verdana" w:hAnsi="Verdana"/>
          <w:sz w:val="24"/>
          <w:szCs w:val="24"/>
        </w:rPr>
      </w:pPr>
      <w:r w:rsidRPr="00F62C17">
        <w:rPr>
          <w:rFonts w:ascii="Verdana" w:hAnsi="Verdana"/>
          <w:sz w:val="24"/>
          <w:szCs w:val="24"/>
        </w:rPr>
        <w:t>Okres realizacji – 08.07.2021 – 31.10.2021 (umowa jednoroczna)</w:t>
      </w:r>
    </w:p>
    <w:p w:rsidR="009622DF" w:rsidRPr="00F62C17" w:rsidRDefault="009622DF" w:rsidP="00B54A93">
      <w:pPr>
        <w:pStyle w:val="Bezodstpw"/>
        <w:numPr>
          <w:ilvl w:val="0"/>
          <w:numId w:val="172"/>
        </w:numPr>
        <w:spacing w:line="360" w:lineRule="auto"/>
        <w:ind w:left="709" w:hanging="425"/>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172"/>
        </w:numPr>
        <w:spacing w:line="360" w:lineRule="auto"/>
        <w:ind w:left="709" w:hanging="425"/>
        <w:rPr>
          <w:rFonts w:ascii="Verdana" w:hAnsi="Verdana"/>
          <w:sz w:val="24"/>
          <w:szCs w:val="24"/>
        </w:rPr>
      </w:pPr>
      <w:r w:rsidRPr="00F62C17">
        <w:rPr>
          <w:rFonts w:ascii="Verdana" w:hAnsi="Verdana"/>
          <w:sz w:val="24"/>
          <w:szCs w:val="24"/>
        </w:rPr>
        <w:t>Liczba odbiorców –około 600 osób</w:t>
      </w:r>
    </w:p>
    <w:p w:rsidR="009622DF" w:rsidRPr="00F62C17" w:rsidRDefault="009622DF" w:rsidP="00B54A93">
      <w:pPr>
        <w:pStyle w:val="Bezodstpw"/>
        <w:tabs>
          <w:tab w:val="right" w:leader="underscore" w:pos="0"/>
        </w:tabs>
        <w:spacing w:line="360" w:lineRule="auto"/>
        <w:rPr>
          <w:rFonts w:ascii="Verdana" w:hAnsi="Verdana"/>
          <w:sz w:val="24"/>
          <w:szCs w:val="24"/>
        </w:rPr>
      </w:pPr>
      <w:r w:rsidRPr="00F62C17">
        <w:rPr>
          <w:rFonts w:ascii="Verdana" w:hAnsi="Verdana"/>
          <w:sz w:val="24"/>
          <w:szCs w:val="24"/>
        </w:rPr>
        <w:tab/>
        <w:t xml:space="preserve">W ramach realizacji zadania prowadzone następujące wydarzenia: </w:t>
      </w:r>
    </w:p>
    <w:p w:rsidR="009622DF" w:rsidRPr="00F62C17" w:rsidRDefault="009622DF" w:rsidP="00B54A93">
      <w:pPr>
        <w:pStyle w:val="Bezodstpw"/>
        <w:numPr>
          <w:ilvl w:val="1"/>
          <w:numId w:val="58"/>
        </w:numPr>
        <w:tabs>
          <w:tab w:val="right" w:leader="underscore" w:pos="284"/>
        </w:tabs>
        <w:spacing w:line="360" w:lineRule="auto"/>
        <w:ind w:left="0" w:firstLine="284"/>
        <w:rPr>
          <w:rFonts w:ascii="Verdana" w:hAnsi="Verdana"/>
          <w:sz w:val="24"/>
          <w:szCs w:val="24"/>
        </w:rPr>
      </w:pPr>
      <w:r w:rsidRPr="00F62C17">
        <w:rPr>
          <w:rFonts w:ascii="Verdana" w:hAnsi="Verdana"/>
          <w:sz w:val="24"/>
          <w:szCs w:val="24"/>
        </w:rPr>
        <w:t>wystawa pt. „ROWEREM od zawsze”. Przedwojenna rowerowa historia Wrocławia”. Pokazywała ona unikalne fotografie, archiwalne materiały promocyjne skierowane do ówczesnych cyklistów;</w:t>
      </w:r>
    </w:p>
    <w:p w:rsidR="009622DF" w:rsidRPr="00F62C17" w:rsidRDefault="009622DF" w:rsidP="00B54A93">
      <w:pPr>
        <w:pStyle w:val="Bezodstpw"/>
        <w:numPr>
          <w:ilvl w:val="1"/>
          <w:numId w:val="58"/>
        </w:numPr>
        <w:tabs>
          <w:tab w:val="right" w:leader="underscore" w:pos="284"/>
          <w:tab w:val="right" w:leader="underscore" w:pos="709"/>
        </w:tabs>
        <w:spacing w:line="360" w:lineRule="auto"/>
        <w:ind w:left="0" w:firstLine="284"/>
        <w:rPr>
          <w:rFonts w:ascii="Verdana" w:hAnsi="Verdana"/>
          <w:sz w:val="24"/>
          <w:szCs w:val="24"/>
        </w:rPr>
      </w:pPr>
      <w:r w:rsidRPr="00F62C17">
        <w:rPr>
          <w:rFonts w:ascii="Verdana" w:hAnsi="Verdana"/>
          <w:sz w:val="24"/>
          <w:szCs w:val="24"/>
        </w:rPr>
        <w:t>przeglądy rowerów – możliwość bezpłatnego podstawowego serwisu rowerowego;</w:t>
      </w:r>
    </w:p>
    <w:p w:rsidR="009622DF" w:rsidRPr="00F62C17" w:rsidRDefault="009622DF" w:rsidP="00B54A93">
      <w:pPr>
        <w:pStyle w:val="Bezodstpw"/>
        <w:numPr>
          <w:ilvl w:val="1"/>
          <w:numId w:val="58"/>
        </w:numPr>
        <w:tabs>
          <w:tab w:val="right" w:leader="underscore" w:pos="284"/>
          <w:tab w:val="right" w:leader="underscore" w:pos="709"/>
        </w:tabs>
        <w:spacing w:line="360" w:lineRule="auto"/>
        <w:ind w:left="0" w:firstLine="284"/>
        <w:rPr>
          <w:rFonts w:ascii="Verdana" w:hAnsi="Verdana"/>
          <w:sz w:val="24"/>
          <w:szCs w:val="24"/>
        </w:rPr>
      </w:pPr>
      <w:r w:rsidRPr="00F62C17">
        <w:rPr>
          <w:rFonts w:ascii="Verdana" w:hAnsi="Verdana"/>
          <w:sz w:val="24"/>
          <w:szCs w:val="24"/>
        </w:rPr>
        <w:t>„Klinika rowerowa” – remont ponad 20 sztuk rowerów porzuconych na terenie miasta, a następnie przekazanie ich młodzieży z rodzin znajdujących się w trudnej sytuacji materialnej. Dodatkowo akcja zbiórki niepotrzebnego sprzętu rowerowego;</w:t>
      </w:r>
    </w:p>
    <w:p w:rsidR="009622DF" w:rsidRPr="00F62C17" w:rsidRDefault="009622DF" w:rsidP="00B54A93">
      <w:pPr>
        <w:pStyle w:val="Bezodstpw"/>
        <w:numPr>
          <w:ilvl w:val="1"/>
          <w:numId w:val="58"/>
        </w:numPr>
        <w:tabs>
          <w:tab w:val="right" w:leader="underscore" w:pos="284"/>
          <w:tab w:val="right" w:leader="underscore" w:pos="709"/>
        </w:tabs>
        <w:spacing w:line="360" w:lineRule="auto"/>
        <w:ind w:left="0" w:firstLine="284"/>
        <w:rPr>
          <w:rFonts w:ascii="Verdana" w:hAnsi="Verdana"/>
          <w:sz w:val="24"/>
          <w:szCs w:val="24"/>
        </w:rPr>
      </w:pPr>
      <w:r w:rsidRPr="00F62C17">
        <w:rPr>
          <w:rFonts w:ascii="Verdana" w:hAnsi="Verdana"/>
          <w:sz w:val="24"/>
          <w:szCs w:val="24"/>
        </w:rPr>
        <w:t>zajęcia w wybranych wrocławskich szkołach podstawowych,</w:t>
      </w:r>
    </w:p>
    <w:p w:rsidR="009622DF" w:rsidRPr="00F62C17" w:rsidRDefault="009622DF" w:rsidP="00B54A93">
      <w:pPr>
        <w:pStyle w:val="Bezodstpw"/>
        <w:tabs>
          <w:tab w:val="right" w:leader="underscore" w:pos="284"/>
          <w:tab w:val="right" w:leader="underscore" w:pos="709"/>
        </w:tabs>
        <w:spacing w:line="360" w:lineRule="auto"/>
        <w:ind w:firstLine="284"/>
        <w:rPr>
          <w:rFonts w:ascii="Verdana" w:hAnsi="Verdana"/>
          <w:sz w:val="24"/>
          <w:szCs w:val="24"/>
        </w:rPr>
      </w:pPr>
      <w:r w:rsidRPr="00F62C17">
        <w:rPr>
          <w:rFonts w:ascii="Verdana" w:hAnsi="Verdana"/>
          <w:sz w:val="24"/>
          <w:szCs w:val="24"/>
        </w:rPr>
        <w:t xml:space="preserve">z zakresu wpływu poruszania po mieście na otoczenie i środowisko </w:t>
      </w:r>
    </w:p>
    <w:p w:rsidR="009622DF" w:rsidRPr="00F62C17" w:rsidRDefault="009622DF" w:rsidP="00B54A93">
      <w:pPr>
        <w:pStyle w:val="Bezodstpw"/>
        <w:tabs>
          <w:tab w:val="right" w:leader="underscore" w:pos="284"/>
          <w:tab w:val="right" w:leader="underscore" w:pos="709"/>
        </w:tabs>
        <w:spacing w:line="360" w:lineRule="auto"/>
        <w:ind w:firstLine="284"/>
        <w:rPr>
          <w:rFonts w:ascii="Verdana" w:hAnsi="Verdana"/>
          <w:sz w:val="24"/>
          <w:szCs w:val="24"/>
        </w:rPr>
      </w:pPr>
      <w:r w:rsidRPr="00F62C17">
        <w:rPr>
          <w:rFonts w:ascii="Verdana" w:hAnsi="Verdana"/>
          <w:sz w:val="24"/>
          <w:szCs w:val="24"/>
        </w:rPr>
        <w:t>oraz bezpiecznej drogi do szkoły;</w:t>
      </w:r>
    </w:p>
    <w:p w:rsidR="009622DF" w:rsidRPr="00F62C17" w:rsidRDefault="009622DF" w:rsidP="00B54A93">
      <w:pPr>
        <w:pStyle w:val="Bezodstpw"/>
        <w:numPr>
          <w:ilvl w:val="1"/>
          <w:numId w:val="58"/>
        </w:numPr>
        <w:tabs>
          <w:tab w:val="right" w:leader="underscore" w:pos="284"/>
          <w:tab w:val="right" w:leader="underscore" w:pos="709"/>
        </w:tabs>
        <w:spacing w:line="360" w:lineRule="auto"/>
        <w:ind w:left="0" w:firstLine="284"/>
        <w:rPr>
          <w:rFonts w:ascii="Verdana" w:hAnsi="Verdana"/>
          <w:sz w:val="24"/>
          <w:szCs w:val="24"/>
        </w:rPr>
      </w:pPr>
      <w:r w:rsidRPr="00F62C17">
        <w:rPr>
          <w:rFonts w:ascii="Verdana" w:hAnsi="Verdana"/>
          <w:sz w:val="24"/>
          <w:szCs w:val="24"/>
        </w:rPr>
        <w:t>Informator studencki – informator skierowany do nowych studentów przedstawiający sposoby, zalety oraz promujący inne niż samochód</w:t>
      </w:r>
      <w:r w:rsidR="0052104B" w:rsidRPr="00F62C17">
        <w:rPr>
          <w:rFonts w:ascii="Verdana" w:hAnsi="Verdana"/>
          <w:sz w:val="24"/>
          <w:szCs w:val="24"/>
        </w:rPr>
        <w:t xml:space="preserve"> </w:t>
      </w:r>
      <w:r w:rsidRPr="00F62C17">
        <w:rPr>
          <w:rFonts w:ascii="Verdana" w:hAnsi="Verdana"/>
          <w:sz w:val="24"/>
          <w:szCs w:val="24"/>
        </w:rPr>
        <w:t>sposoby</w:t>
      </w:r>
      <w:r w:rsidR="0052104B" w:rsidRPr="00F62C17">
        <w:rPr>
          <w:rFonts w:ascii="Verdana" w:hAnsi="Verdana"/>
          <w:sz w:val="24"/>
          <w:szCs w:val="24"/>
        </w:rPr>
        <w:t xml:space="preserve"> </w:t>
      </w:r>
      <w:r w:rsidRPr="00F62C17">
        <w:rPr>
          <w:rFonts w:ascii="Verdana" w:hAnsi="Verdana"/>
          <w:sz w:val="24"/>
          <w:szCs w:val="24"/>
        </w:rPr>
        <w:t>poruszania się po mieście;</w:t>
      </w:r>
    </w:p>
    <w:p w:rsidR="009622DF" w:rsidRPr="00F62C17" w:rsidRDefault="009622DF" w:rsidP="00B54A93">
      <w:pPr>
        <w:pStyle w:val="Bezodstpw"/>
        <w:numPr>
          <w:ilvl w:val="1"/>
          <w:numId w:val="58"/>
        </w:numPr>
        <w:tabs>
          <w:tab w:val="right" w:leader="underscore" w:pos="284"/>
          <w:tab w:val="right" w:leader="underscore" w:pos="709"/>
        </w:tabs>
        <w:spacing w:line="360" w:lineRule="auto"/>
        <w:ind w:left="0" w:firstLine="284"/>
        <w:rPr>
          <w:rFonts w:ascii="Verdana" w:hAnsi="Verdana"/>
          <w:sz w:val="24"/>
          <w:szCs w:val="24"/>
        </w:rPr>
      </w:pPr>
      <w:r w:rsidRPr="00F62C17">
        <w:rPr>
          <w:rFonts w:ascii="Verdana" w:hAnsi="Verdana"/>
          <w:sz w:val="24"/>
          <w:szCs w:val="24"/>
        </w:rPr>
        <w:t xml:space="preserve">dodatkowo w ramach obchodów „Dnia bez Samochodu” </w:t>
      </w:r>
    </w:p>
    <w:p w:rsidR="009622DF" w:rsidRPr="00F62C17" w:rsidRDefault="009622DF" w:rsidP="00B54A93">
      <w:pPr>
        <w:pStyle w:val="Bezodstpw"/>
        <w:tabs>
          <w:tab w:val="right" w:leader="underscore" w:pos="284"/>
          <w:tab w:val="right" w:leader="underscore" w:pos="709"/>
        </w:tabs>
        <w:spacing w:line="360" w:lineRule="auto"/>
        <w:ind w:left="426" w:firstLine="284"/>
        <w:rPr>
          <w:rFonts w:ascii="Verdana" w:hAnsi="Verdana"/>
          <w:sz w:val="24"/>
          <w:szCs w:val="24"/>
        </w:rPr>
      </w:pPr>
      <w:r w:rsidRPr="00F62C17">
        <w:rPr>
          <w:rFonts w:ascii="Verdana" w:hAnsi="Verdana"/>
          <w:sz w:val="24"/>
          <w:szCs w:val="24"/>
        </w:rPr>
        <w:t>dnia 22 września 2021 roku można było poruszać się komunikacją miejską „za darmo”.</w:t>
      </w:r>
    </w:p>
    <w:p w:rsidR="009622DF" w:rsidRPr="00F62C17" w:rsidRDefault="009622DF" w:rsidP="00B54A93">
      <w:pPr>
        <w:pStyle w:val="Nagwek3"/>
        <w:spacing w:before="0" w:after="0" w:line="360" w:lineRule="auto"/>
        <w:rPr>
          <w:szCs w:val="24"/>
        </w:rPr>
      </w:pPr>
      <w:r w:rsidRPr="00F62C17">
        <w:rPr>
          <w:szCs w:val="24"/>
        </w:rPr>
        <w:lastRenderedPageBreak/>
        <w:t xml:space="preserve">Przygotowanie teoretyczne i praktyczne Strażników Miejskich </w:t>
      </w:r>
    </w:p>
    <w:p w:rsidR="009622DF" w:rsidRPr="00F62C17" w:rsidRDefault="009622DF" w:rsidP="00B54A93">
      <w:pPr>
        <w:pStyle w:val="Nagwek3"/>
        <w:spacing w:before="0" w:after="0" w:line="360" w:lineRule="auto"/>
        <w:rPr>
          <w:szCs w:val="24"/>
        </w:rPr>
      </w:pPr>
      <w:r w:rsidRPr="00F62C17">
        <w:rPr>
          <w:szCs w:val="24"/>
        </w:rPr>
        <w:t xml:space="preserve">do wprowadzenia zagadnień z zakresu aktywnej mobilności </w:t>
      </w:r>
    </w:p>
    <w:p w:rsidR="009622DF" w:rsidRPr="00F62C17" w:rsidRDefault="009622DF" w:rsidP="00B54A93">
      <w:pPr>
        <w:pStyle w:val="Nagwek3"/>
        <w:spacing w:before="0" w:after="0" w:line="360" w:lineRule="auto"/>
        <w:rPr>
          <w:b w:val="0"/>
          <w:szCs w:val="24"/>
        </w:rPr>
      </w:pPr>
      <w:r w:rsidRPr="00F62C17">
        <w:rPr>
          <w:szCs w:val="24"/>
        </w:rPr>
        <w:t>do zajęć edukacyjnych we wrocławskich szkołach</w:t>
      </w:r>
    </w:p>
    <w:p w:rsidR="009622DF" w:rsidRPr="00F62C17" w:rsidRDefault="009622DF" w:rsidP="00B54A93">
      <w:pPr>
        <w:pStyle w:val="Bezodstpw"/>
        <w:numPr>
          <w:ilvl w:val="0"/>
          <w:numId w:val="173"/>
        </w:numPr>
        <w:spacing w:line="360" w:lineRule="auto"/>
        <w:ind w:left="567" w:hanging="283"/>
        <w:rPr>
          <w:rFonts w:ascii="Verdana" w:hAnsi="Verdana"/>
          <w:sz w:val="24"/>
          <w:szCs w:val="24"/>
        </w:rPr>
      </w:pPr>
      <w:r w:rsidRPr="00F62C17">
        <w:rPr>
          <w:rFonts w:ascii="Verdana" w:hAnsi="Verdana"/>
          <w:sz w:val="24"/>
          <w:szCs w:val="24"/>
        </w:rPr>
        <w:t>Okres realizacji – 29.11.2021 – 30.12.2021(umowa jednoroczna)</w:t>
      </w:r>
    </w:p>
    <w:p w:rsidR="009622DF" w:rsidRPr="00F62C17" w:rsidRDefault="009622DF" w:rsidP="00B54A93">
      <w:pPr>
        <w:pStyle w:val="Bezodstpw"/>
        <w:numPr>
          <w:ilvl w:val="0"/>
          <w:numId w:val="173"/>
        </w:numPr>
        <w:spacing w:line="360" w:lineRule="auto"/>
        <w:ind w:left="567" w:hanging="283"/>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173"/>
        </w:numPr>
        <w:spacing w:line="360" w:lineRule="auto"/>
        <w:ind w:left="568" w:hanging="284"/>
        <w:rPr>
          <w:rFonts w:ascii="Verdana" w:hAnsi="Verdana"/>
          <w:sz w:val="24"/>
          <w:szCs w:val="24"/>
        </w:rPr>
      </w:pPr>
      <w:r w:rsidRPr="00F62C17">
        <w:rPr>
          <w:rFonts w:ascii="Verdana" w:hAnsi="Verdana"/>
          <w:sz w:val="24"/>
          <w:szCs w:val="24"/>
        </w:rPr>
        <w:t>Liczba odbiorców – 4 Strażników Miejskich</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Zadanie zostało zrealizowane poprzez</w:t>
      </w:r>
      <w:r w:rsidR="0052104B" w:rsidRPr="00F62C17">
        <w:rPr>
          <w:rFonts w:ascii="Verdana" w:hAnsi="Verdana"/>
          <w:sz w:val="24"/>
          <w:szCs w:val="24"/>
        </w:rPr>
        <w:t xml:space="preserve"> </w:t>
      </w:r>
      <w:r w:rsidRPr="00F62C17">
        <w:rPr>
          <w:rFonts w:ascii="Verdana" w:hAnsi="Verdana"/>
          <w:sz w:val="24"/>
          <w:szCs w:val="24"/>
        </w:rPr>
        <w:t xml:space="preserve">przygotowanie scenariusza zajęć dla Straży Miejskiej Wrocławia, dotyczącego aktywnej mobilności, </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z uwzględnieniem zagadnień z zakresu bezpieczeństwa, dostosowanego</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do potrzeb i specyfiki prowadzonych zajęć edukacyjnych przez Strażników Miejskich we wrocławskich szkołach. W ramach zadania przeprowadzono warsztaty i zajęcia pokazowe dla Strażników Miejskich, pokazujące </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jak wdrażać opracowany scenariusz zajęć.</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W ramach zadania dokonano także korekty merytorycznej, wynikającej </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ze zmian przepisów oraz specyfiki sposobów przemieszczania się </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po mieście w grze planszowej „Księga miejskiej dżungli”, wykonanej </w:t>
      </w:r>
    </w:p>
    <w:p w:rsidR="009622DF"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 xml:space="preserve">w ramach prowadzonego wcześniej projektu Let’sMove. </w:t>
      </w:r>
    </w:p>
    <w:p w:rsidR="009622DF" w:rsidRPr="00F62C17" w:rsidRDefault="009622DF" w:rsidP="00B54A93">
      <w:pPr>
        <w:pStyle w:val="Nagwek3"/>
        <w:spacing w:before="0" w:after="0" w:line="360" w:lineRule="auto"/>
        <w:rPr>
          <w:szCs w:val="24"/>
        </w:rPr>
      </w:pPr>
      <w:r w:rsidRPr="00F62C17">
        <w:rPr>
          <w:szCs w:val="24"/>
        </w:rPr>
        <w:t xml:space="preserve">„Zmień koła historii” – warsztaty z recyclingu sprzętu wraz </w:t>
      </w:r>
    </w:p>
    <w:p w:rsidR="009622DF" w:rsidRPr="00F62C17" w:rsidRDefault="009622DF" w:rsidP="00B54A93">
      <w:pPr>
        <w:pStyle w:val="Nagwek3"/>
        <w:spacing w:before="0" w:after="0" w:line="360" w:lineRule="auto"/>
        <w:rPr>
          <w:b w:val="0"/>
          <w:szCs w:val="24"/>
        </w:rPr>
      </w:pPr>
      <w:r w:rsidRPr="00F62C17">
        <w:rPr>
          <w:szCs w:val="24"/>
        </w:rPr>
        <w:t>z promocją zrównoważonego transportu</w:t>
      </w:r>
    </w:p>
    <w:p w:rsidR="009622DF" w:rsidRPr="00F62C17" w:rsidRDefault="009622DF" w:rsidP="00B54A93">
      <w:pPr>
        <w:pStyle w:val="Bezodstpw"/>
        <w:numPr>
          <w:ilvl w:val="0"/>
          <w:numId w:val="59"/>
        </w:numPr>
        <w:spacing w:line="360" w:lineRule="auto"/>
        <w:ind w:left="851" w:hanging="425"/>
        <w:rPr>
          <w:rFonts w:ascii="Verdana" w:hAnsi="Verdana"/>
          <w:sz w:val="24"/>
          <w:szCs w:val="24"/>
        </w:rPr>
      </w:pPr>
      <w:r w:rsidRPr="00F62C17">
        <w:rPr>
          <w:rFonts w:ascii="Verdana" w:hAnsi="Verdana"/>
          <w:sz w:val="24"/>
          <w:szCs w:val="24"/>
        </w:rPr>
        <w:t>Okres realizacji – 15.11.2021 – 31.12.2021(umowa jednoroczna)</w:t>
      </w:r>
    </w:p>
    <w:p w:rsidR="009622DF" w:rsidRPr="00F62C17" w:rsidRDefault="009622DF" w:rsidP="00B54A93">
      <w:pPr>
        <w:pStyle w:val="Bezodstpw"/>
        <w:numPr>
          <w:ilvl w:val="0"/>
          <w:numId w:val="59"/>
        </w:numPr>
        <w:spacing w:line="360" w:lineRule="auto"/>
        <w:ind w:left="851" w:hanging="425"/>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59"/>
        </w:numPr>
        <w:spacing w:line="360" w:lineRule="auto"/>
        <w:ind w:left="850" w:hanging="425"/>
        <w:rPr>
          <w:rFonts w:ascii="Verdana" w:hAnsi="Verdana"/>
          <w:sz w:val="24"/>
          <w:szCs w:val="24"/>
        </w:rPr>
      </w:pPr>
      <w:r w:rsidRPr="00F62C17">
        <w:rPr>
          <w:rFonts w:ascii="Verdana" w:hAnsi="Verdana"/>
          <w:sz w:val="24"/>
          <w:szCs w:val="24"/>
        </w:rPr>
        <w:t>Liczba odbiorców – 12 osób</w:t>
      </w:r>
    </w:p>
    <w:p w:rsidR="0014533C" w:rsidRPr="00F62C17" w:rsidRDefault="009622DF" w:rsidP="00B54A93">
      <w:pPr>
        <w:pStyle w:val="Bezodstpw"/>
        <w:tabs>
          <w:tab w:val="left" w:leader="underscore" w:pos="0"/>
        </w:tabs>
        <w:spacing w:line="360" w:lineRule="auto"/>
        <w:rPr>
          <w:rFonts w:ascii="Verdana" w:hAnsi="Verdana"/>
          <w:sz w:val="24"/>
          <w:szCs w:val="24"/>
        </w:rPr>
      </w:pPr>
      <w:r w:rsidRPr="00F62C17">
        <w:rPr>
          <w:rFonts w:ascii="Verdana" w:hAnsi="Verdana"/>
          <w:sz w:val="24"/>
          <w:szCs w:val="24"/>
        </w:rPr>
        <w:tab/>
        <w:t>Zadanie zostało zrealizowane poprzez przygotowanie zbiórki niesprawnych lub uszkodzonych rowerów i hulajnóg. W trakcie przeprowadzonej zbiórki, poprzedzonej lokalną kampania promocyjną,</w:t>
      </w:r>
      <w:r w:rsidR="0052104B" w:rsidRPr="00F62C17">
        <w:rPr>
          <w:rFonts w:ascii="Verdana" w:hAnsi="Verdana"/>
          <w:sz w:val="24"/>
          <w:szCs w:val="24"/>
        </w:rPr>
        <w:t xml:space="preserve"> </w:t>
      </w:r>
      <w:r w:rsidRPr="00F62C17">
        <w:rPr>
          <w:rFonts w:ascii="Verdana" w:hAnsi="Verdana"/>
          <w:sz w:val="24"/>
          <w:szCs w:val="24"/>
        </w:rPr>
        <w:t>zebrano 30 rowerów i hulajnóg. Zebrany sprzęt został, w trakcie przeprowadzonych warsztatów z młodzieżą, naprawiony i przekazany potrzebującym.</w:t>
      </w:r>
      <w:r w:rsidR="0052104B" w:rsidRPr="00F62C17">
        <w:rPr>
          <w:rFonts w:ascii="Verdana" w:hAnsi="Verdana"/>
          <w:sz w:val="24"/>
          <w:szCs w:val="24"/>
        </w:rPr>
        <w:t xml:space="preserve"> </w:t>
      </w:r>
      <w:r w:rsidRPr="00F62C17">
        <w:rPr>
          <w:rFonts w:ascii="Verdana" w:hAnsi="Verdana"/>
          <w:sz w:val="24"/>
          <w:szCs w:val="24"/>
        </w:rPr>
        <w:t>W ramach prowadzonych warsztatów powstały także trzy krótkie filmy instruktarzowe pokazujące jak przygotować rower do jazdy.</w:t>
      </w:r>
    </w:p>
    <w:p w:rsidR="0014533C" w:rsidRPr="00F62C17" w:rsidRDefault="0014533C" w:rsidP="00B54A93">
      <w:pPr>
        <w:rPr>
          <w:rFonts w:ascii="Verdana" w:eastAsia="Calibri" w:hAnsi="Verdana"/>
          <w:lang w:eastAsia="en-US"/>
        </w:rPr>
      </w:pPr>
      <w:r w:rsidRPr="00F62C17">
        <w:rPr>
          <w:rFonts w:ascii="Verdana" w:hAnsi="Verdana"/>
        </w:rPr>
        <w:br w:type="page"/>
      </w:r>
    </w:p>
    <w:p w:rsidR="009622DF" w:rsidRPr="00F62C17" w:rsidRDefault="009622DF" w:rsidP="00B54A93">
      <w:pPr>
        <w:pStyle w:val="Bezodstpw"/>
        <w:spacing w:line="360" w:lineRule="auto"/>
        <w:rPr>
          <w:rFonts w:ascii="Verdana" w:hAnsi="Verdana"/>
          <w:b/>
          <w:sz w:val="24"/>
          <w:szCs w:val="24"/>
        </w:rPr>
      </w:pPr>
      <w:r w:rsidRPr="00F62C17">
        <w:rPr>
          <w:rFonts w:ascii="Verdana" w:hAnsi="Verdana"/>
          <w:b/>
          <w:sz w:val="24"/>
          <w:szCs w:val="24"/>
        </w:rPr>
        <w:lastRenderedPageBreak/>
        <w:t xml:space="preserve">Organizacja i przeprowadzenie szkoleń dla nauczycieli i uczniów szkół podstawowych (edukacja rowerowa) </w:t>
      </w:r>
    </w:p>
    <w:p w:rsidR="009622DF" w:rsidRPr="00F62C17" w:rsidRDefault="009622DF" w:rsidP="00B54A93">
      <w:pPr>
        <w:pStyle w:val="Bezodstpw"/>
        <w:numPr>
          <w:ilvl w:val="0"/>
          <w:numId w:val="174"/>
        </w:numPr>
        <w:spacing w:line="360" w:lineRule="auto"/>
        <w:ind w:left="568" w:hanging="284"/>
        <w:rPr>
          <w:rFonts w:ascii="Verdana" w:hAnsi="Verdana"/>
          <w:sz w:val="24"/>
          <w:szCs w:val="24"/>
        </w:rPr>
      </w:pPr>
      <w:r w:rsidRPr="00F62C17">
        <w:rPr>
          <w:rFonts w:ascii="Verdana" w:hAnsi="Verdana"/>
          <w:sz w:val="24"/>
          <w:szCs w:val="24"/>
        </w:rPr>
        <w:t>Okres realizacji – 10.03.2021 – 30.11.2021 (umowa jednoroczna)</w:t>
      </w:r>
    </w:p>
    <w:p w:rsidR="009622DF" w:rsidRPr="00F62C17" w:rsidRDefault="009622DF" w:rsidP="00B54A93">
      <w:pPr>
        <w:pStyle w:val="Bezodstpw"/>
        <w:numPr>
          <w:ilvl w:val="0"/>
          <w:numId w:val="174"/>
        </w:numPr>
        <w:spacing w:line="360" w:lineRule="auto"/>
        <w:ind w:left="568" w:hanging="284"/>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174"/>
        </w:numPr>
        <w:spacing w:line="360" w:lineRule="auto"/>
        <w:ind w:left="568" w:hanging="284"/>
        <w:rPr>
          <w:rFonts w:ascii="Verdana" w:hAnsi="Verdana"/>
          <w:sz w:val="24"/>
          <w:szCs w:val="24"/>
        </w:rPr>
      </w:pPr>
      <w:r w:rsidRPr="00F62C17">
        <w:rPr>
          <w:rFonts w:ascii="Verdana" w:hAnsi="Verdana"/>
          <w:sz w:val="24"/>
          <w:szCs w:val="24"/>
        </w:rPr>
        <w:t>Liczba odbiorców –517 (397 uczniów i 120 nauczycieli)</w:t>
      </w:r>
    </w:p>
    <w:p w:rsidR="009622DF" w:rsidRPr="00F62C17" w:rsidRDefault="009622DF" w:rsidP="00B54A93">
      <w:pPr>
        <w:pStyle w:val="Bezodstpw"/>
        <w:spacing w:line="360" w:lineRule="auto"/>
        <w:ind w:firstLine="284"/>
        <w:rPr>
          <w:rFonts w:ascii="Verdana" w:hAnsi="Verdana"/>
          <w:sz w:val="24"/>
          <w:szCs w:val="24"/>
        </w:rPr>
      </w:pPr>
      <w:r w:rsidRPr="00F62C17">
        <w:rPr>
          <w:rFonts w:ascii="Verdana" w:hAnsi="Verdana"/>
          <w:sz w:val="24"/>
          <w:szCs w:val="24"/>
        </w:rPr>
        <w:t>W ramach realizacji zadania prowadzone były szkolenia teoretyczne i praktyczne dla uczniów oraz nauczycieli wychowania komunikacyjnego. Szkolenia teoretyczne ukazywały korzyści wynikające z korzystania z roweru w mieście oraz prezentowały zasady bezpiecznej jazdy na rowerze. Dodatkowo, szkolenia kierowane do nauczycieli zawierały prezentację materiałów edukacyjnych przygotowanych do przeprowadzenia ulepszonego kursu na kartę rowerową podczas zajęć wychowania komunikacyjnego: Rowerowa Szkoła Mobilności Aktywnej. Szkolenia praktyczne kierowane do uczniów polegały na nauce i zastosowaniu w praktyce zasad bezpiecznej jazdy na rowerze.</w:t>
      </w:r>
    </w:p>
    <w:p w:rsidR="009622DF" w:rsidRPr="00F62C17" w:rsidRDefault="009622DF" w:rsidP="00B54A93">
      <w:pPr>
        <w:pStyle w:val="Bezodstpw"/>
        <w:spacing w:line="360" w:lineRule="auto"/>
        <w:rPr>
          <w:rFonts w:ascii="Verdana" w:hAnsi="Verdana"/>
          <w:sz w:val="24"/>
          <w:szCs w:val="24"/>
        </w:rPr>
      </w:pPr>
      <w:r w:rsidRPr="00F62C17">
        <w:rPr>
          <w:rFonts w:ascii="Verdana" w:hAnsi="Verdana"/>
          <w:b/>
          <w:sz w:val="24"/>
          <w:szCs w:val="24"/>
        </w:rPr>
        <w:t>Opracowanie i wydruk unikatowego kalendarza na 2022 rok</w:t>
      </w:r>
    </w:p>
    <w:p w:rsidR="009622DF" w:rsidRPr="00F62C17" w:rsidRDefault="009622DF" w:rsidP="00B54A93">
      <w:pPr>
        <w:pStyle w:val="Bezodstpw"/>
        <w:numPr>
          <w:ilvl w:val="0"/>
          <w:numId w:val="62"/>
        </w:numPr>
        <w:spacing w:line="360" w:lineRule="auto"/>
        <w:ind w:left="567" w:hanging="283"/>
        <w:rPr>
          <w:rFonts w:ascii="Verdana" w:hAnsi="Verdana"/>
          <w:sz w:val="24"/>
          <w:szCs w:val="24"/>
        </w:rPr>
      </w:pPr>
      <w:r w:rsidRPr="00F62C17">
        <w:rPr>
          <w:rFonts w:ascii="Verdana" w:hAnsi="Verdana"/>
          <w:sz w:val="24"/>
          <w:szCs w:val="24"/>
        </w:rPr>
        <w:t>Okres realizacji – 20.08.2021 – 29.10.2021 (umowa jednoroczna)</w:t>
      </w:r>
    </w:p>
    <w:p w:rsidR="009622DF" w:rsidRPr="00F62C17" w:rsidRDefault="009622DF" w:rsidP="00B54A93">
      <w:pPr>
        <w:pStyle w:val="Bezodstpw"/>
        <w:numPr>
          <w:ilvl w:val="0"/>
          <w:numId w:val="62"/>
        </w:numPr>
        <w:spacing w:line="360" w:lineRule="auto"/>
        <w:ind w:left="567" w:hanging="283"/>
        <w:rPr>
          <w:rFonts w:ascii="Verdana" w:hAnsi="Verdana"/>
          <w:sz w:val="24"/>
          <w:szCs w:val="24"/>
        </w:rPr>
      </w:pPr>
      <w:r w:rsidRPr="00F62C17">
        <w:rPr>
          <w:rFonts w:ascii="Verdana" w:hAnsi="Verdana"/>
          <w:sz w:val="24"/>
          <w:szCs w:val="24"/>
        </w:rPr>
        <w:t>Liczba zawartych umów - 1</w:t>
      </w:r>
    </w:p>
    <w:p w:rsidR="009622DF" w:rsidRPr="00F62C17" w:rsidRDefault="009622DF" w:rsidP="00B54A93">
      <w:pPr>
        <w:pStyle w:val="Bezodstpw"/>
        <w:numPr>
          <w:ilvl w:val="0"/>
          <w:numId w:val="62"/>
        </w:numPr>
        <w:spacing w:line="360" w:lineRule="auto"/>
        <w:ind w:left="568" w:hanging="284"/>
        <w:rPr>
          <w:rFonts w:ascii="Verdana" w:hAnsi="Verdana"/>
          <w:sz w:val="24"/>
          <w:szCs w:val="24"/>
        </w:rPr>
      </w:pPr>
      <w:r w:rsidRPr="00F62C17">
        <w:rPr>
          <w:rFonts w:ascii="Verdana" w:hAnsi="Verdana"/>
          <w:sz w:val="24"/>
          <w:szCs w:val="24"/>
        </w:rPr>
        <w:t>Liczba odbiorców –250</w:t>
      </w:r>
    </w:p>
    <w:p w:rsidR="009622DF" w:rsidRPr="00F62C17" w:rsidRDefault="009622DF" w:rsidP="00B54A93">
      <w:pPr>
        <w:pStyle w:val="Bezodstpw"/>
        <w:spacing w:line="360" w:lineRule="auto"/>
        <w:ind w:firstLine="284"/>
        <w:rPr>
          <w:rFonts w:ascii="Verdana" w:hAnsi="Verdana"/>
          <w:sz w:val="24"/>
          <w:szCs w:val="24"/>
        </w:rPr>
      </w:pPr>
      <w:r w:rsidRPr="00F62C17">
        <w:rPr>
          <w:rFonts w:ascii="Verdana" w:hAnsi="Verdana"/>
          <w:sz w:val="24"/>
          <w:szCs w:val="24"/>
        </w:rPr>
        <w:t xml:space="preserve">W ramach realizacji zadania został opracowany i wydany kalendarz </w:t>
      </w:r>
    </w:p>
    <w:p w:rsidR="009622DF" w:rsidRPr="00F62C17" w:rsidRDefault="009622DF" w:rsidP="00B54A93">
      <w:pPr>
        <w:pStyle w:val="Bezodstpw"/>
        <w:spacing w:line="360" w:lineRule="auto"/>
        <w:ind w:firstLine="284"/>
        <w:rPr>
          <w:rFonts w:ascii="Verdana" w:hAnsi="Verdana"/>
          <w:sz w:val="24"/>
          <w:szCs w:val="24"/>
        </w:rPr>
      </w:pPr>
      <w:r w:rsidRPr="00F62C17">
        <w:rPr>
          <w:rFonts w:ascii="Verdana" w:hAnsi="Verdana"/>
          <w:sz w:val="24"/>
          <w:szCs w:val="24"/>
        </w:rPr>
        <w:t xml:space="preserve">na 2022 rok z prac dzieci wyróżnionych w konkursie plastycznym „Wrocław moich marzeń – pieszo, na rowerze, hulajnodze czy rolkach?”. Celem zadania była promocja aktywnej mobilności wśród uczniów i przedszkolaków oraz w ich rodzinach. </w:t>
      </w:r>
    </w:p>
    <w:p w:rsidR="00664C9D" w:rsidRPr="00F62C17" w:rsidRDefault="00664C9D" w:rsidP="00B54A93">
      <w:pPr>
        <w:spacing w:line="360" w:lineRule="auto"/>
        <w:rPr>
          <w:rFonts w:ascii="Verdana" w:hAnsi="Verdana"/>
          <w:color w:val="FF0000"/>
        </w:rPr>
      </w:pPr>
    </w:p>
    <w:p w:rsidR="00F62C17" w:rsidRPr="00F62C17" w:rsidRDefault="00F62C17" w:rsidP="00B54A93">
      <w:pPr>
        <w:spacing w:line="360" w:lineRule="auto"/>
        <w:rPr>
          <w:rFonts w:ascii="Verdana" w:hAnsi="Verdana"/>
          <w:color w:val="FF0000"/>
        </w:rPr>
      </w:pPr>
    </w:p>
    <w:sectPr w:rsidR="00F62C17" w:rsidRPr="00F62C17" w:rsidSect="006531EE">
      <w:footerReference w:type="default" r:id="rId19"/>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1B9" w:rsidRDefault="006921B9" w:rsidP="001611E7">
      <w:r>
        <w:separator/>
      </w:r>
    </w:p>
  </w:endnote>
  <w:endnote w:type="continuationSeparator" w:id="1">
    <w:p w:rsidR="006921B9" w:rsidRDefault="006921B9" w:rsidP="00161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Raleway-Light">
    <w:altName w:val="Arial"/>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43"/>
      <w:docPartObj>
        <w:docPartGallery w:val="Page Numbers (Bottom of Page)"/>
        <w:docPartUnique/>
      </w:docPartObj>
    </w:sdtPr>
    <w:sdtContent>
      <w:p w:rsidR="001D1978" w:rsidRDefault="00627540">
        <w:pPr>
          <w:pStyle w:val="Stopka"/>
          <w:jc w:val="center"/>
        </w:pPr>
        <w:r w:rsidRPr="003063D8">
          <w:rPr>
            <w:rFonts w:ascii="Verdana" w:hAnsi="Verdana"/>
            <w:sz w:val="20"/>
            <w:szCs w:val="20"/>
          </w:rPr>
          <w:fldChar w:fldCharType="begin"/>
        </w:r>
        <w:r w:rsidR="001D1978" w:rsidRPr="003063D8">
          <w:rPr>
            <w:rFonts w:ascii="Verdana" w:hAnsi="Verdana"/>
            <w:sz w:val="20"/>
            <w:szCs w:val="20"/>
          </w:rPr>
          <w:instrText xml:space="preserve"> PAGE   \* MERGEFORMAT </w:instrText>
        </w:r>
        <w:r w:rsidRPr="003063D8">
          <w:rPr>
            <w:rFonts w:ascii="Verdana" w:hAnsi="Verdana"/>
            <w:sz w:val="20"/>
            <w:szCs w:val="20"/>
          </w:rPr>
          <w:fldChar w:fldCharType="separate"/>
        </w:r>
        <w:r w:rsidR="007D4354">
          <w:rPr>
            <w:rFonts w:ascii="Verdana" w:hAnsi="Verdana"/>
            <w:noProof/>
            <w:sz w:val="20"/>
            <w:szCs w:val="20"/>
          </w:rPr>
          <w:t>139</w:t>
        </w:r>
        <w:r w:rsidRPr="003063D8">
          <w:rPr>
            <w:rFonts w:ascii="Verdana" w:hAnsi="Verdana"/>
            <w:sz w:val="20"/>
            <w:szCs w:val="20"/>
          </w:rPr>
          <w:fldChar w:fldCharType="end"/>
        </w:r>
      </w:p>
    </w:sdtContent>
  </w:sdt>
  <w:p w:rsidR="001D1978" w:rsidRDefault="001D19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1B9" w:rsidRDefault="006921B9" w:rsidP="001611E7">
      <w:r>
        <w:separator/>
      </w:r>
    </w:p>
  </w:footnote>
  <w:footnote w:type="continuationSeparator" w:id="1">
    <w:p w:rsidR="006921B9" w:rsidRDefault="006921B9" w:rsidP="001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4150011"/>
    <w:lvl w:ilvl="0">
      <w:start w:val="1"/>
      <w:numFmt w:val="decimal"/>
      <w:lvlText w:val="%1)"/>
      <w:lvlJc w:val="left"/>
      <w:pPr>
        <w:ind w:left="643" w:hanging="360"/>
      </w:pPr>
    </w:lvl>
  </w:abstractNum>
  <w:abstractNum w:abstractNumId="1">
    <w:nsid w:val="005449A6"/>
    <w:multiLevelType w:val="hybridMultilevel"/>
    <w:tmpl w:val="34F4D50C"/>
    <w:lvl w:ilvl="0" w:tplc="3F4C911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B57876"/>
    <w:multiLevelType w:val="hybridMultilevel"/>
    <w:tmpl w:val="6D70E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5901B58"/>
    <w:multiLevelType w:val="hybridMultilevel"/>
    <w:tmpl w:val="7C901914"/>
    <w:lvl w:ilvl="0" w:tplc="04150017">
      <w:start w:val="1"/>
      <w:numFmt w:val="lowerLetter"/>
      <w:lvlText w:val="%1)"/>
      <w:lvlJc w:val="left"/>
      <w:pPr>
        <w:ind w:left="1287" w:hanging="360"/>
      </w:pPr>
    </w:lvl>
    <w:lvl w:ilvl="1" w:tplc="04150011">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5BD56D4"/>
    <w:multiLevelType w:val="hybridMultilevel"/>
    <w:tmpl w:val="9A6003A0"/>
    <w:lvl w:ilvl="0" w:tplc="4EE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2C6787"/>
    <w:multiLevelType w:val="hybridMultilevel"/>
    <w:tmpl w:val="C81671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2136FF"/>
    <w:multiLevelType w:val="hybridMultilevel"/>
    <w:tmpl w:val="40F2D916"/>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1D0393"/>
    <w:multiLevelType w:val="hybridMultilevel"/>
    <w:tmpl w:val="7B062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805835"/>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675B0"/>
    <w:multiLevelType w:val="hybridMultilevel"/>
    <w:tmpl w:val="6BD2D60C"/>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B2637E"/>
    <w:multiLevelType w:val="hybridMultilevel"/>
    <w:tmpl w:val="352E7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F565B6"/>
    <w:multiLevelType w:val="hybridMultilevel"/>
    <w:tmpl w:val="70E8FD02"/>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A24FD"/>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B10AA8"/>
    <w:multiLevelType w:val="hybridMultilevel"/>
    <w:tmpl w:val="DAFA4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7B54F0"/>
    <w:multiLevelType w:val="hybridMultilevel"/>
    <w:tmpl w:val="352E7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ED6921"/>
    <w:multiLevelType w:val="hybridMultilevel"/>
    <w:tmpl w:val="DA4E6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E517B85"/>
    <w:multiLevelType w:val="hybridMultilevel"/>
    <w:tmpl w:val="05DAC08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0EF45A19"/>
    <w:multiLevelType w:val="hybridMultilevel"/>
    <w:tmpl w:val="65A4A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AC753F"/>
    <w:multiLevelType w:val="hybridMultilevel"/>
    <w:tmpl w:val="CA14116C"/>
    <w:lvl w:ilvl="0" w:tplc="04150011">
      <w:start w:val="1"/>
      <w:numFmt w:val="decimal"/>
      <w:lvlText w:val="%1)"/>
      <w:lvlJc w:val="left"/>
      <w:pPr>
        <w:ind w:left="720" w:hanging="360"/>
      </w:pPr>
      <w:rPr>
        <w:rFonts w:hint="default"/>
      </w:rPr>
    </w:lvl>
    <w:lvl w:ilvl="1" w:tplc="A2EEFFF6">
      <w:start w:val="1"/>
      <w:numFmt w:val="lowerLetter"/>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D05526"/>
    <w:multiLevelType w:val="hybridMultilevel"/>
    <w:tmpl w:val="30FCA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4F52A2"/>
    <w:multiLevelType w:val="hybridMultilevel"/>
    <w:tmpl w:val="714A84F0"/>
    <w:lvl w:ilvl="0" w:tplc="7BA026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3960BA"/>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3C6D8C"/>
    <w:multiLevelType w:val="hybridMultilevel"/>
    <w:tmpl w:val="352E7258"/>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99551A"/>
    <w:multiLevelType w:val="hybridMultilevel"/>
    <w:tmpl w:val="0DD86EFE"/>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1B451AC"/>
    <w:multiLevelType w:val="hybridMultilevel"/>
    <w:tmpl w:val="DDA6D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B61903"/>
    <w:multiLevelType w:val="hybridMultilevel"/>
    <w:tmpl w:val="6BC8401A"/>
    <w:lvl w:ilvl="0" w:tplc="AC584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BD3022"/>
    <w:multiLevelType w:val="hybridMultilevel"/>
    <w:tmpl w:val="668448C0"/>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7F447C"/>
    <w:multiLevelType w:val="hybridMultilevel"/>
    <w:tmpl w:val="2108B4E4"/>
    <w:lvl w:ilvl="0" w:tplc="970296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28C33CA"/>
    <w:multiLevelType w:val="hybridMultilevel"/>
    <w:tmpl w:val="0910F1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4676E2B"/>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EA0631"/>
    <w:multiLevelType w:val="hybridMultilevel"/>
    <w:tmpl w:val="799E1150"/>
    <w:lvl w:ilvl="0" w:tplc="42228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C40E60"/>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A70E45"/>
    <w:multiLevelType w:val="hybridMultilevel"/>
    <w:tmpl w:val="549E9B7A"/>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1E6813"/>
    <w:multiLevelType w:val="hybridMultilevel"/>
    <w:tmpl w:val="DF963842"/>
    <w:lvl w:ilvl="0" w:tplc="680E4374">
      <w:start w:val="4"/>
      <w:numFmt w:val="bullet"/>
      <w:lvlText w:val="-"/>
      <w:lvlJc w:val="left"/>
      <w:pPr>
        <w:ind w:left="1440" w:hanging="360"/>
      </w:pPr>
      <w:rPr>
        <w:rFonts w:ascii="Times New Roman" w:eastAsia="Times New Roman" w:hAnsi="Times New Roman" w:cs="Times New Roman"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90D32C7"/>
    <w:multiLevelType w:val="hybridMultilevel"/>
    <w:tmpl w:val="CBB0B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F757D1"/>
    <w:multiLevelType w:val="hybridMultilevel"/>
    <w:tmpl w:val="1F6C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A2E05A7"/>
    <w:multiLevelType w:val="hybridMultilevel"/>
    <w:tmpl w:val="0512CD70"/>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B6D4C84"/>
    <w:multiLevelType w:val="hybridMultilevel"/>
    <w:tmpl w:val="497698E8"/>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1B8C749B"/>
    <w:multiLevelType w:val="hybridMultilevel"/>
    <w:tmpl w:val="991E7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163EC5"/>
    <w:multiLevelType w:val="hybridMultilevel"/>
    <w:tmpl w:val="B5040766"/>
    <w:lvl w:ilvl="0" w:tplc="04150017">
      <w:start w:val="1"/>
      <w:numFmt w:val="lowerLetter"/>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40">
    <w:nsid w:val="1C192D9E"/>
    <w:multiLevelType w:val="hybridMultilevel"/>
    <w:tmpl w:val="97506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3141C2"/>
    <w:multiLevelType w:val="hybridMultilevel"/>
    <w:tmpl w:val="25AA4BD0"/>
    <w:lvl w:ilvl="0" w:tplc="C792C8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C5801D0"/>
    <w:multiLevelType w:val="hybridMultilevel"/>
    <w:tmpl w:val="64243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CBC0ED4"/>
    <w:multiLevelType w:val="hybridMultilevel"/>
    <w:tmpl w:val="30BE2D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D5C0CF7"/>
    <w:multiLevelType w:val="hybridMultilevel"/>
    <w:tmpl w:val="2750A2C6"/>
    <w:lvl w:ilvl="0" w:tplc="42228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F455C68"/>
    <w:multiLevelType w:val="hybridMultilevel"/>
    <w:tmpl w:val="8438F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F621CCE"/>
    <w:multiLevelType w:val="hybridMultilevel"/>
    <w:tmpl w:val="A3929B00"/>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B10E46"/>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07306F0"/>
    <w:multiLevelType w:val="hybridMultilevel"/>
    <w:tmpl w:val="CB4A6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09E095E"/>
    <w:multiLevelType w:val="hybridMultilevel"/>
    <w:tmpl w:val="4BA42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114275F"/>
    <w:multiLevelType w:val="hybridMultilevel"/>
    <w:tmpl w:val="A0242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1667FAD"/>
    <w:multiLevelType w:val="hybridMultilevel"/>
    <w:tmpl w:val="E46A7D9E"/>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52">
    <w:nsid w:val="2187750E"/>
    <w:multiLevelType w:val="hybridMultilevel"/>
    <w:tmpl w:val="0848FB24"/>
    <w:lvl w:ilvl="0" w:tplc="589CCC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1EC01CC"/>
    <w:multiLevelType w:val="hybridMultilevel"/>
    <w:tmpl w:val="B826137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22B535D3"/>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2DB5C1C"/>
    <w:multiLevelType w:val="hybridMultilevel"/>
    <w:tmpl w:val="77FA57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3325F1A"/>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35D62DB"/>
    <w:multiLevelType w:val="hybridMultilevel"/>
    <w:tmpl w:val="59742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73235F"/>
    <w:multiLevelType w:val="hybridMultilevel"/>
    <w:tmpl w:val="CD1AEC8C"/>
    <w:lvl w:ilvl="0" w:tplc="6A6E71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1D1447"/>
    <w:multiLevelType w:val="hybridMultilevel"/>
    <w:tmpl w:val="3886E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3D31C2"/>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CA59BE"/>
    <w:multiLevelType w:val="hybridMultilevel"/>
    <w:tmpl w:val="1856FB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70A5D46"/>
    <w:multiLevelType w:val="hybridMultilevel"/>
    <w:tmpl w:val="171018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28E512E0"/>
    <w:multiLevelType w:val="hybridMultilevel"/>
    <w:tmpl w:val="B7D2833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9166D05"/>
    <w:multiLevelType w:val="hybridMultilevel"/>
    <w:tmpl w:val="5D588E2C"/>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9F60355"/>
    <w:multiLevelType w:val="hybridMultilevel"/>
    <w:tmpl w:val="2382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2AE30DC3"/>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2A14E3"/>
    <w:multiLevelType w:val="hybridMultilevel"/>
    <w:tmpl w:val="DAB4CCF6"/>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CDD6885"/>
    <w:multiLevelType w:val="hybridMultilevel"/>
    <w:tmpl w:val="F1C81186"/>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F576D5"/>
    <w:multiLevelType w:val="hybridMultilevel"/>
    <w:tmpl w:val="2C205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3A3E6D"/>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EA6575D"/>
    <w:multiLevelType w:val="hybridMultilevel"/>
    <w:tmpl w:val="B1FC9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F187B2D"/>
    <w:multiLevelType w:val="hybridMultilevel"/>
    <w:tmpl w:val="73286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FE474B0"/>
    <w:multiLevelType w:val="hybridMultilevel"/>
    <w:tmpl w:val="C38EDAB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309A394D"/>
    <w:multiLevelType w:val="hybridMultilevel"/>
    <w:tmpl w:val="1F904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0E86ABA"/>
    <w:multiLevelType w:val="hybridMultilevel"/>
    <w:tmpl w:val="47FCE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09758F"/>
    <w:multiLevelType w:val="hybridMultilevel"/>
    <w:tmpl w:val="4C804076"/>
    <w:lvl w:ilvl="0" w:tplc="4202C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1BC2F36"/>
    <w:multiLevelType w:val="hybridMultilevel"/>
    <w:tmpl w:val="E0EECE12"/>
    <w:lvl w:ilvl="0" w:tplc="4844BA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2286492"/>
    <w:multiLevelType w:val="hybridMultilevel"/>
    <w:tmpl w:val="E350F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2B5EE3"/>
    <w:multiLevelType w:val="multilevel"/>
    <w:tmpl w:val="3DD0CB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32844059"/>
    <w:multiLevelType w:val="hybridMultilevel"/>
    <w:tmpl w:val="AAB459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32CF6868"/>
    <w:multiLevelType w:val="hybridMultilevel"/>
    <w:tmpl w:val="47FCE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3C13912"/>
    <w:multiLevelType w:val="hybridMultilevel"/>
    <w:tmpl w:val="5D2CC156"/>
    <w:lvl w:ilvl="0" w:tplc="42228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3F32F96"/>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306287"/>
    <w:multiLevelType w:val="hybridMultilevel"/>
    <w:tmpl w:val="4DB2F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52A54F4"/>
    <w:multiLevelType w:val="hybridMultilevel"/>
    <w:tmpl w:val="9C969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54272B9"/>
    <w:multiLevelType w:val="hybridMultilevel"/>
    <w:tmpl w:val="CAD27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5C45BD0"/>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5F07A10"/>
    <w:multiLevelType w:val="hybridMultilevel"/>
    <w:tmpl w:val="FAB6B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61862EF"/>
    <w:multiLevelType w:val="hybridMultilevel"/>
    <w:tmpl w:val="48B6C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65B77F3"/>
    <w:multiLevelType w:val="hybridMultilevel"/>
    <w:tmpl w:val="3E4A1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8764F9C"/>
    <w:multiLevelType w:val="hybridMultilevel"/>
    <w:tmpl w:val="B8EA68FC"/>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A27226D"/>
    <w:multiLevelType w:val="hybridMultilevel"/>
    <w:tmpl w:val="B6AEB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A6E5F48"/>
    <w:multiLevelType w:val="hybridMultilevel"/>
    <w:tmpl w:val="18246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B4C148E"/>
    <w:multiLevelType w:val="hybridMultilevel"/>
    <w:tmpl w:val="5C824E34"/>
    <w:lvl w:ilvl="0" w:tplc="04207F0C">
      <w:start w:val="1"/>
      <w:numFmt w:val="upperRoman"/>
      <w:lvlText w:val="%1I.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BB666FF"/>
    <w:multiLevelType w:val="hybridMultilevel"/>
    <w:tmpl w:val="30FCA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C5C6399"/>
    <w:multiLevelType w:val="hybridMultilevel"/>
    <w:tmpl w:val="4BB6F0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3DC45B01"/>
    <w:multiLevelType w:val="hybridMultilevel"/>
    <w:tmpl w:val="00CCD58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DF63C49"/>
    <w:multiLevelType w:val="hybridMultilevel"/>
    <w:tmpl w:val="121AEA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3E1D1572"/>
    <w:multiLevelType w:val="hybridMultilevel"/>
    <w:tmpl w:val="D368B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E797AED"/>
    <w:multiLevelType w:val="hybridMultilevel"/>
    <w:tmpl w:val="4CAA79AA"/>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EE64413"/>
    <w:multiLevelType w:val="hybridMultilevel"/>
    <w:tmpl w:val="608C5F70"/>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F07330E"/>
    <w:multiLevelType w:val="hybridMultilevel"/>
    <w:tmpl w:val="D402CB76"/>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FFC6A68"/>
    <w:multiLevelType w:val="hybridMultilevel"/>
    <w:tmpl w:val="E6D89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0466DBC"/>
    <w:multiLevelType w:val="multilevel"/>
    <w:tmpl w:val="497475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1AF0E1C"/>
    <w:multiLevelType w:val="hybridMultilevel"/>
    <w:tmpl w:val="1A00E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1E834CD"/>
    <w:multiLevelType w:val="hybridMultilevel"/>
    <w:tmpl w:val="C7B2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1F92998"/>
    <w:multiLevelType w:val="hybridMultilevel"/>
    <w:tmpl w:val="EEC0DCB8"/>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2D47EC0"/>
    <w:multiLevelType w:val="hybridMultilevel"/>
    <w:tmpl w:val="B5B8F912"/>
    <w:lvl w:ilvl="0" w:tplc="167CE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2F8773E"/>
    <w:multiLevelType w:val="hybridMultilevel"/>
    <w:tmpl w:val="C0F86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392762C"/>
    <w:multiLevelType w:val="hybridMultilevel"/>
    <w:tmpl w:val="71B22BCE"/>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4C465C7"/>
    <w:multiLevelType w:val="hybridMultilevel"/>
    <w:tmpl w:val="7EBC6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8B63534"/>
    <w:multiLevelType w:val="hybridMultilevel"/>
    <w:tmpl w:val="7BE444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nsid w:val="496E4082"/>
    <w:multiLevelType w:val="hybridMultilevel"/>
    <w:tmpl w:val="D728D08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A3E63C0"/>
    <w:multiLevelType w:val="hybridMultilevel"/>
    <w:tmpl w:val="26ACF7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AEF68E3"/>
    <w:multiLevelType w:val="hybridMultilevel"/>
    <w:tmpl w:val="1C0AFE56"/>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CB15EFC"/>
    <w:multiLevelType w:val="hybridMultilevel"/>
    <w:tmpl w:val="52AE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D7B2BB0"/>
    <w:multiLevelType w:val="hybridMultilevel"/>
    <w:tmpl w:val="8758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DCF3AC1"/>
    <w:multiLevelType w:val="hybridMultilevel"/>
    <w:tmpl w:val="8E224902"/>
    <w:lvl w:ilvl="0" w:tplc="06F8C66C">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E223669"/>
    <w:multiLevelType w:val="hybridMultilevel"/>
    <w:tmpl w:val="5608E254"/>
    <w:lvl w:ilvl="0" w:tplc="04150001">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cs="Courier New" w:hint="default"/>
      </w:rPr>
    </w:lvl>
    <w:lvl w:ilvl="2" w:tplc="04150005" w:tentative="1">
      <w:start w:val="1"/>
      <w:numFmt w:val="bullet"/>
      <w:lvlText w:val=""/>
      <w:lvlJc w:val="left"/>
      <w:pPr>
        <w:ind w:left="2238" w:hanging="360"/>
      </w:pPr>
      <w:rPr>
        <w:rFonts w:ascii="Wingdings" w:hAnsi="Wingdings" w:hint="default"/>
      </w:rPr>
    </w:lvl>
    <w:lvl w:ilvl="3" w:tplc="04150001" w:tentative="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cs="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cs="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120">
    <w:nsid w:val="515B5364"/>
    <w:multiLevelType w:val="hybridMultilevel"/>
    <w:tmpl w:val="C382E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2885FCC"/>
    <w:multiLevelType w:val="hybridMultilevel"/>
    <w:tmpl w:val="5740BC32"/>
    <w:lvl w:ilvl="0" w:tplc="73AE67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2902A22"/>
    <w:multiLevelType w:val="hybridMultilevel"/>
    <w:tmpl w:val="373A22C6"/>
    <w:lvl w:ilvl="0" w:tplc="970296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2F95D8C"/>
    <w:multiLevelType w:val="hybridMultilevel"/>
    <w:tmpl w:val="161A3E1E"/>
    <w:lvl w:ilvl="0" w:tplc="680E4374">
      <w:start w:val="4"/>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3496F20"/>
    <w:multiLevelType w:val="hybridMultilevel"/>
    <w:tmpl w:val="E6A01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47978A4"/>
    <w:multiLevelType w:val="hybridMultilevel"/>
    <w:tmpl w:val="02945E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nsid w:val="54DA7C55"/>
    <w:multiLevelType w:val="hybridMultilevel"/>
    <w:tmpl w:val="473A0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5821F0D"/>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5AC75A4"/>
    <w:multiLevelType w:val="hybridMultilevel"/>
    <w:tmpl w:val="848C90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560A7731"/>
    <w:multiLevelType w:val="hybridMultilevel"/>
    <w:tmpl w:val="25AA4BD0"/>
    <w:lvl w:ilvl="0" w:tplc="C792C8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646047E"/>
    <w:multiLevelType w:val="hybridMultilevel"/>
    <w:tmpl w:val="01E61EE0"/>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6985BA7"/>
    <w:multiLevelType w:val="hybridMultilevel"/>
    <w:tmpl w:val="E4786278"/>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71512FD"/>
    <w:multiLevelType w:val="hybridMultilevel"/>
    <w:tmpl w:val="37CCE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72A3183"/>
    <w:multiLevelType w:val="hybridMultilevel"/>
    <w:tmpl w:val="46B04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88A60A0"/>
    <w:multiLevelType w:val="hybridMultilevel"/>
    <w:tmpl w:val="59FEB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8A86FA4"/>
    <w:multiLevelType w:val="hybridMultilevel"/>
    <w:tmpl w:val="143A78A2"/>
    <w:lvl w:ilvl="0" w:tplc="680E4374">
      <w:start w:val="4"/>
      <w:numFmt w:val="bullet"/>
      <w:lvlText w:val="-"/>
      <w:lvlJc w:val="left"/>
      <w:pPr>
        <w:ind w:left="1429" w:hanging="360"/>
      </w:pPr>
      <w:rPr>
        <w:rFonts w:ascii="Times New Roman" w:eastAsia="Times New Roman" w:hAnsi="Times New Roman" w:cs="Times New Roman" w:hint="default"/>
        <w:b/>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nsid w:val="58B2706D"/>
    <w:multiLevelType w:val="hybridMultilevel"/>
    <w:tmpl w:val="8E70D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DF2741"/>
    <w:multiLevelType w:val="hybridMultilevel"/>
    <w:tmpl w:val="7EECA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8E93C00"/>
    <w:multiLevelType w:val="hybridMultilevel"/>
    <w:tmpl w:val="352E7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93C0AE7"/>
    <w:multiLevelType w:val="hybridMultilevel"/>
    <w:tmpl w:val="E3FE26C0"/>
    <w:lvl w:ilvl="0" w:tplc="1D941DD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A8A37C1"/>
    <w:multiLevelType w:val="hybridMultilevel"/>
    <w:tmpl w:val="7102C082"/>
    <w:lvl w:ilvl="0" w:tplc="42228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B2437AD"/>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B9229F0"/>
    <w:multiLevelType w:val="hybridMultilevel"/>
    <w:tmpl w:val="324E5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BBB660B"/>
    <w:multiLevelType w:val="hybridMultilevel"/>
    <w:tmpl w:val="2BFCA774"/>
    <w:lvl w:ilvl="0" w:tplc="84788FE4">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CB141F7"/>
    <w:multiLevelType w:val="hybridMultilevel"/>
    <w:tmpl w:val="D31A18A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5">
    <w:nsid w:val="5CF61E38"/>
    <w:multiLevelType w:val="hybridMultilevel"/>
    <w:tmpl w:val="0F72D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DE85503"/>
    <w:multiLevelType w:val="hybridMultilevel"/>
    <w:tmpl w:val="4A16B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E5E1270"/>
    <w:multiLevelType w:val="hybridMultilevel"/>
    <w:tmpl w:val="A154B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ED1479A"/>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F447A78"/>
    <w:multiLevelType w:val="hybridMultilevel"/>
    <w:tmpl w:val="F4224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5FE50DE3"/>
    <w:multiLevelType w:val="hybridMultilevel"/>
    <w:tmpl w:val="EF30B59C"/>
    <w:lvl w:ilvl="0" w:tplc="D19A9858">
      <w:start w:val="1"/>
      <w:numFmt w:val="decimal"/>
      <w:lvlText w:val="%1)"/>
      <w:lvlJc w:val="left"/>
      <w:pPr>
        <w:ind w:left="720" w:hanging="360"/>
      </w:pPr>
      <w:rPr>
        <w:rFonts w:ascii="Verdana" w:eastAsiaTheme="minorHAns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0667FF6"/>
    <w:multiLevelType w:val="hybridMultilevel"/>
    <w:tmpl w:val="BEEE3348"/>
    <w:lvl w:ilvl="0" w:tplc="044C1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1B406B1"/>
    <w:multiLevelType w:val="hybridMultilevel"/>
    <w:tmpl w:val="A6C0A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62036AFB"/>
    <w:multiLevelType w:val="hybridMultilevel"/>
    <w:tmpl w:val="25AA4BD0"/>
    <w:lvl w:ilvl="0" w:tplc="C792C8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2646368"/>
    <w:multiLevelType w:val="hybridMultilevel"/>
    <w:tmpl w:val="CBE83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2941AFC"/>
    <w:multiLevelType w:val="hybridMultilevel"/>
    <w:tmpl w:val="18B8C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2CE3DB7"/>
    <w:multiLevelType w:val="hybridMultilevel"/>
    <w:tmpl w:val="C908D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672A2B"/>
    <w:multiLevelType w:val="hybridMultilevel"/>
    <w:tmpl w:val="C0B2064A"/>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37C4D6F"/>
    <w:multiLevelType w:val="hybridMultilevel"/>
    <w:tmpl w:val="DF324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3E645BE"/>
    <w:multiLevelType w:val="hybridMultilevel"/>
    <w:tmpl w:val="82FC9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42E024F"/>
    <w:multiLevelType w:val="hybridMultilevel"/>
    <w:tmpl w:val="7A8CECB4"/>
    <w:lvl w:ilvl="0" w:tplc="0415000F">
      <w:start w:val="1"/>
      <w:numFmt w:val="decimal"/>
      <w:lvlText w:val="%1."/>
      <w:lvlJc w:val="left"/>
      <w:pPr>
        <w:ind w:left="1004" w:hanging="360"/>
      </w:pPr>
    </w:lvl>
    <w:lvl w:ilvl="1" w:tplc="5674F4E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nsid w:val="665D3F42"/>
    <w:multiLevelType w:val="hybridMultilevel"/>
    <w:tmpl w:val="2FBE1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71563D9"/>
    <w:multiLevelType w:val="hybridMultilevel"/>
    <w:tmpl w:val="B4E2F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80253D3"/>
    <w:multiLevelType w:val="hybridMultilevel"/>
    <w:tmpl w:val="34983A74"/>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90D6002"/>
    <w:multiLevelType w:val="hybridMultilevel"/>
    <w:tmpl w:val="E4C29C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5">
    <w:nsid w:val="69E37DFF"/>
    <w:multiLevelType w:val="hybridMultilevel"/>
    <w:tmpl w:val="C1989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B7237D2"/>
    <w:multiLevelType w:val="hybridMultilevel"/>
    <w:tmpl w:val="43884C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C0B2C3C"/>
    <w:multiLevelType w:val="hybridMultilevel"/>
    <w:tmpl w:val="4140A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6C217C5E"/>
    <w:multiLevelType w:val="hybridMultilevel"/>
    <w:tmpl w:val="310E3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D5A7317"/>
    <w:multiLevelType w:val="hybridMultilevel"/>
    <w:tmpl w:val="AB8456CE"/>
    <w:lvl w:ilvl="0" w:tplc="3F4C911A">
      <w:start w:val="1"/>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D73133B"/>
    <w:multiLevelType w:val="hybridMultilevel"/>
    <w:tmpl w:val="03C2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D8C5C97"/>
    <w:multiLevelType w:val="hybridMultilevel"/>
    <w:tmpl w:val="93EC4130"/>
    <w:lvl w:ilvl="0" w:tplc="35E03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E3E7CD0"/>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4A4BFD"/>
    <w:multiLevelType w:val="hybridMultilevel"/>
    <w:tmpl w:val="7D3018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E6324B5"/>
    <w:multiLevelType w:val="hybridMultilevel"/>
    <w:tmpl w:val="D46811FC"/>
    <w:lvl w:ilvl="0" w:tplc="EC9A655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EA32924"/>
    <w:multiLevelType w:val="hybridMultilevel"/>
    <w:tmpl w:val="29305C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6F8A49A8"/>
    <w:multiLevelType w:val="hybridMultilevel"/>
    <w:tmpl w:val="F2868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FAB43B2"/>
    <w:multiLevelType w:val="hybridMultilevel"/>
    <w:tmpl w:val="848C9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FD04FE6"/>
    <w:multiLevelType w:val="hybridMultilevel"/>
    <w:tmpl w:val="C09254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nsid w:val="717F5E19"/>
    <w:multiLevelType w:val="hybridMultilevel"/>
    <w:tmpl w:val="5BB832B0"/>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1DD70C9"/>
    <w:multiLevelType w:val="hybridMultilevel"/>
    <w:tmpl w:val="4BC2B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7306745B"/>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3666528"/>
    <w:multiLevelType w:val="hybridMultilevel"/>
    <w:tmpl w:val="DD8E1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3833637"/>
    <w:multiLevelType w:val="hybridMultilevel"/>
    <w:tmpl w:val="11E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74E010B8"/>
    <w:multiLevelType w:val="hybridMultilevel"/>
    <w:tmpl w:val="2ECCA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5713439"/>
    <w:multiLevelType w:val="hybridMultilevel"/>
    <w:tmpl w:val="42F62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5755540"/>
    <w:multiLevelType w:val="hybridMultilevel"/>
    <w:tmpl w:val="81AC3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72650DA"/>
    <w:multiLevelType w:val="hybridMultilevel"/>
    <w:tmpl w:val="2F320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7472A34"/>
    <w:multiLevelType w:val="hybridMultilevel"/>
    <w:tmpl w:val="A9141018"/>
    <w:lvl w:ilvl="0" w:tplc="06CC20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75E2488"/>
    <w:multiLevelType w:val="hybridMultilevel"/>
    <w:tmpl w:val="46B04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76108A4"/>
    <w:multiLevelType w:val="hybridMultilevel"/>
    <w:tmpl w:val="7B026016"/>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79E3E65"/>
    <w:multiLevelType w:val="hybridMultilevel"/>
    <w:tmpl w:val="D150A9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81C2C53"/>
    <w:multiLevelType w:val="hybridMultilevel"/>
    <w:tmpl w:val="2A4628E4"/>
    <w:lvl w:ilvl="0" w:tplc="BBCACE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82161F8"/>
    <w:multiLevelType w:val="hybridMultilevel"/>
    <w:tmpl w:val="6122A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99B7B7C"/>
    <w:multiLevelType w:val="hybridMultilevel"/>
    <w:tmpl w:val="15B2D298"/>
    <w:lvl w:ilvl="0" w:tplc="FACE5F8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A376118"/>
    <w:multiLevelType w:val="multilevel"/>
    <w:tmpl w:val="9474A14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nsid w:val="7AFD1BC0"/>
    <w:multiLevelType w:val="hybridMultilevel"/>
    <w:tmpl w:val="B8C2869A"/>
    <w:lvl w:ilvl="0" w:tplc="6A34E44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C521D19"/>
    <w:multiLevelType w:val="hybridMultilevel"/>
    <w:tmpl w:val="DA36FD5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8">
    <w:nsid w:val="7D7A0F96"/>
    <w:multiLevelType w:val="hybridMultilevel"/>
    <w:tmpl w:val="40963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DD1211E"/>
    <w:multiLevelType w:val="hybridMultilevel"/>
    <w:tmpl w:val="6A3869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DEA5F21"/>
    <w:multiLevelType w:val="hybridMultilevel"/>
    <w:tmpl w:val="8EAABCEE"/>
    <w:lvl w:ilvl="0" w:tplc="04150011">
      <w:start w:val="1"/>
      <w:numFmt w:val="decimal"/>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num w:numId="1">
    <w:abstractNumId w:val="164"/>
  </w:num>
  <w:num w:numId="2">
    <w:abstractNumId w:val="122"/>
  </w:num>
  <w:num w:numId="3">
    <w:abstractNumId w:val="27"/>
  </w:num>
  <w:num w:numId="4">
    <w:abstractNumId w:val="158"/>
  </w:num>
  <w:num w:numId="5">
    <w:abstractNumId w:val="116"/>
  </w:num>
  <w:num w:numId="6">
    <w:abstractNumId w:val="45"/>
  </w:num>
  <w:num w:numId="7">
    <w:abstractNumId w:val="65"/>
  </w:num>
  <w:num w:numId="8">
    <w:abstractNumId w:val="88"/>
  </w:num>
  <w:num w:numId="9">
    <w:abstractNumId w:val="57"/>
  </w:num>
  <w:num w:numId="10">
    <w:abstractNumId w:val="134"/>
  </w:num>
  <w:num w:numId="11">
    <w:abstractNumId w:val="145"/>
  </w:num>
  <w:num w:numId="12">
    <w:abstractNumId w:val="165"/>
  </w:num>
  <w:num w:numId="13">
    <w:abstractNumId w:val="72"/>
  </w:num>
  <w:num w:numId="14">
    <w:abstractNumId w:val="133"/>
  </w:num>
  <w:num w:numId="15">
    <w:abstractNumId w:val="161"/>
  </w:num>
  <w:num w:numId="16">
    <w:abstractNumId w:val="189"/>
  </w:num>
  <w:num w:numId="17">
    <w:abstractNumId w:val="17"/>
  </w:num>
  <w:num w:numId="18">
    <w:abstractNumId w:val="184"/>
  </w:num>
  <w:num w:numId="19">
    <w:abstractNumId w:val="142"/>
  </w:num>
  <w:num w:numId="20">
    <w:abstractNumId w:val="152"/>
  </w:num>
  <w:num w:numId="21">
    <w:abstractNumId w:val="42"/>
  </w:num>
  <w:num w:numId="22">
    <w:abstractNumId w:val="185"/>
  </w:num>
  <w:num w:numId="23">
    <w:abstractNumId w:val="132"/>
  </w:num>
  <w:num w:numId="24">
    <w:abstractNumId w:val="89"/>
  </w:num>
  <w:num w:numId="25">
    <w:abstractNumId w:val="177"/>
  </w:num>
  <w:num w:numId="26">
    <w:abstractNumId w:val="128"/>
  </w:num>
  <w:num w:numId="27">
    <w:abstractNumId w:val="21"/>
  </w:num>
  <w:num w:numId="28">
    <w:abstractNumId w:val="74"/>
  </w:num>
  <w:num w:numId="29">
    <w:abstractNumId w:val="193"/>
  </w:num>
  <w:num w:numId="30">
    <w:abstractNumId w:val="198"/>
  </w:num>
  <w:num w:numId="31">
    <w:abstractNumId w:val="80"/>
  </w:num>
  <w:num w:numId="32">
    <w:abstractNumId w:val="98"/>
  </w:num>
  <w:num w:numId="33">
    <w:abstractNumId w:val="175"/>
  </w:num>
  <w:num w:numId="34">
    <w:abstractNumId w:val="146"/>
  </w:num>
  <w:num w:numId="35">
    <w:abstractNumId w:val="176"/>
  </w:num>
  <w:num w:numId="36">
    <w:abstractNumId w:val="85"/>
  </w:num>
  <w:num w:numId="37">
    <w:abstractNumId w:val="59"/>
  </w:num>
  <w:num w:numId="38">
    <w:abstractNumId w:val="40"/>
  </w:num>
  <w:num w:numId="39">
    <w:abstractNumId w:val="136"/>
  </w:num>
  <w:num w:numId="40">
    <w:abstractNumId w:val="92"/>
  </w:num>
  <w:num w:numId="41">
    <w:abstractNumId w:val="143"/>
  </w:num>
  <w:num w:numId="42">
    <w:abstractNumId w:val="58"/>
  </w:num>
  <w:num w:numId="43">
    <w:abstractNumId w:val="41"/>
  </w:num>
  <w:num w:numId="44">
    <w:abstractNumId w:val="76"/>
  </w:num>
  <w:num w:numId="45">
    <w:abstractNumId w:val="170"/>
  </w:num>
  <w:num w:numId="46">
    <w:abstractNumId w:val="129"/>
  </w:num>
  <w:num w:numId="47">
    <w:abstractNumId w:val="153"/>
  </w:num>
  <w:num w:numId="48">
    <w:abstractNumId w:val="121"/>
  </w:num>
  <w:num w:numId="49">
    <w:abstractNumId w:val="0"/>
  </w:num>
  <w:num w:numId="50">
    <w:abstractNumId w:val="53"/>
  </w:num>
  <w:num w:numId="51">
    <w:abstractNumId w:val="168"/>
  </w:num>
  <w:num w:numId="52">
    <w:abstractNumId w:val="34"/>
  </w:num>
  <w:num w:numId="53">
    <w:abstractNumId w:val="90"/>
  </w:num>
  <w:num w:numId="54">
    <w:abstractNumId w:val="156"/>
  </w:num>
  <w:num w:numId="55">
    <w:abstractNumId w:val="124"/>
  </w:num>
  <w:num w:numId="56">
    <w:abstractNumId w:val="162"/>
  </w:num>
  <w:num w:numId="57">
    <w:abstractNumId w:val="138"/>
  </w:num>
  <w:num w:numId="58">
    <w:abstractNumId w:val="173"/>
  </w:num>
  <w:num w:numId="59">
    <w:abstractNumId w:val="54"/>
  </w:num>
  <w:num w:numId="60">
    <w:abstractNumId w:val="71"/>
  </w:num>
  <w:num w:numId="61">
    <w:abstractNumId w:val="109"/>
  </w:num>
  <w:num w:numId="62">
    <w:abstractNumId w:val="155"/>
  </w:num>
  <w:num w:numId="63">
    <w:abstractNumId w:val="87"/>
  </w:num>
  <w:num w:numId="64">
    <w:abstractNumId w:val="172"/>
  </w:num>
  <w:num w:numId="65">
    <w:abstractNumId w:val="191"/>
  </w:num>
  <w:num w:numId="66">
    <w:abstractNumId w:val="60"/>
  </w:num>
  <w:num w:numId="67">
    <w:abstractNumId w:val="12"/>
  </w:num>
  <w:num w:numId="68">
    <w:abstractNumId w:val="141"/>
  </w:num>
  <w:num w:numId="69">
    <w:abstractNumId w:val="56"/>
  </w:num>
  <w:num w:numId="70">
    <w:abstractNumId w:val="29"/>
  </w:num>
  <w:num w:numId="71">
    <w:abstractNumId w:val="150"/>
  </w:num>
  <w:num w:numId="72">
    <w:abstractNumId w:val="47"/>
  </w:num>
  <w:num w:numId="73">
    <w:abstractNumId w:val="83"/>
  </w:num>
  <w:num w:numId="74">
    <w:abstractNumId w:val="8"/>
  </w:num>
  <w:num w:numId="75">
    <w:abstractNumId w:val="148"/>
  </w:num>
  <w:num w:numId="76">
    <w:abstractNumId w:val="181"/>
  </w:num>
  <w:num w:numId="77">
    <w:abstractNumId w:val="95"/>
  </w:num>
  <w:num w:numId="78">
    <w:abstractNumId w:val="78"/>
  </w:num>
  <w:num w:numId="79">
    <w:abstractNumId w:val="105"/>
  </w:num>
  <w:num w:numId="80">
    <w:abstractNumId w:val="19"/>
  </w:num>
  <w:num w:numId="81">
    <w:abstractNumId w:val="183"/>
  </w:num>
  <w:num w:numId="82">
    <w:abstractNumId w:val="126"/>
  </w:num>
  <w:num w:numId="83">
    <w:abstractNumId w:val="15"/>
  </w:num>
  <w:num w:numId="84">
    <w:abstractNumId w:val="106"/>
  </w:num>
  <w:num w:numId="85">
    <w:abstractNumId w:val="123"/>
  </w:num>
  <w:num w:numId="86">
    <w:abstractNumId w:val="135"/>
  </w:num>
  <w:num w:numId="87">
    <w:abstractNumId w:val="33"/>
  </w:num>
  <w:num w:numId="88">
    <w:abstractNumId w:val="49"/>
  </w:num>
  <w:num w:numId="89">
    <w:abstractNumId w:val="167"/>
  </w:num>
  <w:num w:numId="90">
    <w:abstractNumId w:val="182"/>
  </w:num>
  <w:num w:numId="91">
    <w:abstractNumId w:val="180"/>
  </w:num>
  <w:num w:numId="92">
    <w:abstractNumId w:val="35"/>
  </w:num>
  <w:num w:numId="93">
    <w:abstractNumId w:val="99"/>
  </w:num>
  <w:num w:numId="94">
    <w:abstractNumId w:val="94"/>
  </w:num>
  <w:num w:numId="95">
    <w:abstractNumId w:val="157"/>
  </w:num>
  <w:num w:numId="96">
    <w:abstractNumId w:val="61"/>
  </w:num>
  <w:num w:numId="97">
    <w:abstractNumId w:val="166"/>
  </w:num>
  <w:num w:numId="98">
    <w:abstractNumId w:val="149"/>
  </w:num>
  <w:num w:numId="99">
    <w:abstractNumId w:val="97"/>
  </w:num>
  <w:num w:numId="100">
    <w:abstractNumId w:val="55"/>
  </w:num>
  <w:num w:numId="101">
    <w:abstractNumId w:val="63"/>
  </w:num>
  <w:num w:numId="102">
    <w:abstractNumId w:val="103"/>
  </w:num>
  <w:num w:numId="103">
    <w:abstractNumId w:val="37"/>
  </w:num>
  <w:num w:numId="104">
    <w:abstractNumId w:val="113"/>
  </w:num>
  <w:num w:numId="105">
    <w:abstractNumId w:val="111"/>
  </w:num>
  <w:num w:numId="106">
    <w:abstractNumId w:val="120"/>
  </w:num>
  <w:num w:numId="107">
    <w:abstractNumId w:val="14"/>
  </w:num>
  <w:num w:numId="108">
    <w:abstractNumId w:val="104"/>
  </w:num>
  <w:num w:numId="109">
    <w:abstractNumId w:val="114"/>
  </w:num>
  <w:num w:numId="110">
    <w:abstractNumId w:val="86"/>
  </w:num>
  <w:num w:numId="111">
    <w:abstractNumId w:val="5"/>
  </w:num>
  <w:num w:numId="112">
    <w:abstractNumId w:val="43"/>
  </w:num>
  <w:num w:numId="113">
    <w:abstractNumId w:val="117"/>
  </w:num>
  <w:num w:numId="114">
    <w:abstractNumId w:val="38"/>
  </w:num>
  <w:num w:numId="115">
    <w:abstractNumId w:val="199"/>
  </w:num>
  <w:num w:numId="116">
    <w:abstractNumId w:val="51"/>
  </w:num>
  <w:num w:numId="117">
    <w:abstractNumId w:val="2"/>
  </w:num>
  <w:num w:numId="118">
    <w:abstractNumId w:val="7"/>
  </w:num>
  <w:num w:numId="119">
    <w:abstractNumId w:val="139"/>
  </w:num>
  <w:num w:numId="120">
    <w:abstractNumId w:val="62"/>
  </w:num>
  <w:num w:numId="121">
    <w:abstractNumId w:val="96"/>
  </w:num>
  <w:num w:numId="122">
    <w:abstractNumId w:val="112"/>
  </w:num>
  <w:num w:numId="123">
    <w:abstractNumId w:val="10"/>
  </w:num>
  <w:num w:numId="124">
    <w:abstractNumId w:val="93"/>
  </w:num>
  <w:num w:numId="125">
    <w:abstractNumId w:val="13"/>
  </w:num>
  <w:num w:numId="126">
    <w:abstractNumId w:val="200"/>
  </w:num>
  <w:num w:numId="127">
    <w:abstractNumId w:val="178"/>
  </w:num>
  <w:num w:numId="128">
    <w:abstractNumId w:val="144"/>
  </w:num>
  <w:num w:numId="129">
    <w:abstractNumId w:val="3"/>
  </w:num>
  <w:num w:numId="130">
    <w:abstractNumId w:val="28"/>
  </w:num>
  <w:num w:numId="131">
    <w:abstractNumId w:val="160"/>
  </w:num>
  <w:num w:numId="132">
    <w:abstractNumId w:val="16"/>
  </w:num>
  <w:num w:numId="133">
    <w:abstractNumId w:val="147"/>
  </w:num>
  <w:num w:numId="134">
    <w:abstractNumId w:val="66"/>
  </w:num>
  <w:num w:numId="135">
    <w:abstractNumId w:val="31"/>
  </w:num>
  <w:num w:numId="136">
    <w:abstractNumId w:val="81"/>
  </w:num>
  <w:num w:numId="137">
    <w:abstractNumId w:val="79"/>
  </w:num>
  <w:num w:numId="138">
    <w:abstractNumId w:val="75"/>
  </w:num>
  <w:num w:numId="139">
    <w:abstractNumId w:val="186"/>
  </w:num>
  <w:num w:numId="140">
    <w:abstractNumId w:val="18"/>
  </w:num>
  <w:num w:numId="141">
    <w:abstractNumId w:val="70"/>
  </w:num>
  <w:num w:numId="142">
    <w:abstractNumId w:val="187"/>
  </w:num>
  <w:num w:numId="143">
    <w:abstractNumId w:val="127"/>
  </w:num>
  <w:num w:numId="144">
    <w:abstractNumId w:val="195"/>
  </w:num>
  <w:num w:numId="145">
    <w:abstractNumId w:val="154"/>
  </w:num>
  <w:num w:numId="146">
    <w:abstractNumId w:val="39"/>
  </w:num>
  <w:num w:numId="147">
    <w:abstractNumId w:val="22"/>
  </w:num>
  <w:num w:numId="148">
    <w:abstractNumId w:val="69"/>
  </w:num>
  <w:num w:numId="149">
    <w:abstractNumId w:val="84"/>
  </w:num>
  <w:num w:numId="150">
    <w:abstractNumId w:val="125"/>
  </w:num>
  <w:num w:numId="151">
    <w:abstractNumId w:val="52"/>
  </w:num>
  <w:num w:numId="152">
    <w:abstractNumId w:val="50"/>
  </w:num>
  <w:num w:numId="153">
    <w:abstractNumId w:val="137"/>
  </w:num>
  <w:num w:numId="154">
    <w:abstractNumId w:val="1"/>
  </w:num>
  <w:num w:numId="155">
    <w:abstractNumId w:val="77"/>
  </w:num>
  <w:num w:numId="156">
    <w:abstractNumId w:val="196"/>
  </w:num>
  <w:num w:numId="157">
    <w:abstractNumId w:val="4"/>
  </w:num>
  <w:num w:numId="158">
    <w:abstractNumId w:val="23"/>
  </w:num>
  <w:num w:numId="159">
    <w:abstractNumId w:val="91"/>
  </w:num>
  <w:num w:numId="160">
    <w:abstractNumId w:val="100"/>
  </w:num>
  <w:num w:numId="161">
    <w:abstractNumId w:val="163"/>
  </w:num>
  <w:num w:numId="162">
    <w:abstractNumId w:val="107"/>
  </w:num>
  <w:num w:numId="163">
    <w:abstractNumId w:val="26"/>
  </w:num>
  <w:num w:numId="164">
    <w:abstractNumId w:val="64"/>
  </w:num>
  <w:num w:numId="165">
    <w:abstractNumId w:val="194"/>
  </w:num>
  <w:num w:numId="166">
    <w:abstractNumId w:val="110"/>
  </w:num>
  <w:num w:numId="167">
    <w:abstractNumId w:val="67"/>
  </w:num>
  <w:num w:numId="168">
    <w:abstractNumId w:val="131"/>
  </w:num>
  <w:num w:numId="169">
    <w:abstractNumId w:val="190"/>
  </w:num>
  <w:num w:numId="170">
    <w:abstractNumId w:val="46"/>
  </w:num>
  <w:num w:numId="171">
    <w:abstractNumId w:val="102"/>
  </w:num>
  <w:num w:numId="172">
    <w:abstractNumId w:val="151"/>
  </w:num>
  <w:num w:numId="173">
    <w:abstractNumId w:val="174"/>
  </w:num>
  <w:num w:numId="174">
    <w:abstractNumId w:val="169"/>
  </w:num>
  <w:num w:numId="175">
    <w:abstractNumId w:val="25"/>
  </w:num>
  <w:num w:numId="176">
    <w:abstractNumId w:val="82"/>
  </w:num>
  <w:num w:numId="177">
    <w:abstractNumId w:val="140"/>
  </w:num>
  <w:num w:numId="178">
    <w:abstractNumId w:val="44"/>
  </w:num>
  <w:num w:numId="179">
    <w:abstractNumId w:val="30"/>
  </w:num>
  <w:num w:numId="180">
    <w:abstractNumId w:val="101"/>
  </w:num>
  <w:num w:numId="181">
    <w:abstractNumId w:val="36"/>
  </w:num>
  <w:num w:numId="182">
    <w:abstractNumId w:val="68"/>
  </w:num>
  <w:num w:numId="183">
    <w:abstractNumId w:val="130"/>
  </w:num>
  <w:num w:numId="184">
    <w:abstractNumId w:val="179"/>
  </w:num>
  <w:num w:numId="185">
    <w:abstractNumId w:val="32"/>
  </w:num>
  <w:num w:numId="186">
    <w:abstractNumId w:val="115"/>
  </w:num>
  <w:num w:numId="187">
    <w:abstractNumId w:val="6"/>
  </w:num>
  <w:num w:numId="188">
    <w:abstractNumId w:val="9"/>
  </w:num>
  <w:num w:numId="189">
    <w:abstractNumId w:val="11"/>
  </w:num>
  <w:num w:numId="190">
    <w:abstractNumId w:val="192"/>
  </w:num>
  <w:num w:numId="191">
    <w:abstractNumId w:val="171"/>
  </w:num>
  <w:num w:numId="192">
    <w:abstractNumId w:val="188"/>
  </w:num>
  <w:num w:numId="193">
    <w:abstractNumId w:val="108"/>
  </w:num>
  <w:num w:numId="194">
    <w:abstractNumId w:val="20"/>
  </w:num>
  <w:num w:numId="195">
    <w:abstractNumId w:val="118"/>
  </w:num>
  <w:num w:numId="196">
    <w:abstractNumId w:val="73"/>
  </w:num>
  <w:num w:numId="197">
    <w:abstractNumId w:val="159"/>
  </w:num>
  <w:num w:numId="198">
    <w:abstractNumId w:val="119"/>
  </w:num>
  <w:num w:numId="199">
    <w:abstractNumId w:val="197"/>
  </w:num>
  <w:num w:numId="200">
    <w:abstractNumId w:val="24"/>
  </w:num>
  <w:num w:numId="201">
    <w:abstractNumId w:val="48"/>
  </w:num>
  <w:numIdMacAtCleanup w:val="1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1611E7"/>
    <w:rsid w:val="0000072A"/>
    <w:rsid w:val="00000DFE"/>
    <w:rsid w:val="0000153F"/>
    <w:rsid w:val="00001C81"/>
    <w:rsid w:val="00002AAA"/>
    <w:rsid w:val="00003221"/>
    <w:rsid w:val="000032BD"/>
    <w:rsid w:val="000033E8"/>
    <w:rsid w:val="000040CA"/>
    <w:rsid w:val="00004134"/>
    <w:rsid w:val="00004E78"/>
    <w:rsid w:val="00005258"/>
    <w:rsid w:val="00005692"/>
    <w:rsid w:val="00006428"/>
    <w:rsid w:val="000067F4"/>
    <w:rsid w:val="00013279"/>
    <w:rsid w:val="000138D4"/>
    <w:rsid w:val="00013CF9"/>
    <w:rsid w:val="00013E24"/>
    <w:rsid w:val="000145D8"/>
    <w:rsid w:val="0001548F"/>
    <w:rsid w:val="00015ED3"/>
    <w:rsid w:val="00021EAB"/>
    <w:rsid w:val="00022614"/>
    <w:rsid w:val="000227A8"/>
    <w:rsid w:val="000232EA"/>
    <w:rsid w:val="0002349A"/>
    <w:rsid w:val="00023B13"/>
    <w:rsid w:val="00024F24"/>
    <w:rsid w:val="0002513A"/>
    <w:rsid w:val="000277BF"/>
    <w:rsid w:val="00030766"/>
    <w:rsid w:val="00030D28"/>
    <w:rsid w:val="00031566"/>
    <w:rsid w:val="000318C4"/>
    <w:rsid w:val="00032725"/>
    <w:rsid w:val="000335CD"/>
    <w:rsid w:val="00033C8F"/>
    <w:rsid w:val="000354BC"/>
    <w:rsid w:val="00035560"/>
    <w:rsid w:val="00035FAD"/>
    <w:rsid w:val="00036E95"/>
    <w:rsid w:val="000371F3"/>
    <w:rsid w:val="00037392"/>
    <w:rsid w:val="000373E2"/>
    <w:rsid w:val="00037993"/>
    <w:rsid w:val="00037DC6"/>
    <w:rsid w:val="000408DE"/>
    <w:rsid w:val="0004104F"/>
    <w:rsid w:val="00041526"/>
    <w:rsid w:val="000418D4"/>
    <w:rsid w:val="00041D80"/>
    <w:rsid w:val="00043C1A"/>
    <w:rsid w:val="0004553D"/>
    <w:rsid w:val="00046386"/>
    <w:rsid w:val="00046AFA"/>
    <w:rsid w:val="00047BB1"/>
    <w:rsid w:val="00050166"/>
    <w:rsid w:val="00050236"/>
    <w:rsid w:val="000516F1"/>
    <w:rsid w:val="00051798"/>
    <w:rsid w:val="00051E77"/>
    <w:rsid w:val="000521ED"/>
    <w:rsid w:val="0005224B"/>
    <w:rsid w:val="00052C13"/>
    <w:rsid w:val="00052C67"/>
    <w:rsid w:val="00057449"/>
    <w:rsid w:val="000574C1"/>
    <w:rsid w:val="00060C6D"/>
    <w:rsid w:val="00060CA8"/>
    <w:rsid w:val="00060F30"/>
    <w:rsid w:val="0006183B"/>
    <w:rsid w:val="00061B14"/>
    <w:rsid w:val="00062079"/>
    <w:rsid w:val="00062B69"/>
    <w:rsid w:val="00062DFC"/>
    <w:rsid w:val="000647FE"/>
    <w:rsid w:val="00065408"/>
    <w:rsid w:val="00066CBB"/>
    <w:rsid w:val="00070899"/>
    <w:rsid w:val="00071DA5"/>
    <w:rsid w:val="000720AD"/>
    <w:rsid w:val="0007249A"/>
    <w:rsid w:val="00073367"/>
    <w:rsid w:val="00073A4F"/>
    <w:rsid w:val="00073A5D"/>
    <w:rsid w:val="000741BC"/>
    <w:rsid w:val="00075976"/>
    <w:rsid w:val="00075C9D"/>
    <w:rsid w:val="0007779D"/>
    <w:rsid w:val="00080B0D"/>
    <w:rsid w:val="00080DB6"/>
    <w:rsid w:val="00081045"/>
    <w:rsid w:val="000817BA"/>
    <w:rsid w:val="00083111"/>
    <w:rsid w:val="00083654"/>
    <w:rsid w:val="00083D15"/>
    <w:rsid w:val="00084133"/>
    <w:rsid w:val="0008453F"/>
    <w:rsid w:val="00084723"/>
    <w:rsid w:val="000848B7"/>
    <w:rsid w:val="00084C3B"/>
    <w:rsid w:val="00085E04"/>
    <w:rsid w:val="00086EAD"/>
    <w:rsid w:val="000878AF"/>
    <w:rsid w:val="00091AC5"/>
    <w:rsid w:val="00091B67"/>
    <w:rsid w:val="00092BA5"/>
    <w:rsid w:val="00093036"/>
    <w:rsid w:val="00093372"/>
    <w:rsid w:val="00093EFA"/>
    <w:rsid w:val="000944DD"/>
    <w:rsid w:val="00094959"/>
    <w:rsid w:val="000A07D2"/>
    <w:rsid w:val="000A0F20"/>
    <w:rsid w:val="000A1249"/>
    <w:rsid w:val="000A1797"/>
    <w:rsid w:val="000A2B19"/>
    <w:rsid w:val="000A2CE0"/>
    <w:rsid w:val="000A4FD5"/>
    <w:rsid w:val="000A56FA"/>
    <w:rsid w:val="000A6641"/>
    <w:rsid w:val="000B220C"/>
    <w:rsid w:val="000B220E"/>
    <w:rsid w:val="000B32F7"/>
    <w:rsid w:val="000B476A"/>
    <w:rsid w:val="000B5633"/>
    <w:rsid w:val="000B64AB"/>
    <w:rsid w:val="000C1687"/>
    <w:rsid w:val="000C1E86"/>
    <w:rsid w:val="000C2441"/>
    <w:rsid w:val="000C29E1"/>
    <w:rsid w:val="000C31FA"/>
    <w:rsid w:val="000C3462"/>
    <w:rsid w:val="000C3E64"/>
    <w:rsid w:val="000C415F"/>
    <w:rsid w:val="000C4724"/>
    <w:rsid w:val="000C483B"/>
    <w:rsid w:val="000C5206"/>
    <w:rsid w:val="000C6757"/>
    <w:rsid w:val="000D1993"/>
    <w:rsid w:val="000D1AFB"/>
    <w:rsid w:val="000D2E4A"/>
    <w:rsid w:val="000D3C8D"/>
    <w:rsid w:val="000D4FD2"/>
    <w:rsid w:val="000D5448"/>
    <w:rsid w:val="000D54D4"/>
    <w:rsid w:val="000E09F6"/>
    <w:rsid w:val="000E0D80"/>
    <w:rsid w:val="000E1039"/>
    <w:rsid w:val="000E203F"/>
    <w:rsid w:val="000E216F"/>
    <w:rsid w:val="000E21A3"/>
    <w:rsid w:val="000E3F06"/>
    <w:rsid w:val="000E4FA0"/>
    <w:rsid w:val="000E5585"/>
    <w:rsid w:val="000E6458"/>
    <w:rsid w:val="000E68E4"/>
    <w:rsid w:val="000E76F3"/>
    <w:rsid w:val="000F0089"/>
    <w:rsid w:val="000F06C9"/>
    <w:rsid w:val="000F2657"/>
    <w:rsid w:val="000F3C00"/>
    <w:rsid w:val="000F42C5"/>
    <w:rsid w:val="000F692C"/>
    <w:rsid w:val="00100576"/>
    <w:rsid w:val="001009DA"/>
    <w:rsid w:val="001010CD"/>
    <w:rsid w:val="00102166"/>
    <w:rsid w:val="0010342B"/>
    <w:rsid w:val="00103DF2"/>
    <w:rsid w:val="00104262"/>
    <w:rsid w:val="00105282"/>
    <w:rsid w:val="00105AA3"/>
    <w:rsid w:val="0010795B"/>
    <w:rsid w:val="001100BD"/>
    <w:rsid w:val="00110257"/>
    <w:rsid w:val="001102F2"/>
    <w:rsid w:val="00110992"/>
    <w:rsid w:val="0011117A"/>
    <w:rsid w:val="00111A56"/>
    <w:rsid w:val="00111EA9"/>
    <w:rsid w:val="001120BD"/>
    <w:rsid w:val="00114D60"/>
    <w:rsid w:val="00115010"/>
    <w:rsid w:val="00115426"/>
    <w:rsid w:val="00115A8F"/>
    <w:rsid w:val="00115FC8"/>
    <w:rsid w:val="00116FAC"/>
    <w:rsid w:val="00117315"/>
    <w:rsid w:val="00117BBE"/>
    <w:rsid w:val="00120355"/>
    <w:rsid w:val="0012130E"/>
    <w:rsid w:val="00121E71"/>
    <w:rsid w:val="001253F3"/>
    <w:rsid w:val="00125CDF"/>
    <w:rsid w:val="001262EA"/>
    <w:rsid w:val="00130BBD"/>
    <w:rsid w:val="00132E02"/>
    <w:rsid w:val="00136E7F"/>
    <w:rsid w:val="00137C75"/>
    <w:rsid w:val="00137F7F"/>
    <w:rsid w:val="0014011D"/>
    <w:rsid w:val="001401FA"/>
    <w:rsid w:val="001403F1"/>
    <w:rsid w:val="00142F2C"/>
    <w:rsid w:val="00143851"/>
    <w:rsid w:val="00144880"/>
    <w:rsid w:val="00145177"/>
    <w:rsid w:val="0014533C"/>
    <w:rsid w:val="00145832"/>
    <w:rsid w:val="00146DD9"/>
    <w:rsid w:val="00147003"/>
    <w:rsid w:val="001502D7"/>
    <w:rsid w:val="0015111C"/>
    <w:rsid w:val="0015157F"/>
    <w:rsid w:val="0015210E"/>
    <w:rsid w:val="00152D81"/>
    <w:rsid w:val="00153271"/>
    <w:rsid w:val="0015439B"/>
    <w:rsid w:val="00154A09"/>
    <w:rsid w:val="00154B5F"/>
    <w:rsid w:val="00155A39"/>
    <w:rsid w:val="00155A69"/>
    <w:rsid w:val="00157C75"/>
    <w:rsid w:val="001611E7"/>
    <w:rsid w:val="00161767"/>
    <w:rsid w:val="00162798"/>
    <w:rsid w:val="00164090"/>
    <w:rsid w:val="00164BB5"/>
    <w:rsid w:val="00165EDF"/>
    <w:rsid w:val="00165F30"/>
    <w:rsid w:val="00166C79"/>
    <w:rsid w:val="00167A2C"/>
    <w:rsid w:val="00167E69"/>
    <w:rsid w:val="00170DEC"/>
    <w:rsid w:val="001716B2"/>
    <w:rsid w:val="001731AB"/>
    <w:rsid w:val="001731DE"/>
    <w:rsid w:val="0017366A"/>
    <w:rsid w:val="00175A0E"/>
    <w:rsid w:val="00176F0F"/>
    <w:rsid w:val="0018261C"/>
    <w:rsid w:val="001831A8"/>
    <w:rsid w:val="00183981"/>
    <w:rsid w:val="00184EE3"/>
    <w:rsid w:val="00185893"/>
    <w:rsid w:val="001870AA"/>
    <w:rsid w:val="001870BB"/>
    <w:rsid w:val="001904EC"/>
    <w:rsid w:val="00191EAB"/>
    <w:rsid w:val="00192D22"/>
    <w:rsid w:val="00193B13"/>
    <w:rsid w:val="00194004"/>
    <w:rsid w:val="001945B4"/>
    <w:rsid w:val="00194F45"/>
    <w:rsid w:val="00196217"/>
    <w:rsid w:val="00197165"/>
    <w:rsid w:val="00197264"/>
    <w:rsid w:val="0019762E"/>
    <w:rsid w:val="00197EBC"/>
    <w:rsid w:val="001A03E6"/>
    <w:rsid w:val="001A04C1"/>
    <w:rsid w:val="001A10A2"/>
    <w:rsid w:val="001A1205"/>
    <w:rsid w:val="001A141E"/>
    <w:rsid w:val="001A15C1"/>
    <w:rsid w:val="001A1F45"/>
    <w:rsid w:val="001A27DC"/>
    <w:rsid w:val="001A2EC4"/>
    <w:rsid w:val="001A39B7"/>
    <w:rsid w:val="001A3FDD"/>
    <w:rsid w:val="001A6799"/>
    <w:rsid w:val="001B0955"/>
    <w:rsid w:val="001B1412"/>
    <w:rsid w:val="001B1A31"/>
    <w:rsid w:val="001B1D63"/>
    <w:rsid w:val="001B2CBB"/>
    <w:rsid w:val="001B4297"/>
    <w:rsid w:val="001B7999"/>
    <w:rsid w:val="001C01A5"/>
    <w:rsid w:val="001C021A"/>
    <w:rsid w:val="001C06EC"/>
    <w:rsid w:val="001C1358"/>
    <w:rsid w:val="001C13E3"/>
    <w:rsid w:val="001C195E"/>
    <w:rsid w:val="001C1A8C"/>
    <w:rsid w:val="001C420F"/>
    <w:rsid w:val="001C5D0A"/>
    <w:rsid w:val="001C60F1"/>
    <w:rsid w:val="001C65FC"/>
    <w:rsid w:val="001C6843"/>
    <w:rsid w:val="001C685E"/>
    <w:rsid w:val="001C698C"/>
    <w:rsid w:val="001C7D59"/>
    <w:rsid w:val="001D0928"/>
    <w:rsid w:val="001D09E9"/>
    <w:rsid w:val="001D1904"/>
    <w:rsid w:val="001D1978"/>
    <w:rsid w:val="001D19CE"/>
    <w:rsid w:val="001D1E13"/>
    <w:rsid w:val="001D2713"/>
    <w:rsid w:val="001D2A0E"/>
    <w:rsid w:val="001D2AAB"/>
    <w:rsid w:val="001D3FEF"/>
    <w:rsid w:val="001D44CC"/>
    <w:rsid w:val="001D4815"/>
    <w:rsid w:val="001D6AC8"/>
    <w:rsid w:val="001E05D9"/>
    <w:rsid w:val="001E232A"/>
    <w:rsid w:val="001E283C"/>
    <w:rsid w:val="001E3519"/>
    <w:rsid w:val="001E39A0"/>
    <w:rsid w:val="001E3AC7"/>
    <w:rsid w:val="001E3B67"/>
    <w:rsid w:val="001E41E6"/>
    <w:rsid w:val="001E442E"/>
    <w:rsid w:val="001E50A1"/>
    <w:rsid w:val="001E5E7A"/>
    <w:rsid w:val="001E6783"/>
    <w:rsid w:val="001E6FAB"/>
    <w:rsid w:val="001F00F3"/>
    <w:rsid w:val="001F0706"/>
    <w:rsid w:val="001F1406"/>
    <w:rsid w:val="001F1692"/>
    <w:rsid w:val="001F1A35"/>
    <w:rsid w:val="001F3F19"/>
    <w:rsid w:val="001F4DEF"/>
    <w:rsid w:val="001F5595"/>
    <w:rsid w:val="001F5794"/>
    <w:rsid w:val="001F6887"/>
    <w:rsid w:val="001F6A3B"/>
    <w:rsid w:val="001F7D5A"/>
    <w:rsid w:val="0020071A"/>
    <w:rsid w:val="0020260A"/>
    <w:rsid w:val="00202A47"/>
    <w:rsid w:val="00203F7A"/>
    <w:rsid w:val="00204B20"/>
    <w:rsid w:val="00204C4D"/>
    <w:rsid w:val="002057C0"/>
    <w:rsid w:val="00206AF4"/>
    <w:rsid w:val="002072B2"/>
    <w:rsid w:val="00210C04"/>
    <w:rsid w:val="00210CD1"/>
    <w:rsid w:val="0021302C"/>
    <w:rsid w:val="0021412A"/>
    <w:rsid w:val="0021413F"/>
    <w:rsid w:val="00214F4A"/>
    <w:rsid w:val="00215458"/>
    <w:rsid w:val="00215A97"/>
    <w:rsid w:val="0021644B"/>
    <w:rsid w:val="00216F17"/>
    <w:rsid w:val="0021720F"/>
    <w:rsid w:val="0021745F"/>
    <w:rsid w:val="0021752C"/>
    <w:rsid w:val="00217AC0"/>
    <w:rsid w:val="00217C19"/>
    <w:rsid w:val="00220F11"/>
    <w:rsid w:val="002211B5"/>
    <w:rsid w:val="002212EB"/>
    <w:rsid w:val="00222508"/>
    <w:rsid w:val="00223134"/>
    <w:rsid w:val="00223585"/>
    <w:rsid w:val="002236DD"/>
    <w:rsid w:val="00224BD4"/>
    <w:rsid w:val="0022612B"/>
    <w:rsid w:val="00227210"/>
    <w:rsid w:val="002278E0"/>
    <w:rsid w:val="00227959"/>
    <w:rsid w:val="00227C5E"/>
    <w:rsid w:val="00230F9C"/>
    <w:rsid w:val="002314F3"/>
    <w:rsid w:val="00231E96"/>
    <w:rsid w:val="0023411E"/>
    <w:rsid w:val="00234DF4"/>
    <w:rsid w:val="00235144"/>
    <w:rsid w:val="0023518E"/>
    <w:rsid w:val="00235F23"/>
    <w:rsid w:val="00236D03"/>
    <w:rsid w:val="00237D58"/>
    <w:rsid w:val="00242046"/>
    <w:rsid w:val="002420B4"/>
    <w:rsid w:val="00242A75"/>
    <w:rsid w:val="00242F7C"/>
    <w:rsid w:val="0024375F"/>
    <w:rsid w:val="00243B38"/>
    <w:rsid w:val="00243E97"/>
    <w:rsid w:val="0024425A"/>
    <w:rsid w:val="00245BB5"/>
    <w:rsid w:val="00246C06"/>
    <w:rsid w:val="00246C9F"/>
    <w:rsid w:val="0024779E"/>
    <w:rsid w:val="00250301"/>
    <w:rsid w:val="002507A4"/>
    <w:rsid w:val="002532BD"/>
    <w:rsid w:val="00254BB1"/>
    <w:rsid w:val="002554C6"/>
    <w:rsid w:val="00256248"/>
    <w:rsid w:val="00256760"/>
    <w:rsid w:val="00257ADC"/>
    <w:rsid w:val="00257F3C"/>
    <w:rsid w:val="0026031E"/>
    <w:rsid w:val="0026067B"/>
    <w:rsid w:val="00261A66"/>
    <w:rsid w:val="00261CCD"/>
    <w:rsid w:val="002625F3"/>
    <w:rsid w:val="0026394B"/>
    <w:rsid w:val="002652B0"/>
    <w:rsid w:val="00266564"/>
    <w:rsid w:val="00266907"/>
    <w:rsid w:val="0026734B"/>
    <w:rsid w:val="0027097B"/>
    <w:rsid w:val="00272CEE"/>
    <w:rsid w:val="0027312A"/>
    <w:rsid w:val="00273830"/>
    <w:rsid w:val="002738B6"/>
    <w:rsid w:val="002742FA"/>
    <w:rsid w:val="00275F46"/>
    <w:rsid w:val="00277200"/>
    <w:rsid w:val="002809D5"/>
    <w:rsid w:val="00280C9B"/>
    <w:rsid w:val="0028136A"/>
    <w:rsid w:val="0028154E"/>
    <w:rsid w:val="00281949"/>
    <w:rsid w:val="0028312C"/>
    <w:rsid w:val="0028354C"/>
    <w:rsid w:val="00283647"/>
    <w:rsid w:val="00283FE5"/>
    <w:rsid w:val="00285E82"/>
    <w:rsid w:val="002922AB"/>
    <w:rsid w:val="00292450"/>
    <w:rsid w:val="002924BC"/>
    <w:rsid w:val="002940B1"/>
    <w:rsid w:val="00294250"/>
    <w:rsid w:val="00295ED0"/>
    <w:rsid w:val="0029646B"/>
    <w:rsid w:val="002968FD"/>
    <w:rsid w:val="00296E8D"/>
    <w:rsid w:val="002A0916"/>
    <w:rsid w:val="002A26F7"/>
    <w:rsid w:val="002A280E"/>
    <w:rsid w:val="002A3987"/>
    <w:rsid w:val="002A3D1E"/>
    <w:rsid w:val="002A49EC"/>
    <w:rsid w:val="002A5912"/>
    <w:rsid w:val="002A5C8C"/>
    <w:rsid w:val="002A68B7"/>
    <w:rsid w:val="002A6BAE"/>
    <w:rsid w:val="002B0ECB"/>
    <w:rsid w:val="002B2189"/>
    <w:rsid w:val="002B2D8D"/>
    <w:rsid w:val="002B3278"/>
    <w:rsid w:val="002B3982"/>
    <w:rsid w:val="002B4547"/>
    <w:rsid w:val="002B5115"/>
    <w:rsid w:val="002B5147"/>
    <w:rsid w:val="002B6232"/>
    <w:rsid w:val="002C2AF5"/>
    <w:rsid w:val="002C3165"/>
    <w:rsid w:val="002C3943"/>
    <w:rsid w:val="002C5F88"/>
    <w:rsid w:val="002C6142"/>
    <w:rsid w:val="002C6865"/>
    <w:rsid w:val="002C6944"/>
    <w:rsid w:val="002C6EBC"/>
    <w:rsid w:val="002C75DA"/>
    <w:rsid w:val="002D1259"/>
    <w:rsid w:val="002D1BF1"/>
    <w:rsid w:val="002D2121"/>
    <w:rsid w:val="002D31E8"/>
    <w:rsid w:val="002D44C4"/>
    <w:rsid w:val="002D530E"/>
    <w:rsid w:val="002D5A95"/>
    <w:rsid w:val="002D62BE"/>
    <w:rsid w:val="002D72BC"/>
    <w:rsid w:val="002D743E"/>
    <w:rsid w:val="002E00C2"/>
    <w:rsid w:val="002E1397"/>
    <w:rsid w:val="002E298A"/>
    <w:rsid w:val="002E2D0A"/>
    <w:rsid w:val="002E2EC3"/>
    <w:rsid w:val="002E31BB"/>
    <w:rsid w:val="002E4360"/>
    <w:rsid w:val="002E4B1C"/>
    <w:rsid w:val="002E57FC"/>
    <w:rsid w:val="002E6B65"/>
    <w:rsid w:val="002E7BF5"/>
    <w:rsid w:val="002F1375"/>
    <w:rsid w:val="002F13CF"/>
    <w:rsid w:val="002F167C"/>
    <w:rsid w:val="002F1754"/>
    <w:rsid w:val="002F1939"/>
    <w:rsid w:val="002F230E"/>
    <w:rsid w:val="002F3E45"/>
    <w:rsid w:val="002F5301"/>
    <w:rsid w:val="002F5318"/>
    <w:rsid w:val="002F6F97"/>
    <w:rsid w:val="00300927"/>
    <w:rsid w:val="00302C00"/>
    <w:rsid w:val="00302FC9"/>
    <w:rsid w:val="003044E1"/>
    <w:rsid w:val="00304543"/>
    <w:rsid w:val="00305152"/>
    <w:rsid w:val="00305922"/>
    <w:rsid w:val="00306077"/>
    <w:rsid w:val="003063D8"/>
    <w:rsid w:val="00306E56"/>
    <w:rsid w:val="00307268"/>
    <w:rsid w:val="00311466"/>
    <w:rsid w:val="00311894"/>
    <w:rsid w:val="0031227E"/>
    <w:rsid w:val="00312F08"/>
    <w:rsid w:val="0031775A"/>
    <w:rsid w:val="00317A5D"/>
    <w:rsid w:val="00317C70"/>
    <w:rsid w:val="00321BC7"/>
    <w:rsid w:val="00321E76"/>
    <w:rsid w:val="00322A6D"/>
    <w:rsid w:val="00322AB3"/>
    <w:rsid w:val="00322C4A"/>
    <w:rsid w:val="003245AD"/>
    <w:rsid w:val="00327986"/>
    <w:rsid w:val="0033040A"/>
    <w:rsid w:val="00330FD3"/>
    <w:rsid w:val="0033167A"/>
    <w:rsid w:val="003316AC"/>
    <w:rsid w:val="00333FC4"/>
    <w:rsid w:val="0033618D"/>
    <w:rsid w:val="003369FB"/>
    <w:rsid w:val="00340762"/>
    <w:rsid w:val="003418F6"/>
    <w:rsid w:val="00343745"/>
    <w:rsid w:val="00344E84"/>
    <w:rsid w:val="003455C6"/>
    <w:rsid w:val="003467B0"/>
    <w:rsid w:val="00347615"/>
    <w:rsid w:val="00347BD1"/>
    <w:rsid w:val="00350FDF"/>
    <w:rsid w:val="00354363"/>
    <w:rsid w:val="00356530"/>
    <w:rsid w:val="00357CDD"/>
    <w:rsid w:val="00360A19"/>
    <w:rsid w:val="00360F5D"/>
    <w:rsid w:val="00361B33"/>
    <w:rsid w:val="00361EC4"/>
    <w:rsid w:val="0036216B"/>
    <w:rsid w:val="00362E86"/>
    <w:rsid w:val="0036452F"/>
    <w:rsid w:val="003700F7"/>
    <w:rsid w:val="0037015E"/>
    <w:rsid w:val="00371316"/>
    <w:rsid w:val="003719E3"/>
    <w:rsid w:val="00371DEB"/>
    <w:rsid w:val="00374D9C"/>
    <w:rsid w:val="00375067"/>
    <w:rsid w:val="00375812"/>
    <w:rsid w:val="00375E74"/>
    <w:rsid w:val="003762AA"/>
    <w:rsid w:val="00376BD3"/>
    <w:rsid w:val="00376F44"/>
    <w:rsid w:val="0037767F"/>
    <w:rsid w:val="00380267"/>
    <w:rsid w:val="003802B5"/>
    <w:rsid w:val="0038180F"/>
    <w:rsid w:val="00384751"/>
    <w:rsid w:val="00387B57"/>
    <w:rsid w:val="00390436"/>
    <w:rsid w:val="00392925"/>
    <w:rsid w:val="0039608D"/>
    <w:rsid w:val="003961C0"/>
    <w:rsid w:val="0039732B"/>
    <w:rsid w:val="003977F3"/>
    <w:rsid w:val="003A01E7"/>
    <w:rsid w:val="003A0311"/>
    <w:rsid w:val="003A0B50"/>
    <w:rsid w:val="003A1526"/>
    <w:rsid w:val="003A1543"/>
    <w:rsid w:val="003A18B5"/>
    <w:rsid w:val="003A1AD2"/>
    <w:rsid w:val="003A1AE9"/>
    <w:rsid w:val="003A3B6A"/>
    <w:rsid w:val="003A43ED"/>
    <w:rsid w:val="003A52E3"/>
    <w:rsid w:val="003A5792"/>
    <w:rsid w:val="003A6048"/>
    <w:rsid w:val="003B07AC"/>
    <w:rsid w:val="003B3049"/>
    <w:rsid w:val="003B34C7"/>
    <w:rsid w:val="003B376A"/>
    <w:rsid w:val="003B484A"/>
    <w:rsid w:val="003B49BF"/>
    <w:rsid w:val="003B5F3E"/>
    <w:rsid w:val="003B6BE9"/>
    <w:rsid w:val="003B7703"/>
    <w:rsid w:val="003B7EB7"/>
    <w:rsid w:val="003B7F49"/>
    <w:rsid w:val="003C0281"/>
    <w:rsid w:val="003C08D0"/>
    <w:rsid w:val="003C0E03"/>
    <w:rsid w:val="003C105B"/>
    <w:rsid w:val="003C176C"/>
    <w:rsid w:val="003C27FD"/>
    <w:rsid w:val="003C423D"/>
    <w:rsid w:val="003C5DC7"/>
    <w:rsid w:val="003C5EC7"/>
    <w:rsid w:val="003C6A50"/>
    <w:rsid w:val="003D11DF"/>
    <w:rsid w:val="003D1C7D"/>
    <w:rsid w:val="003D3150"/>
    <w:rsid w:val="003D3A94"/>
    <w:rsid w:val="003D3B45"/>
    <w:rsid w:val="003D4414"/>
    <w:rsid w:val="003D514E"/>
    <w:rsid w:val="003D6098"/>
    <w:rsid w:val="003D63D3"/>
    <w:rsid w:val="003D6EAC"/>
    <w:rsid w:val="003D7767"/>
    <w:rsid w:val="003D7B8D"/>
    <w:rsid w:val="003E0751"/>
    <w:rsid w:val="003E0D07"/>
    <w:rsid w:val="003E199D"/>
    <w:rsid w:val="003E3442"/>
    <w:rsid w:val="003E4D13"/>
    <w:rsid w:val="003E4F2A"/>
    <w:rsid w:val="003E55D4"/>
    <w:rsid w:val="003E61BF"/>
    <w:rsid w:val="003E62DE"/>
    <w:rsid w:val="003F2ECA"/>
    <w:rsid w:val="003F42A2"/>
    <w:rsid w:val="003F4430"/>
    <w:rsid w:val="003F4FD5"/>
    <w:rsid w:val="003F54D2"/>
    <w:rsid w:val="003F558B"/>
    <w:rsid w:val="003F590D"/>
    <w:rsid w:val="003F6123"/>
    <w:rsid w:val="003F622D"/>
    <w:rsid w:val="003F79DC"/>
    <w:rsid w:val="003F7FC6"/>
    <w:rsid w:val="0040013E"/>
    <w:rsid w:val="00400AAE"/>
    <w:rsid w:val="00400D6C"/>
    <w:rsid w:val="0040152C"/>
    <w:rsid w:val="00401779"/>
    <w:rsid w:val="00403AD1"/>
    <w:rsid w:val="00403CAB"/>
    <w:rsid w:val="00403F4B"/>
    <w:rsid w:val="00403F65"/>
    <w:rsid w:val="00404697"/>
    <w:rsid w:val="00404DD7"/>
    <w:rsid w:val="0040615E"/>
    <w:rsid w:val="00406168"/>
    <w:rsid w:val="00406202"/>
    <w:rsid w:val="00407402"/>
    <w:rsid w:val="004076D5"/>
    <w:rsid w:val="004078FD"/>
    <w:rsid w:val="004114B9"/>
    <w:rsid w:val="00411972"/>
    <w:rsid w:val="00411D99"/>
    <w:rsid w:val="00412637"/>
    <w:rsid w:val="004151FE"/>
    <w:rsid w:val="004152AA"/>
    <w:rsid w:val="004154C2"/>
    <w:rsid w:val="00415620"/>
    <w:rsid w:val="00415963"/>
    <w:rsid w:val="0041638E"/>
    <w:rsid w:val="00417288"/>
    <w:rsid w:val="004207B1"/>
    <w:rsid w:val="004208E1"/>
    <w:rsid w:val="004216E9"/>
    <w:rsid w:val="004224D2"/>
    <w:rsid w:val="00422EBC"/>
    <w:rsid w:val="00423248"/>
    <w:rsid w:val="00423288"/>
    <w:rsid w:val="004257AD"/>
    <w:rsid w:val="00426E00"/>
    <w:rsid w:val="00426FCD"/>
    <w:rsid w:val="004278DA"/>
    <w:rsid w:val="004307FD"/>
    <w:rsid w:val="0043098D"/>
    <w:rsid w:val="00430B96"/>
    <w:rsid w:val="00431658"/>
    <w:rsid w:val="00432AE4"/>
    <w:rsid w:val="00433B96"/>
    <w:rsid w:val="004340DD"/>
    <w:rsid w:val="00435A07"/>
    <w:rsid w:val="0043722E"/>
    <w:rsid w:val="00437B89"/>
    <w:rsid w:val="00440BFD"/>
    <w:rsid w:val="004422E6"/>
    <w:rsid w:val="00442A86"/>
    <w:rsid w:val="00442C73"/>
    <w:rsid w:val="00443B8A"/>
    <w:rsid w:val="00444105"/>
    <w:rsid w:val="004477AE"/>
    <w:rsid w:val="0045035B"/>
    <w:rsid w:val="00453173"/>
    <w:rsid w:val="0045353A"/>
    <w:rsid w:val="00453A07"/>
    <w:rsid w:val="00453AE1"/>
    <w:rsid w:val="00453DFD"/>
    <w:rsid w:val="004544E4"/>
    <w:rsid w:val="004545C9"/>
    <w:rsid w:val="004546FD"/>
    <w:rsid w:val="00455D12"/>
    <w:rsid w:val="00456453"/>
    <w:rsid w:val="0045748F"/>
    <w:rsid w:val="0045796C"/>
    <w:rsid w:val="004609C8"/>
    <w:rsid w:val="00460A06"/>
    <w:rsid w:val="00460FE9"/>
    <w:rsid w:val="0046158E"/>
    <w:rsid w:val="00462B4C"/>
    <w:rsid w:val="00463000"/>
    <w:rsid w:val="0046329F"/>
    <w:rsid w:val="0046332A"/>
    <w:rsid w:val="00464917"/>
    <w:rsid w:val="00467BBC"/>
    <w:rsid w:val="0047067E"/>
    <w:rsid w:val="00471A4B"/>
    <w:rsid w:val="004725AF"/>
    <w:rsid w:val="00474101"/>
    <w:rsid w:val="00475BE9"/>
    <w:rsid w:val="00476978"/>
    <w:rsid w:val="00476DA5"/>
    <w:rsid w:val="004779E6"/>
    <w:rsid w:val="0048053E"/>
    <w:rsid w:val="00480B37"/>
    <w:rsid w:val="00480D6A"/>
    <w:rsid w:val="00481489"/>
    <w:rsid w:val="004819D4"/>
    <w:rsid w:val="0048213B"/>
    <w:rsid w:val="0048300C"/>
    <w:rsid w:val="004831D1"/>
    <w:rsid w:val="00483D4E"/>
    <w:rsid w:val="00484E86"/>
    <w:rsid w:val="00484F13"/>
    <w:rsid w:val="00485C4B"/>
    <w:rsid w:val="00485C81"/>
    <w:rsid w:val="004866E8"/>
    <w:rsid w:val="004867E3"/>
    <w:rsid w:val="00486DA6"/>
    <w:rsid w:val="004872C5"/>
    <w:rsid w:val="00487480"/>
    <w:rsid w:val="00491BC2"/>
    <w:rsid w:val="00491DF3"/>
    <w:rsid w:val="00492657"/>
    <w:rsid w:val="00493CD7"/>
    <w:rsid w:val="004944CA"/>
    <w:rsid w:val="00494D5E"/>
    <w:rsid w:val="0049555C"/>
    <w:rsid w:val="004969CC"/>
    <w:rsid w:val="00497110"/>
    <w:rsid w:val="004978D3"/>
    <w:rsid w:val="004978F1"/>
    <w:rsid w:val="00497BDB"/>
    <w:rsid w:val="004A153E"/>
    <w:rsid w:val="004A1BCC"/>
    <w:rsid w:val="004A27DB"/>
    <w:rsid w:val="004A2819"/>
    <w:rsid w:val="004A3301"/>
    <w:rsid w:val="004A42E7"/>
    <w:rsid w:val="004A54D4"/>
    <w:rsid w:val="004A5642"/>
    <w:rsid w:val="004A6390"/>
    <w:rsid w:val="004A6F92"/>
    <w:rsid w:val="004A73EF"/>
    <w:rsid w:val="004A7830"/>
    <w:rsid w:val="004B06C0"/>
    <w:rsid w:val="004B24B7"/>
    <w:rsid w:val="004B2626"/>
    <w:rsid w:val="004B333D"/>
    <w:rsid w:val="004B3F7E"/>
    <w:rsid w:val="004B4964"/>
    <w:rsid w:val="004C1FB2"/>
    <w:rsid w:val="004C3222"/>
    <w:rsid w:val="004C34C5"/>
    <w:rsid w:val="004C3D4D"/>
    <w:rsid w:val="004C55E7"/>
    <w:rsid w:val="004C57E9"/>
    <w:rsid w:val="004C5FC6"/>
    <w:rsid w:val="004D04BA"/>
    <w:rsid w:val="004D0ACE"/>
    <w:rsid w:val="004D11D6"/>
    <w:rsid w:val="004D1987"/>
    <w:rsid w:val="004D2077"/>
    <w:rsid w:val="004D23C5"/>
    <w:rsid w:val="004D262E"/>
    <w:rsid w:val="004D54DD"/>
    <w:rsid w:val="004D61C1"/>
    <w:rsid w:val="004D65D9"/>
    <w:rsid w:val="004D6714"/>
    <w:rsid w:val="004D674F"/>
    <w:rsid w:val="004D7391"/>
    <w:rsid w:val="004D7851"/>
    <w:rsid w:val="004D7BAA"/>
    <w:rsid w:val="004E05C0"/>
    <w:rsid w:val="004E0EB4"/>
    <w:rsid w:val="004E2136"/>
    <w:rsid w:val="004E275C"/>
    <w:rsid w:val="004E5F24"/>
    <w:rsid w:val="004E7D5F"/>
    <w:rsid w:val="004F26B2"/>
    <w:rsid w:val="004F3BEC"/>
    <w:rsid w:val="004F4D48"/>
    <w:rsid w:val="004F703F"/>
    <w:rsid w:val="004F7259"/>
    <w:rsid w:val="004F75D6"/>
    <w:rsid w:val="004F7C27"/>
    <w:rsid w:val="005007F5"/>
    <w:rsid w:val="005008E5"/>
    <w:rsid w:val="00501078"/>
    <w:rsid w:val="00501135"/>
    <w:rsid w:val="0050198C"/>
    <w:rsid w:val="00501E23"/>
    <w:rsid w:val="005069C0"/>
    <w:rsid w:val="00506D3A"/>
    <w:rsid w:val="0050718F"/>
    <w:rsid w:val="00510E99"/>
    <w:rsid w:val="00511564"/>
    <w:rsid w:val="00511776"/>
    <w:rsid w:val="00511C46"/>
    <w:rsid w:val="0051394F"/>
    <w:rsid w:val="00513F3B"/>
    <w:rsid w:val="00514619"/>
    <w:rsid w:val="0051544A"/>
    <w:rsid w:val="0051577A"/>
    <w:rsid w:val="00515C5A"/>
    <w:rsid w:val="00515DC8"/>
    <w:rsid w:val="00515E3D"/>
    <w:rsid w:val="005168BB"/>
    <w:rsid w:val="00516935"/>
    <w:rsid w:val="00520008"/>
    <w:rsid w:val="0052104B"/>
    <w:rsid w:val="00521D3A"/>
    <w:rsid w:val="005224EB"/>
    <w:rsid w:val="00522FB8"/>
    <w:rsid w:val="005236E7"/>
    <w:rsid w:val="00523CBC"/>
    <w:rsid w:val="0052459D"/>
    <w:rsid w:val="00524B39"/>
    <w:rsid w:val="005253B5"/>
    <w:rsid w:val="0052632E"/>
    <w:rsid w:val="00527D6C"/>
    <w:rsid w:val="00530C34"/>
    <w:rsid w:val="00531408"/>
    <w:rsid w:val="0053149C"/>
    <w:rsid w:val="00531929"/>
    <w:rsid w:val="00531BA0"/>
    <w:rsid w:val="00531D31"/>
    <w:rsid w:val="00532B95"/>
    <w:rsid w:val="00534668"/>
    <w:rsid w:val="005360C5"/>
    <w:rsid w:val="005361FF"/>
    <w:rsid w:val="00536DD5"/>
    <w:rsid w:val="005372EA"/>
    <w:rsid w:val="00537683"/>
    <w:rsid w:val="005402D0"/>
    <w:rsid w:val="00540323"/>
    <w:rsid w:val="005415D7"/>
    <w:rsid w:val="00541DC9"/>
    <w:rsid w:val="00544064"/>
    <w:rsid w:val="005463F0"/>
    <w:rsid w:val="00546AC6"/>
    <w:rsid w:val="00547253"/>
    <w:rsid w:val="00550F34"/>
    <w:rsid w:val="00551192"/>
    <w:rsid w:val="0055255B"/>
    <w:rsid w:val="0055277B"/>
    <w:rsid w:val="00553030"/>
    <w:rsid w:val="00553ABE"/>
    <w:rsid w:val="0055505E"/>
    <w:rsid w:val="00555635"/>
    <w:rsid w:val="00555691"/>
    <w:rsid w:val="00555F58"/>
    <w:rsid w:val="00557A0F"/>
    <w:rsid w:val="00557D16"/>
    <w:rsid w:val="00557E89"/>
    <w:rsid w:val="00560356"/>
    <w:rsid w:val="00560524"/>
    <w:rsid w:val="00560BD3"/>
    <w:rsid w:val="00561E49"/>
    <w:rsid w:val="00563ECE"/>
    <w:rsid w:val="00564078"/>
    <w:rsid w:val="00564D0B"/>
    <w:rsid w:val="00566FB2"/>
    <w:rsid w:val="00567268"/>
    <w:rsid w:val="005676CA"/>
    <w:rsid w:val="005677EB"/>
    <w:rsid w:val="005702D9"/>
    <w:rsid w:val="00571646"/>
    <w:rsid w:val="005724A8"/>
    <w:rsid w:val="00573A8C"/>
    <w:rsid w:val="005741D7"/>
    <w:rsid w:val="005757C8"/>
    <w:rsid w:val="005761B4"/>
    <w:rsid w:val="0057640E"/>
    <w:rsid w:val="0057661C"/>
    <w:rsid w:val="005767C8"/>
    <w:rsid w:val="0057687D"/>
    <w:rsid w:val="00576E57"/>
    <w:rsid w:val="00577438"/>
    <w:rsid w:val="0057781A"/>
    <w:rsid w:val="005778E8"/>
    <w:rsid w:val="00577A3B"/>
    <w:rsid w:val="00580620"/>
    <w:rsid w:val="00580EF1"/>
    <w:rsid w:val="0058107B"/>
    <w:rsid w:val="0058128B"/>
    <w:rsid w:val="005819E5"/>
    <w:rsid w:val="00581B24"/>
    <w:rsid w:val="005831C3"/>
    <w:rsid w:val="0058323C"/>
    <w:rsid w:val="00583AA2"/>
    <w:rsid w:val="0058595B"/>
    <w:rsid w:val="00587614"/>
    <w:rsid w:val="00587A6A"/>
    <w:rsid w:val="00587B9E"/>
    <w:rsid w:val="005905E2"/>
    <w:rsid w:val="0059109C"/>
    <w:rsid w:val="005915C0"/>
    <w:rsid w:val="00592108"/>
    <w:rsid w:val="00593DD4"/>
    <w:rsid w:val="005944AB"/>
    <w:rsid w:val="005954E7"/>
    <w:rsid w:val="00595FB6"/>
    <w:rsid w:val="005962BF"/>
    <w:rsid w:val="00596630"/>
    <w:rsid w:val="00596B42"/>
    <w:rsid w:val="00596E47"/>
    <w:rsid w:val="0059727A"/>
    <w:rsid w:val="0059736E"/>
    <w:rsid w:val="00597B68"/>
    <w:rsid w:val="00597D8E"/>
    <w:rsid w:val="005A151B"/>
    <w:rsid w:val="005A1F02"/>
    <w:rsid w:val="005A1F2E"/>
    <w:rsid w:val="005A2569"/>
    <w:rsid w:val="005A26C5"/>
    <w:rsid w:val="005A352A"/>
    <w:rsid w:val="005A37B9"/>
    <w:rsid w:val="005A46D8"/>
    <w:rsid w:val="005A4AEC"/>
    <w:rsid w:val="005A5A64"/>
    <w:rsid w:val="005A693E"/>
    <w:rsid w:val="005A784C"/>
    <w:rsid w:val="005B12CE"/>
    <w:rsid w:val="005B12D4"/>
    <w:rsid w:val="005B1BB8"/>
    <w:rsid w:val="005B22FA"/>
    <w:rsid w:val="005B2C2F"/>
    <w:rsid w:val="005B2CA8"/>
    <w:rsid w:val="005B3106"/>
    <w:rsid w:val="005B3FF0"/>
    <w:rsid w:val="005B48AC"/>
    <w:rsid w:val="005B53B6"/>
    <w:rsid w:val="005B65BA"/>
    <w:rsid w:val="005B73A3"/>
    <w:rsid w:val="005B7916"/>
    <w:rsid w:val="005B7C0E"/>
    <w:rsid w:val="005C02B6"/>
    <w:rsid w:val="005C363F"/>
    <w:rsid w:val="005C369A"/>
    <w:rsid w:val="005C3EA6"/>
    <w:rsid w:val="005C4F67"/>
    <w:rsid w:val="005C5086"/>
    <w:rsid w:val="005C56F1"/>
    <w:rsid w:val="005C5E0A"/>
    <w:rsid w:val="005C702A"/>
    <w:rsid w:val="005C724F"/>
    <w:rsid w:val="005C72CC"/>
    <w:rsid w:val="005C7CC7"/>
    <w:rsid w:val="005C7F18"/>
    <w:rsid w:val="005D109A"/>
    <w:rsid w:val="005D2364"/>
    <w:rsid w:val="005D285D"/>
    <w:rsid w:val="005D2C88"/>
    <w:rsid w:val="005D31AA"/>
    <w:rsid w:val="005D4649"/>
    <w:rsid w:val="005D6291"/>
    <w:rsid w:val="005D66FB"/>
    <w:rsid w:val="005D6925"/>
    <w:rsid w:val="005D7F7C"/>
    <w:rsid w:val="005E1538"/>
    <w:rsid w:val="005E19B8"/>
    <w:rsid w:val="005E23D8"/>
    <w:rsid w:val="005E2491"/>
    <w:rsid w:val="005E24ED"/>
    <w:rsid w:val="005E25F1"/>
    <w:rsid w:val="005E35F3"/>
    <w:rsid w:val="005E6250"/>
    <w:rsid w:val="005E7649"/>
    <w:rsid w:val="005E7664"/>
    <w:rsid w:val="005E7E66"/>
    <w:rsid w:val="005F0770"/>
    <w:rsid w:val="005F0DCE"/>
    <w:rsid w:val="005F1147"/>
    <w:rsid w:val="005F1F58"/>
    <w:rsid w:val="005F243C"/>
    <w:rsid w:val="005F2BAB"/>
    <w:rsid w:val="005F367C"/>
    <w:rsid w:val="005F4B0A"/>
    <w:rsid w:val="005F5647"/>
    <w:rsid w:val="005F5A22"/>
    <w:rsid w:val="005F5D39"/>
    <w:rsid w:val="005F7984"/>
    <w:rsid w:val="005F7D6C"/>
    <w:rsid w:val="00600246"/>
    <w:rsid w:val="006003D8"/>
    <w:rsid w:val="006011B9"/>
    <w:rsid w:val="006015F5"/>
    <w:rsid w:val="00601742"/>
    <w:rsid w:val="00603115"/>
    <w:rsid w:val="00603B29"/>
    <w:rsid w:val="00603D7E"/>
    <w:rsid w:val="00604739"/>
    <w:rsid w:val="0060497F"/>
    <w:rsid w:val="00605903"/>
    <w:rsid w:val="00605944"/>
    <w:rsid w:val="00606079"/>
    <w:rsid w:val="00607054"/>
    <w:rsid w:val="006072ED"/>
    <w:rsid w:val="00610580"/>
    <w:rsid w:val="006113F0"/>
    <w:rsid w:val="00611473"/>
    <w:rsid w:val="006114EB"/>
    <w:rsid w:val="00611523"/>
    <w:rsid w:val="00612307"/>
    <w:rsid w:val="006123D4"/>
    <w:rsid w:val="00613C46"/>
    <w:rsid w:val="00613F96"/>
    <w:rsid w:val="00614276"/>
    <w:rsid w:val="00620005"/>
    <w:rsid w:val="00620980"/>
    <w:rsid w:val="00624B4E"/>
    <w:rsid w:val="00626E65"/>
    <w:rsid w:val="006272D9"/>
    <w:rsid w:val="00627540"/>
    <w:rsid w:val="006309BA"/>
    <w:rsid w:val="00630B5E"/>
    <w:rsid w:val="00630F0A"/>
    <w:rsid w:val="00630FE3"/>
    <w:rsid w:val="006333FB"/>
    <w:rsid w:val="006334A4"/>
    <w:rsid w:val="006347BB"/>
    <w:rsid w:val="00634A6E"/>
    <w:rsid w:val="00637C90"/>
    <w:rsid w:val="00637CB2"/>
    <w:rsid w:val="00637FA8"/>
    <w:rsid w:val="00641154"/>
    <w:rsid w:val="00641C38"/>
    <w:rsid w:val="006423A2"/>
    <w:rsid w:val="006432A2"/>
    <w:rsid w:val="00643FE6"/>
    <w:rsid w:val="0064451F"/>
    <w:rsid w:val="006445A7"/>
    <w:rsid w:val="00645106"/>
    <w:rsid w:val="00645493"/>
    <w:rsid w:val="006454AC"/>
    <w:rsid w:val="00645A66"/>
    <w:rsid w:val="00645F7E"/>
    <w:rsid w:val="00646724"/>
    <w:rsid w:val="00646A9F"/>
    <w:rsid w:val="00646B7F"/>
    <w:rsid w:val="0064787A"/>
    <w:rsid w:val="00647DB4"/>
    <w:rsid w:val="00650222"/>
    <w:rsid w:val="00650647"/>
    <w:rsid w:val="00650C28"/>
    <w:rsid w:val="00651C5A"/>
    <w:rsid w:val="00651F23"/>
    <w:rsid w:val="00652585"/>
    <w:rsid w:val="00652B64"/>
    <w:rsid w:val="006530EA"/>
    <w:rsid w:val="006531EE"/>
    <w:rsid w:val="00653457"/>
    <w:rsid w:val="006543D5"/>
    <w:rsid w:val="006545B0"/>
    <w:rsid w:val="0065578D"/>
    <w:rsid w:val="00655A32"/>
    <w:rsid w:val="00655F68"/>
    <w:rsid w:val="006563A2"/>
    <w:rsid w:val="006571E1"/>
    <w:rsid w:val="0066143A"/>
    <w:rsid w:val="0066219F"/>
    <w:rsid w:val="00664BCF"/>
    <w:rsid w:val="00664C9D"/>
    <w:rsid w:val="00664E79"/>
    <w:rsid w:val="00665B03"/>
    <w:rsid w:val="00666D6E"/>
    <w:rsid w:val="0067041E"/>
    <w:rsid w:val="0067159C"/>
    <w:rsid w:val="006731C5"/>
    <w:rsid w:val="006751A0"/>
    <w:rsid w:val="00676282"/>
    <w:rsid w:val="00676934"/>
    <w:rsid w:val="006769E8"/>
    <w:rsid w:val="00676C8A"/>
    <w:rsid w:val="00676ECF"/>
    <w:rsid w:val="00677EC7"/>
    <w:rsid w:val="006814C0"/>
    <w:rsid w:val="006824BD"/>
    <w:rsid w:val="0068263E"/>
    <w:rsid w:val="0068287E"/>
    <w:rsid w:val="00682D87"/>
    <w:rsid w:val="00682DC7"/>
    <w:rsid w:val="00682F35"/>
    <w:rsid w:val="0068322A"/>
    <w:rsid w:val="00683A15"/>
    <w:rsid w:val="00683AE9"/>
    <w:rsid w:val="006849E0"/>
    <w:rsid w:val="00685C7A"/>
    <w:rsid w:val="00685CB9"/>
    <w:rsid w:val="0068638B"/>
    <w:rsid w:val="0068698F"/>
    <w:rsid w:val="00686DC2"/>
    <w:rsid w:val="006909D4"/>
    <w:rsid w:val="00690A02"/>
    <w:rsid w:val="00690A52"/>
    <w:rsid w:val="006911D5"/>
    <w:rsid w:val="006921B9"/>
    <w:rsid w:val="00692889"/>
    <w:rsid w:val="0069401E"/>
    <w:rsid w:val="0069402F"/>
    <w:rsid w:val="0069459E"/>
    <w:rsid w:val="00694AFD"/>
    <w:rsid w:val="00694DFA"/>
    <w:rsid w:val="00694F07"/>
    <w:rsid w:val="006957B3"/>
    <w:rsid w:val="006972A3"/>
    <w:rsid w:val="006A0B13"/>
    <w:rsid w:val="006A102F"/>
    <w:rsid w:val="006A18CA"/>
    <w:rsid w:val="006A21EA"/>
    <w:rsid w:val="006A2C1E"/>
    <w:rsid w:val="006A2F48"/>
    <w:rsid w:val="006A399C"/>
    <w:rsid w:val="006A3D94"/>
    <w:rsid w:val="006A41DC"/>
    <w:rsid w:val="006A44D5"/>
    <w:rsid w:val="006A536A"/>
    <w:rsid w:val="006A5E71"/>
    <w:rsid w:val="006A6FD2"/>
    <w:rsid w:val="006A73A9"/>
    <w:rsid w:val="006B0939"/>
    <w:rsid w:val="006B0D77"/>
    <w:rsid w:val="006B1082"/>
    <w:rsid w:val="006B14AC"/>
    <w:rsid w:val="006B15BC"/>
    <w:rsid w:val="006B22BC"/>
    <w:rsid w:val="006B2F96"/>
    <w:rsid w:val="006B3053"/>
    <w:rsid w:val="006B39E2"/>
    <w:rsid w:val="006B5BF4"/>
    <w:rsid w:val="006B666E"/>
    <w:rsid w:val="006B7135"/>
    <w:rsid w:val="006B7EEE"/>
    <w:rsid w:val="006C00D6"/>
    <w:rsid w:val="006C081B"/>
    <w:rsid w:val="006C0BAF"/>
    <w:rsid w:val="006C1506"/>
    <w:rsid w:val="006C1E72"/>
    <w:rsid w:val="006C1FCD"/>
    <w:rsid w:val="006C2A27"/>
    <w:rsid w:val="006C4C1F"/>
    <w:rsid w:val="006C5D81"/>
    <w:rsid w:val="006C6026"/>
    <w:rsid w:val="006C6647"/>
    <w:rsid w:val="006C6F51"/>
    <w:rsid w:val="006D0540"/>
    <w:rsid w:val="006D1335"/>
    <w:rsid w:val="006D1E10"/>
    <w:rsid w:val="006D227A"/>
    <w:rsid w:val="006D2B2E"/>
    <w:rsid w:val="006D36B6"/>
    <w:rsid w:val="006D3CFF"/>
    <w:rsid w:val="006D3D3B"/>
    <w:rsid w:val="006D418C"/>
    <w:rsid w:val="006D4747"/>
    <w:rsid w:val="006D4EA6"/>
    <w:rsid w:val="006D5E00"/>
    <w:rsid w:val="006D6023"/>
    <w:rsid w:val="006E0C84"/>
    <w:rsid w:val="006E12D4"/>
    <w:rsid w:val="006E29E6"/>
    <w:rsid w:val="006E3101"/>
    <w:rsid w:val="006E359B"/>
    <w:rsid w:val="006E6EB5"/>
    <w:rsid w:val="006E7A3C"/>
    <w:rsid w:val="006F264D"/>
    <w:rsid w:val="006F28B6"/>
    <w:rsid w:val="006F46FA"/>
    <w:rsid w:val="006F506E"/>
    <w:rsid w:val="006F55E8"/>
    <w:rsid w:val="006F65B8"/>
    <w:rsid w:val="006F7040"/>
    <w:rsid w:val="006F744F"/>
    <w:rsid w:val="006F7A59"/>
    <w:rsid w:val="00700771"/>
    <w:rsid w:val="00701436"/>
    <w:rsid w:val="00701ED6"/>
    <w:rsid w:val="00702F2A"/>
    <w:rsid w:val="0070307F"/>
    <w:rsid w:val="007037AF"/>
    <w:rsid w:val="00703E12"/>
    <w:rsid w:val="007046D9"/>
    <w:rsid w:val="007061A2"/>
    <w:rsid w:val="0070635D"/>
    <w:rsid w:val="00706ED7"/>
    <w:rsid w:val="0070712C"/>
    <w:rsid w:val="00710CAC"/>
    <w:rsid w:val="00711A64"/>
    <w:rsid w:val="00712CEC"/>
    <w:rsid w:val="00712F46"/>
    <w:rsid w:val="00714644"/>
    <w:rsid w:val="00714C27"/>
    <w:rsid w:val="007170AC"/>
    <w:rsid w:val="00721216"/>
    <w:rsid w:val="007218CB"/>
    <w:rsid w:val="00722E36"/>
    <w:rsid w:val="00725195"/>
    <w:rsid w:val="007251B7"/>
    <w:rsid w:val="0072549A"/>
    <w:rsid w:val="007255FF"/>
    <w:rsid w:val="00727350"/>
    <w:rsid w:val="00727790"/>
    <w:rsid w:val="00731ACE"/>
    <w:rsid w:val="007341CC"/>
    <w:rsid w:val="00735373"/>
    <w:rsid w:val="00735ED9"/>
    <w:rsid w:val="00735F4D"/>
    <w:rsid w:val="00736A83"/>
    <w:rsid w:val="00737DD2"/>
    <w:rsid w:val="00740397"/>
    <w:rsid w:val="0074102D"/>
    <w:rsid w:val="00742295"/>
    <w:rsid w:val="00742B04"/>
    <w:rsid w:val="00743B6C"/>
    <w:rsid w:val="00744544"/>
    <w:rsid w:val="00744E16"/>
    <w:rsid w:val="007465A6"/>
    <w:rsid w:val="00751CF8"/>
    <w:rsid w:val="00751EC5"/>
    <w:rsid w:val="0075249F"/>
    <w:rsid w:val="00752570"/>
    <w:rsid w:val="0075415A"/>
    <w:rsid w:val="00755504"/>
    <w:rsid w:val="0075586A"/>
    <w:rsid w:val="00756844"/>
    <w:rsid w:val="00760A7C"/>
    <w:rsid w:val="00761268"/>
    <w:rsid w:val="00761847"/>
    <w:rsid w:val="00764F24"/>
    <w:rsid w:val="007656F0"/>
    <w:rsid w:val="00766F20"/>
    <w:rsid w:val="00767489"/>
    <w:rsid w:val="007703E5"/>
    <w:rsid w:val="0077252A"/>
    <w:rsid w:val="00772D66"/>
    <w:rsid w:val="00773F6A"/>
    <w:rsid w:val="0077590C"/>
    <w:rsid w:val="00780F0D"/>
    <w:rsid w:val="00782539"/>
    <w:rsid w:val="007831FD"/>
    <w:rsid w:val="0078366C"/>
    <w:rsid w:val="007868B7"/>
    <w:rsid w:val="00786CE3"/>
    <w:rsid w:val="007870EA"/>
    <w:rsid w:val="0078732C"/>
    <w:rsid w:val="00787C31"/>
    <w:rsid w:val="00790C58"/>
    <w:rsid w:val="00790CDF"/>
    <w:rsid w:val="00792F70"/>
    <w:rsid w:val="007939FD"/>
    <w:rsid w:val="00793B7F"/>
    <w:rsid w:val="00796DF5"/>
    <w:rsid w:val="007A2614"/>
    <w:rsid w:val="007A26B6"/>
    <w:rsid w:val="007A41BF"/>
    <w:rsid w:val="007A4322"/>
    <w:rsid w:val="007A5600"/>
    <w:rsid w:val="007A6FBE"/>
    <w:rsid w:val="007A7082"/>
    <w:rsid w:val="007A70BE"/>
    <w:rsid w:val="007B066D"/>
    <w:rsid w:val="007B096D"/>
    <w:rsid w:val="007B138D"/>
    <w:rsid w:val="007B1E48"/>
    <w:rsid w:val="007B2034"/>
    <w:rsid w:val="007B21AD"/>
    <w:rsid w:val="007B2480"/>
    <w:rsid w:val="007B24D4"/>
    <w:rsid w:val="007B292F"/>
    <w:rsid w:val="007B2C63"/>
    <w:rsid w:val="007B332E"/>
    <w:rsid w:val="007B37B2"/>
    <w:rsid w:val="007B5A0D"/>
    <w:rsid w:val="007C07CC"/>
    <w:rsid w:val="007C1B0D"/>
    <w:rsid w:val="007C340D"/>
    <w:rsid w:val="007C48DD"/>
    <w:rsid w:val="007C5E9E"/>
    <w:rsid w:val="007C619F"/>
    <w:rsid w:val="007C74A7"/>
    <w:rsid w:val="007C7518"/>
    <w:rsid w:val="007C7EDD"/>
    <w:rsid w:val="007D01F4"/>
    <w:rsid w:val="007D1D23"/>
    <w:rsid w:val="007D21D1"/>
    <w:rsid w:val="007D28D9"/>
    <w:rsid w:val="007D4354"/>
    <w:rsid w:val="007D4929"/>
    <w:rsid w:val="007D7155"/>
    <w:rsid w:val="007D7727"/>
    <w:rsid w:val="007D7E08"/>
    <w:rsid w:val="007D7FE8"/>
    <w:rsid w:val="007E0A63"/>
    <w:rsid w:val="007E2202"/>
    <w:rsid w:val="007E38E9"/>
    <w:rsid w:val="007E4525"/>
    <w:rsid w:val="007E4775"/>
    <w:rsid w:val="007E4BFA"/>
    <w:rsid w:val="007E4E1F"/>
    <w:rsid w:val="007E64BA"/>
    <w:rsid w:val="007E6688"/>
    <w:rsid w:val="007E6AAB"/>
    <w:rsid w:val="007E6EB6"/>
    <w:rsid w:val="007E6FF8"/>
    <w:rsid w:val="007E724B"/>
    <w:rsid w:val="007E7C41"/>
    <w:rsid w:val="007F0A6B"/>
    <w:rsid w:val="007F13CC"/>
    <w:rsid w:val="007F3410"/>
    <w:rsid w:val="007F3EE7"/>
    <w:rsid w:val="007F67E8"/>
    <w:rsid w:val="00800147"/>
    <w:rsid w:val="008008F5"/>
    <w:rsid w:val="00801102"/>
    <w:rsid w:val="0080128F"/>
    <w:rsid w:val="0080203B"/>
    <w:rsid w:val="008027A3"/>
    <w:rsid w:val="00802E72"/>
    <w:rsid w:val="00803CBA"/>
    <w:rsid w:val="00804330"/>
    <w:rsid w:val="008052F1"/>
    <w:rsid w:val="00812040"/>
    <w:rsid w:val="008122F7"/>
    <w:rsid w:val="008146D3"/>
    <w:rsid w:val="00815F5B"/>
    <w:rsid w:val="00816278"/>
    <w:rsid w:val="008219BD"/>
    <w:rsid w:val="00821C25"/>
    <w:rsid w:val="008222BF"/>
    <w:rsid w:val="00823678"/>
    <w:rsid w:val="008245E0"/>
    <w:rsid w:val="00824E2E"/>
    <w:rsid w:val="00830A8C"/>
    <w:rsid w:val="00830B66"/>
    <w:rsid w:val="00830D16"/>
    <w:rsid w:val="00831330"/>
    <w:rsid w:val="00831EDF"/>
    <w:rsid w:val="0083353C"/>
    <w:rsid w:val="008346A1"/>
    <w:rsid w:val="008348CB"/>
    <w:rsid w:val="00834DAD"/>
    <w:rsid w:val="008353CC"/>
    <w:rsid w:val="00835649"/>
    <w:rsid w:val="00836CB4"/>
    <w:rsid w:val="00840195"/>
    <w:rsid w:val="008426A2"/>
    <w:rsid w:val="008434FB"/>
    <w:rsid w:val="0084376D"/>
    <w:rsid w:val="00843803"/>
    <w:rsid w:val="0084433F"/>
    <w:rsid w:val="00846F64"/>
    <w:rsid w:val="0084729A"/>
    <w:rsid w:val="0084743A"/>
    <w:rsid w:val="008507DD"/>
    <w:rsid w:val="00851340"/>
    <w:rsid w:val="008516E0"/>
    <w:rsid w:val="008538B0"/>
    <w:rsid w:val="00854219"/>
    <w:rsid w:val="008555B1"/>
    <w:rsid w:val="0085605A"/>
    <w:rsid w:val="008569F9"/>
    <w:rsid w:val="008577ED"/>
    <w:rsid w:val="0085790D"/>
    <w:rsid w:val="00862BDB"/>
    <w:rsid w:val="00862D84"/>
    <w:rsid w:val="00863252"/>
    <w:rsid w:val="00863C58"/>
    <w:rsid w:val="0086495A"/>
    <w:rsid w:val="00864C82"/>
    <w:rsid w:val="00865D00"/>
    <w:rsid w:val="00866CE5"/>
    <w:rsid w:val="00867C4B"/>
    <w:rsid w:val="00867F73"/>
    <w:rsid w:val="00870DDC"/>
    <w:rsid w:val="00871543"/>
    <w:rsid w:val="00871549"/>
    <w:rsid w:val="00872438"/>
    <w:rsid w:val="00872E31"/>
    <w:rsid w:val="008746EB"/>
    <w:rsid w:val="008748B2"/>
    <w:rsid w:val="008752D4"/>
    <w:rsid w:val="00876692"/>
    <w:rsid w:val="0087793F"/>
    <w:rsid w:val="00877CAB"/>
    <w:rsid w:val="00877F58"/>
    <w:rsid w:val="00880630"/>
    <w:rsid w:val="008820C0"/>
    <w:rsid w:val="0088259D"/>
    <w:rsid w:val="0088283B"/>
    <w:rsid w:val="00883E4E"/>
    <w:rsid w:val="00884AA1"/>
    <w:rsid w:val="008851EE"/>
    <w:rsid w:val="0088533A"/>
    <w:rsid w:val="00886A23"/>
    <w:rsid w:val="00887BF4"/>
    <w:rsid w:val="0089119A"/>
    <w:rsid w:val="0089223D"/>
    <w:rsid w:val="00892806"/>
    <w:rsid w:val="0089400B"/>
    <w:rsid w:val="00894205"/>
    <w:rsid w:val="00894C3D"/>
    <w:rsid w:val="00895DA8"/>
    <w:rsid w:val="00896CBE"/>
    <w:rsid w:val="00896FCE"/>
    <w:rsid w:val="0089774D"/>
    <w:rsid w:val="00897900"/>
    <w:rsid w:val="00897B84"/>
    <w:rsid w:val="00897F93"/>
    <w:rsid w:val="008A014F"/>
    <w:rsid w:val="008A0FEB"/>
    <w:rsid w:val="008A14A4"/>
    <w:rsid w:val="008A164C"/>
    <w:rsid w:val="008A165A"/>
    <w:rsid w:val="008A39A4"/>
    <w:rsid w:val="008A3FB8"/>
    <w:rsid w:val="008A459B"/>
    <w:rsid w:val="008A5B39"/>
    <w:rsid w:val="008A6074"/>
    <w:rsid w:val="008A6A93"/>
    <w:rsid w:val="008A6E95"/>
    <w:rsid w:val="008A7187"/>
    <w:rsid w:val="008B1811"/>
    <w:rsid w:val="008B3DF4"/>
    <w:rsid w:val="008B5509"/>
    <w:rsid w:val="008B564D"/>
    <w:rsid w:val="008B5CC7"/>
    <w:rsid w:val="008C0D07"/>
    <w:rsid w:val="008C0DFB"/>
    <w:rsid w:val="008C3B04"/>
    <w:rsid w:val="008C4151"/>
    <w:rsid w:val="008C5616"/>
    <w:rsid w:val="008C5733"/>
    <w:rsid w:val="008C62CC"/>
    <w:rsid w:val="008C67F9"/>
    <w:rsid w:val="008C7089"/>
    <w:rsid w:val="008D0016"/>
    <w:rsid w:val="008D022F"/>
    <w:rsid w:val="008D1AB1"/>
    <w:rsid w:val="008D20AB"/>
    <w:rsid w:val="008D283D"/>
    <w:rsid w:val="008D3523"/>
    <w:rsid w:val="008D3BCA"/>
    <w:rsid w:val="008D670E"/>
    <w:rsid w:val="008E1C41"/>
    <w:rsid w:val="008E2F77"/>
    <w:rsid w:val="008E3629"/>
    <w:rsid w:val="008E4E8D"/>
    <w:rsid w:val="008E531C"/>
    <w:rsid w:val="008E6832"/>
    <w:rsid w:val="008E72AD"/>
    <w:rsid w:val="008E79D6"/>
    <w:rsid w:val="008F1D31"/>
    <w:rsid w:val="008F22CD"/>
    <w:rsid w:val="008F5815"/>
    <w:rsid w:val="008F5E75"/>
    <w:rsid w:val="008F71CA"/>
    <w:rsid w:val="00900067"/>
    <w:rsid w:val="009019D9"/>
    <w:rsid w:val="00901B92"/>
    <w:rsid w:val="00901D2A"/>
    <w:rsid w:val="009030A9"/>
    <w:rsid w:val="009044DD"/>
    <w:rsid w:val="00905066"/>
    <w:rsid w:val="0090560D"/>
    <w:rsid w:val="009061B3"/>
    <w:rsid w:val="009142CD"/>
    <w:rsid w:val="00914B8E"/>
    <w:rsid w:val="0091540D"/>
    <w:rsid w:val="00916715"/>
    <w:rsid w:val="00916897"/>
    <w:rsid w:val="00920EEB"/>
    <w:rsid w:val="00921D2F"/>
    <w:rsid w:val="00921E67"/>
    <w:rsid w:val="00921F18"/>
    <w:rsid w:val="00922407"/>
    <w:rsid w:val="00924B8A"/>
    <w:rsid w:val="00924D41"/>
    <w:rsid w:val="00925844"/>
    <w:rsid w:val="009266AF"/>
    <w:rsid w:val="00926B0D"/>
    <w:rsid w:val="00927262"/>
    <w:rsid w:val="00927807"/>
    <w:rsid w:val="00930001"/>
    <w:rsid w:val="00930F37"/>
    <w:rsid w:val="00932535"/>
    <w:rsid w:val="00932C8E"/>
    <w:rsid w:val="0093366B"/>
    <w:rsid w:val="009337E5"/>
    <w:rsid w:val="00936B50"/>
    <w:rsid w:val="009373F0"/>
    <w:rsid w:val="00937F3B"/>
    <w:rsid w:val="009408D3"/>
    <w:rsid w:val="00940E2A"/>
    <w:rsid w:val="00941368"/>
    <w:rsid w:val="00941BAE"/>
    <w:rsid w:val="00942709"/>
    <w:rsid w:val="00944313"/>
    <w:rsid w:val="00945276"/>
    <w:rsid w:val="00946234"/>
    <w:rsid w:val="00947005"/>
    <w:rsid w:val="00947908"/>
    <w:rsid w:val="009512DC"/>
    <w:rsid w:val="00952516"/>
    <w:rsid w:val="00952C25"/>
    <w:rsid w:val="00953768"/>
    <w:rsid w:val="00954047"/>
    <w:rsid w:val="009547E8"/>
    <w:rsid w:val="00955CB7"/>
    <w:rsid w:val="009562CB"/>
    <w:rsid w:val="00956624"/>
    <w:rsid w:val="00956B82"/>
    <w:rsid w:val="00957E58"/>
    <w:rsid w:val="00961029"/>
    <w:rsid w:val="009617BF"/>
    <w:rsid w:val="00961CA2"/>
    <w:rsid w:val="00961F08"/>
    <w:rsid w:val="009622DF"/>
    <w:rsid w:val="009629DD"/>
    <w:rsid w:val="0096317A"/>
    <w:rsid w:val="0096536F"/>
    <w:rsid w:val="00966692"/>
    <w:rsid w:val="009673B7"/>
    <w:rsid w:val="00967A1A"/>
    <w:rsid w:val="00967E47"/>
    <w:rsid w:val="009730A1"/>
    <w:rsid w:val="0097543B"/>
    <w:rsid w:val="00975F30"/>
    <w:rsid w:val="009761C9"/>
    <w:rsid w:val="009778D1"/>
    <w:rsid w:val="0098021D"/>
    <w:rsid w:val="00980D74"/>
    <w:rsid w:val="009829D8"/>
    <w:rsid w:val="00982D91"/>
    <w:rsid w:val="00983260"/>
    <w:rsid w:val="0098422C"/>
    <w:rsid w:val="0098543A"/>
    <w:rsid w:val="0098582B"/>
    <w:rsid w:val="00986207"/>
    <w:rsid w:val="009869F0"/>
    <w:rsid w:val="00986B63"/>
    <w:rsid w:val="00987244"/>
    <w:rsid w:val="00987306"/>
    <w:rsid w:val="00987386"/>
    <w:rsid w:val="00987A75"/>
    <w:rsid w:val="00990004"/>
    <w:rsid w:val="009912CE"/>
    <w:rsid w:val="0099195F"/>
    <w:rsid w:val="00991ED5"/>
    <w:rsid w:val="009920B9"/>
    <w:rsid w:val="00992601"/>
    <w:rsid w:val="009939E8"/>
    <w:rsid w:val="00993AB1"/>
    <w:rsid w:val="009948FD"/>
    <w:rsid w:val="00995971"/>
    <w:rsid w:val="00995CC2"/>
    <w:rsid w:val="00995CE4"/>
    <w:rsid w:val="0099602D"/>
    <w:rsid w:val="00997E2F"/>
    <w:rsid w:val="009A220A"/>
    <w:rsid w:val="009A32DC"/>
    <w:rsid w:val="009A39A3"/>
    <w:rsid w:val="009A3BFF"/>
    <w:rsid w:val="009A4703"/>
    <w:rsid w:val="009A4FA3"/>
    <w:rsid w:val="009A572F"/>
    <w:rsid w:val="009A5A73"/>
    <w:rsid w:val="009A7A64"/>
    <w:rsid w:val="009B0875"/>
    <w:rsid w:val="009B1743"/>
    <w:rsid w:val="009B1B0C"/>
    <w:rsid w:val="009B2AE1"/>
    <w:rsid w:val="009B3438"/>
    <w:rsid w:val="009B4204"/>
    <w:rsid w:val="009B47E1"/>
    <w:rsid w:val="009B4A5F"/>
    <w:rsid w:val="009B502B"/>
    <w:rsid w:val="009B5321"/>
    <w:rsid w:val="009B581E"/>
    <w:rsid w:val="009B5E89"/>
    <w:rsid w:val="009B6BAB"/>
    <w:rsid w:val="009B6D40"/>
    <w:rsid w:val="009B6E64"/>
    <w:rsid w:val="009B6E7B"/>
    <w:rsid w:val="009C03F6"/>
    <w:rsid w:val="009C0C07"/>
    <w:rsid w:val="009C0CB8"/>
    <w:rsid w:val="009C124E"/>
    <w:rsid w:val="009C1310"/>
    <w:rsid w:val="009C14C7"/>
    <w:rsid w:val="009C24A0"/>
    <w:rsid w:val="009C3B62"/>
    <w:rsid w:val="009C483F"/>
    <w:rsid w:val="009C54D3"/>
    <w:rsid w:val="009C55DC"/>
    <w:rsid w:val="009C7E59"/>
    <w:rsid w:val="009D0751"/>
    <w:rsid w:val="009D14F7"/>
    <w:rsid w:val="009D227D"/>
    <w:rsid w:val="009D28F8"/>
    <w:rsid w:val="009D4241"/>
    <w:rsid w:val="009D525B"/>
    <w:rsid w:val="009D52E1"/>
    <w:rsid w:val="009D5494"/>
    <w:rsid w:val="009E156D"/>
    <w:rsid w:val="009E6E6C"/>
    <w:rsid w:val="009E71AE"/>
    <w:rsid w:val="009E7665"/>
    <w:rsid w:val="009E7744"/>
    <w:rsid w:val="009F05C6"/>
    <w:rsid w:val="009F15DD"/>
    <w:rsid w:val="009F36F9"/>
    <w:rsid w:val="009F4FB4"/>
    <w:rsid w:val="009F6133"/>
    <w:rsid w:val="009F71BA"/>
    <w:rsid w:val="00A00EB3"/>
    <w:rsid w:val="00A00F59"/>
    <w:rsid w:val="00A046E0"/>
    <w:rsid w:val="00A06963"/>
    <w:rsid w:val="00A07580"/>
    <w:rsid w:val="00A075E3"/>
    <w:rsid w:val="00A107A9"/>
    <w:rsid w:val="00A11B6E"/>
    <w:rsid w:val="00A1311B"/>
    <w:rsid w:val="00A1313B"/>
    <w:rsid w:val="00A137B6"/>
    <w:rsid w:val="00A144BF"/>
    <w:rsid w:val="00A14610"/>
    <w:rsid w:val="00A15050"/>
    <w:rsid w:val="00A15856"/>
    <w:rsid w:val="00A158A4"/>
    <w:rsid w:val="00A16C41"/>
    <w:rsid w:val="00A16F3C"/>
    <w:rsid w:val="00A2072C"/>
    <w:rsid w:val="00A211FE"/>
    <w:rsid w:val="00A2225B"/>
    <w:rsid w:val="00A22982"/>
    <w:rsid w:val="00A23CF4"/>
    <w:rsid w:val="00A2416F"/>
    <w:rsid w:val="00A2444E"/>
    <w:rsid w:val="00A24941"/>
    <w:rsid w:val="00A26347"/>
    <w:rsid w:val="00A265AA"/>
    <w:rsid w:val="00A27566"/>
    <w:rsid w:val="00A31636"/>
    <w:rsid w:val="00A3215A"/>
    <w:rsid w:val="00A32727"/>
    <w:rsid w:val="00A34719"/>
    <w:rsid w:val="00A35FB9"/>
    <w:rsid w:val="00A36317"/>
    <w:rsid w:val="00A36EE2"/>
    <w:rsid w:val="00A376A0"/>
    <w:rsid w:val="00A402F2"/>
    <w:rsid w:val="00A405E6"/>
    <w:rsid w:val="00A412A6"/>
    <w:rsid w:val="00A41891"/>
    <w:rsid w:val="00A4216B"/>
    <w:rsid w:val="00A42558"/>
    <w:rsid w:val="00A42BFD"/>
    <w:rsid w:val="00A43878"/>
    <w:rsid w:val="00A4390D"/>
    <w:rsid w:val="00A43AED"/>
    <w:rsid w:val="00A44C60"/>
    <w:rsid w:val="00A468D5"/>
    <w:rsid w:val="00A46B63"/>
    <w:rsid w:val="00A51146"/>
    <w:rsid w:val="00A518F5"/>
    <w:rsid w:val="00A5548A"/>
    <w:rsid w:val="00A5549A"/>
    <w:rsid w:val="00A5550C"/>
    <w:rsid w:val="00A5720D"/>
    <w:rsid w:val="00A57FF7"/>
    <w:rsid w:val="00A61AD2"/>
    <w:rsid w:val="00A622DD"/>
    <w:rsid w:val="00A63702"/>
    <w:rsid w:val="00A64674"/>
    <w:rsid w:val="00A64E84"/>
    <w:rsid w:val="00A65374"/>
    <w:rsid w:val="00A65E94"/>
    <w:rsid w:val="00A70AD8"/>
    <w:rsid w:val="00A71159"/>
    <w:rsid w:val="00A72549"/>
    <w:rsid w:val="00A72AE8"/>
    <w:rsid w:val="00A72CFD"/>
    <w:rsid w:val="00A72D62"/>
    <w:rsid w:val="00A73161"/>
    <w:rsid w:val="00A73628"/>
    <w:rsid w:val="00A75896"/>
    <w:rsid w:val="00A760DA"/>
    <w:rsid w:val="00A763CF"/>
    <w:rsid w:val="00A76494"/>
    <w:rsid w:val="00A7728F"/>
    <w:rsid w:val="00A7738E"/>
    <w:rsid w:val="00A77BC6"/>
    <w:rsid w:val="00A77C0A"/>
    <w:rsid w:val="00A77F8D"/>
    <w:rsid w:val="00A80089"/>
    <w:rsid w:val="00A81B33"/>
    <w:rsid w:val="00A8378A"/>
    <w:rsid w:val="00A845B0"/>
    <w:rsid w:val="00A85165"/>
    <w:rsid w:val="00A8556E"/>
    <w:rsid w:val="00A86AD1"/>
    <w:rsid w:val="00A86CB2"/>
    <w:rsid w:val="00A86E61"/>
    <w:rsid w:val="00A87732"/>
    <w:rsid w:val="00A87D9E"/>
    <w:rsid w:val="00A90F5A"/>
    <w:rsid w:val="00A91CBE"/>
    <w:rsid w:val="00A94AC1"/>
    <w:rsid w:val="00A954F9"/>
    <w:rsid w:val="00A96A61"/>
    <w:rsid w:val="00AA049D"/>
    <w:rsid w:val="00AA1463"/>
    <w:rsid w:val="00AA152E"/>
    <w:rsid w:val="00AA2705"/>
    <w:rsid w:val="00AA27FA"/>
    <w:rsid w:val="00AA2F5D"/>
    <w:rsid w:val="00AA4DC9"/>
    <w:rsid w:val="00AA5744"/>
    <w:rsid w:val="00AA6736"/>
    <w:rsid w:val="00AB0C06"/>
    <w:rsid w:val="00AB0E4D"/>
    <w:rsid w:val="00AB1EB8"/>
    <w:rsid w:val="00AB2784"/>
    <w:rsid w:val="00AB2DDB"/>
    <w:rsid w:val="00AB31E3"/>
    <w:rsid w:val="00AB3247"/>
    <w:rsid w:val="00AB3CB7"/>
    <w:rsid w:val="00AB3EBD"/>
    <w:rsid w:val="00AB4CFA"/>
    <w:rsid w:val="00AB64FB"/>
    <w:rsid w:val="00AB66E0"/>
    <w:rsid w:val="00AB69E2"/>
    <w:rsid w:val="00AB7AF9"/>
    <w:rsid w:val="00AC040E"/>
    <w:rsid w:val="00AC0840"/>
    <w:rsid w:val="00AC14DD"/>
    <w:rsid w:val="00AC395B"/>
    <w:rsid w:val="00AC4300"/>
    <w:rsid w:val="00AC4C25"/>
    <w:rsid w:val="00AC5196"/>
    <w:rsid w:val="00AC6328"/>
    <w:rsid w:val="00AD08B1"/>
    <w:rsid w:val="00AD0F50"/>
    <w:rsid w:val="00AD2DD3"/>
    <w:rsid w:val="00AD366A"/>
    <w:rsid w:val="00AD38A1"/>
    <w:rsid w:val="00AD4E8B"/>
    <w:rsid w:val="00AD6532"/>
    <w:rsid w:val="00AD6BE1"/>
    <w:rsid w:val="00AD7732"/>
    <w:rsid w:val="00AE00D7"/>
    <w:rsid w:val="00AE0330"/>
    <w:rsid w:val="00AE0F1D"/>
    <w:rsid w:val="00AE3250"/>
    <w:rsid w:val="00AE328C"/>
    <w:rsid w:val="00AE3592"/>
    <w:rsid w:val="00AE476D"/>
    <w:rsid w:val="00AE54F3"/>
    <w:rsid w:val="00AF0CD9"/>
    <w:rsid w:val="00AF1686"/>
    <w:rsid w:val="00AF2B5C"/>
    <w:rsid w:val="00AF45E0"/>
    <w:rsid w:val="00AF6EE7"/>
    <w:rsid w:val="00AF7492"/>
    <w:rsid w:val="00AF779C"/>
    <w:rsid w:val="00B00051"/>
    <w:rsid w:val="00B00A6C"/>
    <w:rsid w:val="00B037F4"/>
    <w:rsid w:val="00B040EA"/>
    <w:rsid w:val="00B043E5"/>
    <w:rsid w:val="00B04604"/>
    <w:rsid w:val="00B04667"/>
    <w:rsid w:val="00B047F2"/>
    <w:rsid w:val="00B048AC"/>
    <w:rsid w:val="00B04954"/>
    <w:rsid w:val="00B04986"/>
    <w:rsid w:val="00B05486"/>
    <w:rsid w:val="00B0677D"/>
    <w:rsid w:val="00B070AB"/>
    <w:rsid w:val="00B076FF"/>
    <w:rsid w:val="00B10568"/>
    <w:rsid w:val="00B135D4"/>
    <w:rsid w:val="00B15529"/>
    <w:rsid w:val="00B15735"/>
    <w:rsid w:val="00B17523"/>
    <w:rsid w:val="00B175D2"/>
    <w:rsid w:val="00B17FF5"/>
    <w:rsid w:val="00B20026"/>
    <w:rsid w:val="00B20444"/>
    <w:rsid w:val="00B2090A"/>
    <w:rsid w:val="00B22782"/>
    <w:rsid w:val="00B23A28"/>
    <w:rsid w:val="00B23F7F"/>
    <w:rsid w:val="00B25E53"/>
    <w:rsid w:val="00B25E82"/>
    <w:rsid w:val="00B26415"/>
    <w:rsid w:val="00B2690D"/>
    <w:rsid w:val="00B26A5A"/>
    <w:rsid w:val="00B279AF"/>
    <w:rsid w:val="00B27A3A"/>
    <w:rsid w:val="00B27C6D"/>
    <w:rsid w:val="00B3125E"/>
    <w:rsid w:val="00B316B4"/>
    <w:rsid w:val="00B31A12"/>
    <w:rsid w:val="00B3255D"/>
    <w:rsid w:val="00B33749"/>
    <w:rsid w:val="00B35012"/>
    <w:rsid w:val="00B35A45"/>
    <w:rsid w:val="00B373E1"/>
    <w:rsid w:val="00B37B3F"/>
    <w:rsid w:val="00B400C8"/>
    <w:rsid w:val="00B4069D"/>
    <w:rsid w:val="00B40939"/>
    <w:rsid w:val="00B41150"/>
    <w:rsid w:val="00B418EE"/>
    <w:rsid w:val="00B424CA"/>
    <w:rsid w:val="00B42719"/>
    <w:rsid w:val="00B428EF"/>
    <w:rsid w:val="00B42FBA"/>
    <w:rsid w:val="00B43385"/>
    <w:rsid w:val="00B43DDC"/>
    <w:rsid w:val="00B44651"/>
    <w:rsid w:val="00B44CD4"/>
    <w:rsid w:val="00B45121"/>
    <w:rsid w:val="00B45B07"/>
    <w:rsid w:val="00B45ED1"/>
    <w:rsid w:val="00B463E9"/>
    <w:rsid w:val="00B46E26"/>
    <w:rsid w:val="00B473C1"/>
    <w:rsid w:val="00B47C79"/>
    <w:rsid w:val="00B509BB"/>
    <w:rsid w:val="00B52E4B"/>
    <w:rsid w:val="00B53056"/>
    <w:rsid w:val="00B536A4"/>
    <w:rsid w:val="00B53AE9"/>
    <w:rsid w:val="00B53E0A"/>
    <w:rsid w:val="00B540D4"/>
    <w:rsid w:val="00B54A93"/>
    <w:rsid w:val="00B554CC"/>
    <w:rsid w:val="00B5554C"/>
    <w:rsid w:val="00B573FC"/>
    <w:rsid w:val="00B57EC5"/>
    <w:rsid w:val="00B6085F"/>
    <w:rsid w:val="00B61C16"/>
    <w:rsid w:val="00B61D17"/>
    <w:rsid w:val="00B62DF1"/>
    <w:rsid w:val="00B637A9"/>
    <w:rsid w:val="00B63858"/>
    <w:rsid w:val="00B63CDE"/>
    <w:rsid w:val="00B63F7B"/>
    <w:rsid w:val="00B646AF"/>
    <w:rsid w:val="00B64815"/>
    <w:rsid w:val="00B64AEB"/>
    <w:rsid w:val="00B702AC"/>
    <w:rsid w:val="00B70ADF"/>
    <w:rsid w:val="00B70E75"/>
    <w:rsid w:val="00B717D8"/>
    <w:rsid w:val="00B71FE6"/>
    <w:rsid w:val="00B7205A"/>
    <w:rsid w:val="00B72563"/>
    <w:rsid w:val="00B72E16"/>
    <w:rsid w:val="00B755EE"/>
    <w:rsid w:val="00B76166"/>
    <w:rsid w:val="00B76478"/>
    <w:rsid w:val="00B8137A"/>
    <w:rsid w:val="00B817E3"/>
    <w:rsid w:val="00B817FC"/>
    <w:rsid w:val="00B81FDB"/>
    <w:rsid w:val="00B82572"/>
    <w:rsid w:val="00B829B2"/>
    <w:rsid w:val="00B831A5"/>
    <w:rsid w:val="00B83A58"/>
    <w:rsid w:val="00B848A8"/>
    <w:rsid w:val="00B84B3F"/>
    <w:rsid w:val="00B8529E"/>
    <w:rsid w:val="00B85B52"/>
    <w:rsid w:val="00B909D0"/>
    <w:rsid w:val="00B91544"/>
    <w:rsid w:val="00B923E6"/>
    <w:rsid w:val="00B9319A"/>
    <w:rsid w:val="00B94066"/>
    <w:rsid w:val="00B9496C"/>
    <w:rsid w:val="00B965F0"/>
    <w:rsid w:val="00BA0494"/>
    <w:rsid w:val="00BA0691"/>
    <w:rsid w:val="00BA0986"/>
    <w:rsid w:val="00BA11F9"/>
    <w:rsid w:val="00BA152E"/>
    <w:rsid w:val="00BA1B85"/>
    <w:rsid w:val="00BA1F83"/>
    <w:rsid w:val="00BA2661"/>
    <w:rsid w:val="00BA2AA1"/>
    <w:rsid w:val="00BA4511"/>
    <w:rsid w:val="00BA4639"/>
    <w:rsid w:val="00BA5470"/>
    <w:rsid w:val="00BA5C12"/>
    <w:rsid w:val="00BA5C4D"/>
    <w:rsid w:val="00BA5D58"/>
    <w:rsid w:val="00BA66E0"/>
    <w:rsid w:val="00BA7555"/>
    <w:rsid w:val="00BA764D"/>
    <w:rsid w:val="00BB27A3"/>
    <w:rsid w:val="00BB3161"/>
    <w:rsid w:val="00BB3E0D"/>
    <w:rsid w:val="00BB3F5B"/>
    <w:rsid w:val="00BB5FE2"/>
    <w:rsid w:val="00BB623E"/>
    <w:rsid w:val="00BB64A7"/>
    <w:rsid w:val="00BB7081"/>
    <w:rsid w:val="00BB7CF3"/>
    <w:rsid w:val="00BC01BB"/>
    <w:rsid w:val="00BC02BA"/>
    <w:rsid w:val="00BC035B"/>
    <w:rsid w:val="00BC086A"/>
    <w:rsid w:val="00BC08F0"/>
    <w:rsid w:val="00BC1F8C"/>
    <w:rsid w:val="00BC210F"/>
    <w:rsid w:val="00BC2246"/>
    <w:rsid w:val="00BC4305"/>
    <w:rsid w:val="00BC7F62"/>
    <w:rsid w:val="00BC7F85"/>
    <w:rsid w:val="00BD0004"/>
    <w:rsid w:val="00BD0320"/>
    <w:rsid w:val="00BD03A6"/>
    <w:rsid w:val="00BD0521"/>
    <w:rsid w:val="00BD0868"/>
    <w:rsid w:val="00BD1621"/>
    <w:rsid w:val="00BD1DB0"/>
    <w:rsid w:val="00BD2B19"/>
    <w:rsid w:val="00BD31E8"/>
    <w:rsid w:val="00BD4FC9"/>
    <w:rsid w:val="00BD78E5"/>
    <w:rsid w:val="00BD7ABC"/>
    <w:rsid w:val="00BE0736"/>
    <w:rsid w:val="00BE0D6B"/>
    <w:rsid w:val="00BE179C"/>
    <w:rsid w:val="00BE218D"/>
    <w:rsid w:val="00BE25A6"/>
    <w:rsid w:val="00BE4BA8"/>
    <w:rsid w:val="00BE5272"/>
    <w:rsid w:val="00BE5280"/>
    <w:rsid w:val="00BE71F2"/>
    <w:rsid w:val="00BE7640"/>
    <w:rsid w:val="00BE7C75"/>
    <w:rsid w:val="00BE7F17"/>
    <w:rsid w:val="00BF0DB5"/>
    <w:rsid w:val="00BF17FA"/>
    <w:rsid w:val="00BF20ED"/>
    <w:rsid w:val="00BF22D8"/>
    <w:rsid w:val="00BF3D87"/>
    <w:rsid w:val="00BF3D91"/>
    <w:rsid w:val="00BF4774"/>
    <w:rsid w:val="00BF4C05"/>
    <w:rsid w:val="00BF5BC6"/>
    <w:rsid w:val="00BF6374"/>
    <w:rsid w:val="00BF6EF2"/>
    <w:rsid w:val="00BF7CD5"/>
    <w:rsid w:val="00C01B26"/>
    <w:rsid w:val="00C02831"/>
    <w:rsid w:val="00C02FB5"/>
    <w:rsid w:val="00C0334B"/>
    <w:rsid w:val="00C055CE"/>
    <w:rsid w:val="00C07FC8"/>
    <w:rsid w:val="00C10F03"/>
    <w:rsid w:val="00C11BCF"/>
    <w:rsid w:val="00C12113"/>
    <w:rsid w:val="00C122D1"/>
    <w:rsid w:val="00C13412"/>
    <w:rsid w:val="00C14C8E"/>
    <w:rsid w:val="00C16559"/>
    <w:rsid w:val="00C16658"/>
    <w:rsid w:val="00C1669F"/>
    <w:rsid w:val="00C1711A"/>
    <w:rsid w:val="00C17A10"/>
    <w:rsid w:val="00C23796"/>
    <w:rsid w:val="00C24313"/>
    <w:rsid w:val="00C24C64"/>
    <w:rsid w:val="00C26C9F"/>
    <w:rsid w:val="00C26F85"/>
    <w:rsid w:val="00C300E8"/>
    <w:rsid w:val="00C302E4"/>
    <w:rsid w:val="00C30EDA"/>
    <w:rsid w:val="00C31049"/>
    <w:rsid w:val="00C32064"/>
    <w:rsid w:val="00C3251E"/>
    <w:rsid w:val="00C32742"/>
    <w:rsid w:val="00C328CF"/>
    <w:rsid w:val="00C32E8C"/>
    <w:rsid w:val="00C3404E"/>
    <w:rsid w:val="00C35699"/>
    <w:rsid w:val="00C36D29"/>
    <w:rsid w:val="00C375CB"/>
    <w:rsid w:val="00C37CF7"/>
    <w:rsid w:val="00C40BA3"/>
    <w:rsid w:val="00C41271"/>
    <w:rsid w:val="00C41BAF"/>
    <w:rsid w:val="00C43C2C"/>
    <w:rsid w:val="00C43FD1"/>
    <w:rsid w:val="00C45D47"/>
    <w:rsid w:val="00C45FD4"/>
    <w:rsid w:val="00C465B3"/>
    <w:rsid w:val="00C466E2"/>
    <w:rsid w:val="00C468E6"/>
    <w:rsid w:val="00C47F23"/>
    <w:rsid w:val="00C5332D"/>
    <w:rsid w:val="00C54399"/>
    <w:rsid w:val="00C54967"/>
    <w:rsid w:val="00C54984"/>
    <w:rsid w:val="00C55DDE"/>
    <w:rsid w:val="00C56238"/>
    <w:rsid w:val="00C56D4B"/>
    <w:rsid w:val="00C578A8"/>
    <w:rsid w:val="00C57AA4"/>
    <w:rsid w:val="00C57BA6"/>
    <w:rsid w:val="00C612CC"/>
    <w:rsid w:val="00C6174D"/>
    <w:rsid w:val="00C61F2E"/>
    <w:rsid w:val="00C623C4"/>
    <w:rsid w:val="00C62485"/>
    <w:rsid w:val="00C6269B"/>
    <w:rsid w:val="00C63306"/>
    <w:rsid w:val="00C641F6"/>
    <w:rsid w:val="00C65450"/>
    <w:rsid w:val="00C6587C"/>
    <w:rsid w:val="00C65C28"/>
    <w:rsid w:val="00C65DDD"/>
    <w:rsid w:val="00C66C98"/>
    <w:rsid w:val="00C66F45"/>
    <w:rsid w:val="00C70DC3"/>
    <w:rsid w:val="00C71182"/>
    <w:rsid w:val="00C72C10"/>
    <w:rsid w:val="00C73610"/>
    <w:rsid w:val="00C73671"/>
    <w:rsid w:val="00C73F56"/>
    <w:rsid w:val="00C74F42"/>
    <w:rsid w:val="00C75488"/>
    <w:rsid w:val="00C75B3E"/>
    <w:rsid w:val="00C770F2"/>
    <w:rsid w:val="00C80E17"/>
    <w:rsid w:val="00C81AE6"/>
    <w:rsid w:val="00C81CC0"/>
    <w:rsid w:val="00C8411B"/>
    <w:rsid w:val="00C85161"/>
    <w:rsid w:val="00C86577"/>
    <w:rsid w:val="00C869CD"/>
    <w:rsid w:val="00C8714A"/>
    <w:rsid w:val="00C927AC"/>
    <w:rsid w:val="00C92901"/>
    <w:rsid w:val="00C92BD4"/>
    <w:rsid w:val="00C93D5C"/>
    <w:rsid w:val="00C93EE2"/>
    <w:rsid w:val="00C93F91"/>
    <w:rsid w:val="00C95273"/>
    <w:rsid w:val="00C95CD6"/>
    <w:rsid w:val="00C95ED2"/>
    <w:rsid w:val="00C96D03"/>
    <w:rsid w:val="00CA0DA0"/>
    <w:rsid w:val="00CA0EE7"/>
    <w:rsid w:val="00CA2AD7"/>
    <w:rsid w:val="00CA323D"/>
    <w:rsid w:val="00CA474E"/>
    <w:rsid w:val="00CA4DD6"/>
    <w:rsid w:val="00CA56A9"/>
    <w:rsid w:val="00CA5868"/>
    <w:rsid w:val="00CA60FF"/>
    <w:rsid w:val="00CA6406"/>
    <w:rsid w:val="00CA684D"/>
    <w:rsid w:val="00CA7462"/>
    <w:rsid w:val="00CB0B82"/>
    <w:rsid w:val="00CB0EF1"/>
    <w:rsid w:val="00CB1124"/>
    <w:rsid w:val="00CB2427"/>
    <w:rsid w:val="00CB2B61"/>
    <w:rsid w:val="00CB73CE"/>
    <w:rsid w:val="00CC06F1"/>
    <w:rsid w:val="00CC0865"/>
    <w:rsid w:val="00CC22FB"/>
    <w:rsid w:val="00CC2384"/>
    <w:rsid w:val="00CC39AB"/>
    <w:rsid w:val="00CC3E3B"/>
    <w:rsid w:val="00CC493C"/>
    <w:rsid w:val="00CC5039"/>
    <w:rsid w:val="00CC7921"/>
    <w:rsid w:val="00CC7E52"/>
    <w:rsid w:val="00CD0A3D"/>
    <w:rsid w:val="00CD145D"/>
    <w:rsid w:val="00CD1A17"/>
    <w:rsid w:val="00CD1C60"/>
    <w:rsid w:val="00CD288B"/>
    <w:rsid w:val="00CD35F4"/>
    <w:rsid w:val="00CD3689"/>
    <w:rsid w:val="00CD391B"/>
    <w:rsid w:val="00CD4161"/>
    <w:rsid w:val="00CD49EB"/>
    <w:rsid w:val="00CD59D1"/>
    <w:rsid w:val="00CE0296"/>
    <w:rsid w:val="00CE0D06"/>
    <w:rsid w:val="00CE1DC0"/>
    <w:rsid w:val="00CE1EA1"/>
    <w:rsid w:val="00CE20C5"/>
    <w:rsid w:val="00CE2264"/>
    <w:rsid w:val="00CE294D"/>
    <w:rsid w:val="00CE3B27"/>
    <w:rsid w:val="00CE3B3F"/>
    <w:rsid w:val="00CE544E"/>
    <w:rsid w:val="00CE5D56"/>
    <w:rsid w:val="00CE644F"/>
    <w:rsid w:val="00CE7075"/>
    <w:rsid w:val="00CE721C"/>
    <w:rsid w:val="00CE7C08"/>
    <w:rsid w:val="00CF1103"/>
    <w:rsid w:val="00CF39AF"/>
    <w:rsid w:val="00CF3C2F"/>
    <w:rsid w:val="00CF3F0A"/>
    <w:rsid w:val="00CF42A7"/>
    <w:rsid w:val="00CF5CEE"/>
    <w:rsid w:val="00CF5E8A"/>
    <w:rsid w:val="00CF5FE4"/>
    <w:rsid w:val="00CF739A"/>
    <w:rsid w:val="00D0012C"/>
    <w:rsid w:val="00D0170C"/>
    <w:rsid w:val="00D017E8"/>
    <w:rsid w:val="00D061C6"/>
    <w:rsid w:val="00D064D8"/>
    <w:rsid w:val="00D06DCF"/>
    <w:rsid w:val="00D06E7F"/>
    <w:rsid w:val="00D113A0"/>
    <w:rsid w:val="00D11ADE"/>
    <w:rsid w:val="00D11C65"/>
    <w:rsid w:val="00D12CD0"/>
    <w:rsid w:val="00D1523C"/>
    <w:rsid w:val="00D156A6"/>
    <w:rsid w:val="00D16ECB"/>
    <w:rsid w:val="00D20A16"/>
    <w:rsid w:val="00D212C5"/>
    <w:rsid w:val="00D214AF"/>
    <w:rsid w:val="00D222A3"/>
    <w:rsid w:val="00D23A1A"/>
    <w:rsid w:val="00D2506E"/>
    <w:rsid w:val="00D26A0D"/>
    <w:rsid w:val="00D27640"/>
    <w:rsid w:val="00D27CEF"/>
    <w:rsid w:val="00D3080C"/>
    <w:rsid w:val="00D31C9E"/>
    <w:rsid w:val="00D34B51"/>
    <w:rsid w:val="00D35381"/>
    <w:rsid w:val="00D3538D"/>
    <w:rsid w:val="00D35B39"/>
    <w:rsid w:val="00D36DDD"/>
    <w:rsid w:val="00D36E28"/>
    <w:rsid w:val="00D41651"/>
    <w:rsid w:val="00D424AF"/>
    <w:rsid w:val="00D43D93"/>
    <w:rsid w:val="00D44044"/>
    <w:rsid w:val="00D447A9"/>
    <w:rsid w:val="00D44F19"/>
    <w:rsid w:val="00D4548D"/>
    <w:rsid w:val="00D4648D"/>
    <w:rsid w:val="00D46B49"/>
    <w:rsid w:val="00D470AB"/>
    <w:rsid w:val="00D47A55"/>
    <w:rsid w:val="00D51591"/>
    <w:rsid w:val="00D51FBE"/>
    <w:rsid w:val="00D52363"/>
    <w:rsid w:val="00D52A94"/>
    <w:rsid w:val="00D53062"/>
    <w:rsid w:val="00D53BE3"/>
    <w:rsid w:val="00D54158"/>
    <w:rsid w:val="00D542D7"/>
    <w:rsid w:val="00D56190"/>
    <w:rsid w:val="00D56D9D"/>
    <w:rsid w:val="00D575A4"/>
    <w:rsid w:val="00D60E79"/>
    <w:rsid w:val="00D61940"/>
    <w:rsid w:val="00D628C4"/>
    <w:rsid w:val="00D630E9"/>
    <w:rsid w:val="00D6475B"/>
    <w:rsid w:val="00D64D0E"/>
    <w:rsid w:val="00D64E3B"/>
    <w:rsid w:val="00D65EF7"/>
    <w:rsid w:val="00D67373"/>
    <w:rsid w:val="00D67BC9"/>
    <w:rsid w:val="00D67DF6"/>
    <w:rsid w:val="00D7027B"/>
    <w:rsid w:val="00D7052B"/>
    <w:rsid w:val="00D71596"/>
    <w:rsid w:val="00D71C1A"/>
    <w:rsid w:val="00D72D8F"/>
    <w:rsid w:val="00D7347F"/>
    <w:rsid w:val="00D73C23"/>
    <w:rsid w:val="00D73E8D"/>
    <w:rsid w:val="00D754F1"/>
    <w:rsid w:val="00D75CB9"/>
    <w:rsid w:val="00D75F01"/>
    <w:rsid w:val="00D7705F"/>
    <w:rsid w:val="00D80CD7"/>
    <w:rsid w:val="00D80D5D"/>
    <w:rsid w:val="00D815EB"/>
    <w:rsid w:val="00D817EC"/>
    <w:rsid w:val="00D81B43"/>
    <w:rsid w:val="00D828C7"/>
    <w:rsid w:val="00D82DB6"/>
    <w:rsid w:val="00D85584"/>
    <w:rsid w:val="00D855F7"/>
    <w:rsid w:val="00D856E5"/>
    <w:rsid w:val="00D8649C"/>
    <w:rsid w:val="00D8719B"/>
    <w:rsid w:val="00D90CE5"/>
    <w:rsid w:val="00D91213"/>
    <w:rsid w:val="00D92250"/>
    <w:rsid w:val="00D922D4"/>
    <w:rsid w:val="00D93717"/>
    <w:rsid w:val="00D945A9"/>
    <w:rsid w:val="00D95449"/>
    <w:rsid w:val="00D95CCD"/>
    <w:rsid w:val="00D96D68"/>
    <w:rsid w:val="00D9706F"/>
    <w:rsid w:val="00D97376"/>
    <w:rsid w:val="00DA0605"/>
    <w:rsid w:val="00DA0CFA"/>
    <w:rsid w:val="00DA1058"/>
    <w:rsid w:val="00DA1358"/>
    <w:rsid w:val="00DA1999"/>
    <w:rsid w:val="00DA2389"/>
    <w:rsid w:val="00DA404D"/>
    <w:rsid w:val="00DA72F3"/>
    <w:rsid w:val="00DB1AC8"/>
    <w:rsid w:val="00DB1BCB"/>
    <w:rsid w:val="00DB3B6B"/>
    <w:rsid w:val="00DB3C2D"/>
    <w:rsid w:val="00DB3F96"/>
    <w:rsid w:val="00DB48FC"/>
    <w:rsid w:val="00DB5D8D"/>
    <w:rsid w:val="00DB6E74"/>
    <w:rsid w:val="00DB75EB"/>
    <w:rsid w:val="00DB75FD"/>
    <w:rsid w:val="00DB7CDB"/>
    <w:rsid w:val="00DC134E"/>
    <w:rsid w:val="00DC234A"/>
    <w:rsid w:val="00DC2F65"/>
    <w:rsid w:val="00DC3393"/>
    <w:rsid w:val="00DC3476"/>
    <w:rsid w:val="00DC3FCC"/>
    <w:rsid w:val="00DC4C06"/>
    <w:rsid w:val="00DC5835"/>
    <w:rsid w:val="00DC5C1A"/>
    <w:rsid w:val="00DC6248"/>
    <w:rsid w:val="00DC6BEF"/>
    <w:rsid w:val="00DC7539"/>
    <w:rsid w:val="00DC7CF1"/>
    <w:rsid w:val="00DD0BED"/>
    <w:rsid w:val="00DD2A87"/>
    <w:rsid w:val="00DD2C7F"/>
    <w:rsid w:val="00DD78A7"/>
    <w:rsid w:val="00DE0835"/>
    <w:rsid w:val="00DE0964"/>
    <w:rsid w:val="00DE34C5"/>
    <w:rsid w:val="00DE516D"/>
    <w:rsid w:val="00DE6056"/>
    <w:rsid w:val="00DE6A79"/>
    <w:rsid w:val="00DE6FCA"/>
    <w:rsid w:val="00DF20CD"/>
    <w:rsid w:val="00DF2659"/>
    <w:rsid w:val="00DF2EEC"/>
    <w:rsid w:val="00DF53AD"/>
    <w:rsid w:val="00DF5737"/>
    <w:rsid w:val="00DF58AD"/>
    <w:rsid w:val="00DF5BCE"/>
    <w:rsid w:val="00DF6104"/>
    <w:rsid w:val="00DF67C2"/>
    <w:rsid w:val="00DF70BF"/>
    <w:rsid w:val="00E000AA"/>
    <w:rsid w:val="00E01297"/>
    <w:rsid w:val="00E0164B"/>
    <w:rsid w:val="00E024BA"/>
    <w:rsid w:val="00E02756"/>
    <w:rsid w:val="00E02A79"/>
    <w:rsid w:val="00E03169"/>
    <w:rsid w:val="00E04758"/>
    <w:rsid w:val="00E04C10"/>
    <w:rsid w:val="00E0618D"/>
    <w:rsid w:val="00E064B1"/>
    <w:rsid w:val="00E06A32"/>
    <w:rsid w:val="00E075DD"/>
    <w:rsid w:val="00E07AA6"/>
    <w:rsid w:val="00E11018"/>
    <w:rsid w:val="00E115D8"/>
    <w:rsid w:val="00E12848"/>
    <w:rsid w:val="00E12CDE"/>
    <w:rsid w:val="00E14232"/>
    <w:rsid w:val="00E15738"/>
    <w:rsid w:val="00E17094"/>
    <w:rsid w:val="00E173CB"/>
    <w:rsid w:val="00E17752"/>
    <w:rsid w:val="00E200BF"/>
    <w:rsid w:val="00E2012E"/>
    <w:rsid w:val="00E2036A"/>
    <w:rsid w:val="00E2182B"/>
    <w:rsid w:val="00E2230B"/>
    <w:rsid w:val="00E224A7"/>
    <w:rsid w:val="00E2297C"/>
    <w:rsid w:val="00E23F59"/>
    <w:rsid w:val="00E23FE6"/>
    <w:rsid w:val="00E24AB0"/>
    <w:rsid w:val="00E25378"/>
    <w:rsid w:val="00E27039"/>
    <w:rsid w:val="00E30AC8"/>
    <w:rsid w:val="00E3158E"/>
    <w:rsid w:val="00E31FF8"/>
    <w:rsid w:val="00E327A6"/>
    <w:rsid w:val="00E32A18"/>
    <w:rsid w:val="00E33B8F"/>
    <w:rsid w:val="00E35E59"/>
    <w:rsid w:val="00E37B36"/>
    <w:rsid w:val="00E423B4"/>
    <w:rsid w:val="00E44DB9"/>
    <w:rsid w:val="00E452B5"/>
    <w:rsid w:val="00E45A04"/>
    <w:rsid w:val="00E47535"/>
    <w:rsid w:val="00E4773D"/>
    <w:rsid w:val="00E47E32"/>
    <w:rsid w:val="00E50660"/>
    <w:rsid w:val="00E52987"/>
    <w:rsid w:val="00E52E82"/>
    <w:rsid w:val="00E53D4A"/>
    <w:rsid w:val="00E54D8C"/>
    <w:rsid w:val="00E5502A"/>
    <w:rsid w:val="00E553BA"/>
    <w:rsid w:val="00E55B27"/>
    <w:rsid w:val="00E5668B"/>
    <w:rsid w:val="00E5791E"/>
    <w:rsid w:val="00E57B24"/>
    <w:rsid w:val="00E601DB"/>
    <w:rsid w:val="00E60B06"/>
    <w:rsid w:val="00E624B8"/>
    <w:rsid w:val="00E62A9B"/>
    <w:rsid w:val="00E644C9"/>
    <w:rsid w:val="00E64F8A"/>
    <w:rsid w:val="00E65276"/>
    <w:rsid w:val="00E6594D"/>
    <w:rsid w:val="00E6790A"/>
    <w:rsid w:val="00E70C5C"/>
    <w:rsid w:val="00E72605"/>
    <w:rsid w:val="00E737EF"/>
    <w:rsid w:val="00E73995"/>
    <w:rsid w:val="00E740CC"/>
    <w:rsid w:val="00E74D17"/>
    <w:rsid w:val="00E74FAC"/>
    <w:rsid w:val="00E75065"/>
    <w:rsid w:val="00E76A47"/>
    <w:rsid w:val="00E76A60"/>
    <w:rsid w:val="00E80306"/>
    <w:rsid w:val="00E80DB0"/>
    <w:rsid w:val="00E80E68"/>
    <w:rsid w:val="00E81C6F"/>
    <w:rsid w:val="00E84BB8"/>
    <w:rsid w:val="00E84F50"/>
    <w:rsid w:val="00E86552"/>
    <w:rsid w:val="00E86557"/>
    <w:rsid w:val="00E86CE4"/>
    <w:rsid w:val="00E874CA"/>
    <w:rsid w:val="00E87C39"/>
    <w:rsid w:val="00E87CD7"/>
    <w:rsid w:val="00E87E76"/>
    <w:rsid w:val="00E9002D"/>
    <w:rsid w:val="00E90C9F"/>
    <w:rsid w:val="00E91AEB"/>
    <w:rsid w:val="00E9261E"/>
    <w:rsid w:val="00E940D0"/>
    <w:rsid w:val="00E945EE"/>
    <w:rsid w:val="00E96AE1"/>
    <w:rsid w:val="00EA11AA"/>
    <w:rsid w:val="00EA235B"/>
    <w:rsid w:val="00EA3813"/>
    <w:rsid w:val="00EA3BC7"/>
    <w:rsid w:val="00EA3D86"/>
    <w:rsid w:val="00EA418B"/>
    <w:rsid w:val="00EA4475"/>
    <w:rsid w:val="00EA5090"/>
    <w:rsid w:val="00EA543B"/>
    <w:rsid w:val="00EA676E"/>
    <w:rsid w:val="00EB0BBE"/>
    <w:rsid w:val="00EB18E3"/>
    <w:rsid w:val="00EB22F7"/>
    <w:rsid w:val="00EB3AE2"/>
    <w:rsid w:val="00EB43EA"/>
    <w:rsid w:val="00EB678F"/>
    <w:rsid w:val="00EB68B7"/>
    <w:rsid w:val="00EB7B49"/>
    <w:rsid w:val="00EC067D"/>
    <w:rsid w:val="00EC0BB5"/>
    <w:rsid w:val="00EC115E"/>
    <w:rsid w:val="00EC2244"/>
    <w:rsid w:val="00EC226C"/>
    <w:rsid w:val="00EC33E3"/>
    <w:rsid w:val="00EC4B46"/>
    <w:rsid w:val="00EC610F"/>
    <w:rsid w:val="00EC709B"/>
    <w:rsid w:val="00ED0664"/>
    <w:rsid w:val="00ED08A5"/>
    <w:rsid w:val="00ED0E2B"/>
    <w:rsid w:val="00ED126F"/>
    <w:rsid w:val="00ED1693"/>
    <w:rsid w:val="00ED210B"/>
    <w:rsid w:val="00ED220C"/>
    <w:rsid w:val="00ED2CAE"/>
    <w:rsid w:val="00ED33CE"/>
    <w:rsid w:val="00ED406C"/>
    <w:rsid w:val="00ED5317"/>
    <w:rsid w:val="00ED5544"/>
    <w:rsid w:val="00ED5DB8"/>
    <w:rsid w:val="00ED6118"/>
    <w:rsid w:val="00EE05A0"/>
    <w:rsid w:val="00EE0C06"/>
    <w:rsid w:val="00EE0DDB"/>
    <w:rsid w:val="00EE24CE"/>
    <w:rsid w:val="00EE2936"/>
    <w:rsid w:val="00EE3D23"/>
    <w:rsid w:val="00EE4FAE"/>
    <w:rsid w:val="00EE502C"/>
    <w:rsid w:val="00EE52F2"/>
    <w:rsid w:val="00EE6983"/>
    <w:rsid w:val="00EE6FED"/>
    <w:rsid w:val="00EE779B"/>
    <w:rsid w:val="00EF045B"/>
    <w:rsid w:val="00EF117A"/>
    <w:rsid w:val="00EF13A6"/>
    <w:rsid w:val="00EF18CC"/>
    <w:rsid w:val="00EF1A1A"/>
    <w:rsid w:val="00EF4B1F"/>
    <w:rsid w:val="00EF4CC9"/>
    <w:rsid w:val="00EF5FAB"/>
    <w:rsid w:val="00EF6D82"/>
    <w:rsid w:val="00EF73A5"/>
    <w:rsid w:val="00F00C78"/>
    <w:rsid w:val="00F00C91"/>
    <w:rsid w:val="00F018F3"/>
    <w:rsid w:val="00F01D84"/>
    <w:rsid w:val="00F025B4"/>
    <w:rsid w:val="00F0312E"/>
    <w:rsid w:val="00F03CFD"/>
    <w:rsid w:val="00F051AC"/>
    <w:rsid w:val="00F05A06"/>
    <w:rsid w:val="00F1040E"/>
    <w:rsid w:val="00F10642"/>
    <w:rsid w:val="00F1338B"/>
    <w:rsid w:val="00F13AD0"/>
    <w:rsid w:val="00F14A80"/>
    <w:rsid w:val="00F14FB2"/>
    <w:rsid w:val="00F150CF"/>
    <w:rsid w:val="00F16093"/>
    <w:rsid w:val="00F16C4D"/>
    <w:rsid w:val="00F172BD"/>
    <w:rsid w:val="00F174B1"/>
    <w:rsid w:val="00F179FA"/>
    <w:rsid w:val="00F17FFB"/>
    <w:rsid w:val="00F20728"/>
    <w:rsid w:val="00F20BEB"/>
    <w:rsid w:val="00F21026"/>
    <w:rsid w:val="00F21FE6"/>
    <w:rsid w:val="00F2328B"/>
    <w:rsid w:val="00F233E3"/>
    <w:rsid w:val="00F23F9D"/>
    <w:rsid w:val="00F25508"/>
    <w:rsid w:val="00F25B8D"/>
    <w:rsid w:val="00F26E09"/>
    <w:rsid w:val="00F27B42"/>
    <w:rsid w:val="00F27EF7"/>
    <w:rsid w:val="00F30D44"/>
    <w:rsid w:val="00F318A7"/>
    <w:rsid w:val="00F320EE"/>
    <w:rsid w:val="00F32284"/>
    <w:rsid w:val="00F3561F"/>
    <w:rsid w:val="00F36225"/>
    <w:rsid w:val="00F364D8"/>
    <w:rsid w:val="00F3691F"/>
    <w:rsid w:val="00F36C61"/>
    <w:rsid w:val="00F42E1C"/>
    <w:rsid w:val="00F43BCF"/>
    <w:rsid w:val="00F43F14"/>
    <w:rsid w:val="00F44224"/>
    <w:rsid w:val="00F4599D"/>
    <w:rsid w:val="00F4621B"/>
    <w:rsid w:val="00F46E52"/>
    <w:rsid w:val="00F47F1C"/>
    <w:rsid w:val="00F501B0"/>
    <w:rsid w:val="00F50CDC"/>
    <w:rsid w:val="00F5105B"/>
    <w:rsid w:val="00F51269"/>
    <w:rsid w:val="00F516BA"/>
    <w:rsid w:val="00F5183B"/>
    <w:rsid w:val="00F5212F"/>
    <w:rsid w:val="00F5335F"/>
    <w:rsid w:val="00F5361E"/>
    <w:rsid w:val="00F54472"/>
    <w:rsid w:val="00F5453B"/>
    <w:rsid w:val="00F56084"/>
    <w:rsid w:val="00F57B7A"/>
    <w:rsid w:val="00F600B2"/>
    <w:rsid w:val="00F60AA0"/>
    <w:rsid w:val="00F61F09"/>
    <w:rsid w:val="00F624EC"/>
    <w:rsid w:val="00F62C17"/>
    <w:rsid w:val="00F635D1"/>
    <w:rsid w:val="00F63A5A"/>
    <w:rsid w:val="00F64DC8"/>
    <w:rsid w:val="00F64E40"/>
    <w:rsid w:val="00F65025"/>
    <w:rsid w:val="00F6503C"/>
    <w:rsid w:val="00F65C1E"/>
    <w:rsid w:val="00F66B3B"/>
    <w:rsid w:val="00F67949"/>
    <w:rsid w:val="00F7092E"/>
    <w:rsid w:val="00F7149A"/>
    <w:rsid w:val="00F715C8"/>
    <w:rsid w:val="00F71C79"/>
    <w:rsid w:val="00F72086"/>
    <w:rsid w:val="00F729AB"/>
    <w:rsid w:val="00F748B3"/>
    <w:rsid w:val="00F76A9A"/>
    <w:rsid w:val="00F776B7"/>
    <w:rsid w:val="00F80A22"/>
    <w:rsid w:val="00F8115E"/>
    <w:rsid w:val="00F815AE"/>
    <w:rsid w:val="00F81F82"/>
    <w:rsid w:val="00F825E8"/>
    <w:rsid w:val="00F82B4F"/>
    <w:rsid w:val="00F85122"/>
    <w:rsid w:val="00F85BD6"/>
    <w:rsid w:val="00F85DB5"/>
    <w:rsid w:val="00F86124"/>
    <w:rsid w:val="00F864CB"/>
    <w:rsid w:val="00F866CC"/>
    <w:rsid w:val="00F8717F"/>
    <w:rsid w:val="00F87252"/>
    <w:rsid w:val="00F87275"/>
    <w:rsid w:val="00F875E6"/>
    <w:rsid w:val="00F87BD7"/>
    <w:rsid w:val="00F87FFE"/>
    <w:rsid w:val="00F90131"/>
    <w:rsid w:val="00F92662"/>
    <w:rsid w:val="00F92945"/>
    <w:rsid w:val="00F929DB"/>
    <w:rsid w:val="00F93267"/>
    <w:rsid w:val="00F932DE"/>
    <w:rsid w:val="00F9347F"/>
    <w:rsid w:val="00F93997"/>
    <w:rsid w:val="00F94D29"/>
    <w:rsid w:val="00F94D62"/>
    <w:rsid w:val="00F953DB"/>
    <w:rsid w:val="00F95C81"/>
    <w:rsid w:val="00F9745A"/>
    <w:rsid w:val="00FA12FD"/>
    <w:rsid w:val="00FA14E5"/>
    <w:rsid w:val="00FA2734"/>
    <w:rsid w:val="00FA3D35"/>
    <w:rsid w:val="00FA5174"/>
    <w:rsid w:val="00FA537C"/>
    <w:rsid w:val="00FA61C5"/>
    <w:rsid w:val="00FA74E1"/>
    <w:rsid w:val="00FA7505"/>
    <w:rsid w:val="00FB0B7C"/>
    <w:rsid w:val="00FB14E1"/>
    <w:rsid w:val="00FB1AC9"/>
    <w:rsid w:val="00FB2F9E"/>
    <w:rsid w:val="00FB2FF9"/>
    <w:rsid w:val="00FB3588"/>
    <w:rsid w:val="00FB538B"/>
    <w:rsid w:val="00FB6A0A"/>
    <w:rsid w:val="00FB77A9"/>
    <w:rsid w:val="00FB7EFA"/>
    <w:rsid w:val="00FC0211"/>
    <w:rsid w:val="00FC224F"/>
    <w:rsid w:val="00FC249F"/>
    <w:rsid w:val="00FC37BE"/>
    <w:rsid w:val="00FC3B81"/>
    <w:rsid w:val="00FC3E84"/>
    <w:rsid w:val="00FC4075"/>
    <w:rsid w:val="00FC44AB"/>
    <w:rsid w:val="00FC4824"/>
    <w:rsid w:val="00FC7936"/>
    <w:rsid w:val="00FD0896"/>
    <w:rsid w:val="00FD39A5"/>
    <w:rsid w:val="00FD3C81"/>
    <w:rsid w:val="00FD3F8F"/>
    <w:rsid w:val="00FD456B"/>
    <w:rsid w:val="00FD5189"/>
    <w:rsid w:val="00FD57C1"/>
    <w:rsid w:val="00FD5D5B"/>
    <w:rsid w:val="00FE35D2"/>
    <w:rsid w:val="00FE4311"/>
    <w:rsid w:val="00FE4C57"/>
    <w:rsid w:val="00FE5018"/>
    <w:rsid w:val="00FE5343"/>
    <w:rsid w:val="00FE607D"/>
    <w:rsid w:val="00FE6906"/>
    <w:rsid w:val="00FF1981"/>
    <w:rsid w:val="00FF213C"/>
    <w:rsid w:val="00FF4045"/>
    <w:rsid w:val="00FF41CA"/>
    <w:rsid w:val="00FF45CA"/>
    <w:rsid w:val="00FF4FDB"/>
    <w:rsid w:val="00FF5A72"/>
    <w:rsid w:val="00FF6376"/>
    <w:rsid w:val="00FF63FF"/>
    <w:rsid w:val="00FF6EC4"/>
    <w:rsid w:val="00FF78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11E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2F6F97"/>
    <w:pPr>
      <w:keepNext/>
      <w:spacing w:before="240" w:after="60"/>
      <w:jc w:val="left"/>
      <w:outlineLvl w:val="0"/>
    </w:pPr>
    <w:rPr>
      <w:rFonts w:ascii="Verdana" w:hAnsi="Verdana"/>
      <w:b/>
      <w:bCs/>
      <w:kern w:val="32"/>
      <w:sz w:val="28"/>
      <w:szCs w:val="32"/>
    </w:rPr>
  </w:style>
  <w:style w:type="paragraph" w:styleId="Nagwek2">
    <w:name w:val="heading 2"/>
    <w:basedOn w:val="Normalny"/>
    <w:link w:val="Nagwek2Znak"/>
    <w:uiPriority w:val="9"/>
    <w:qFormat/>
    <w:rsid w:val="00580620"/>
    <w:pPr>
      <w:spacing w:before="100" w:beforeAutospacing="1" w:after="100" w:afterAutospacing="1"/>
      <w:jc w:val="left"/>
      <w:outlineLvl w:val="1"/>
    </w:pPr>
    <w:rPr>
      <w:rFonts w:ascii="Verdana" w:hAnsi="Verdana"/>
      <w:b/>
      <w:bCs/>
      <w:sz w:val="26"/>
      <w:szCs w:val="36"/>
    </w:rPr>
  </w:style>
  <w:style w:type="paragraph" w:styleId="Nagwek3">
    <w:name w:val="heading 3"/>
    <w:basedOn w:val="Normalny"/>
    <w:next w:val="Normalny"/>
    <w:link w:val="Nagwek3Znak"/>
    <w:uiPriority w:val="9"/>
    <w:unhideWhenUsed/>
    <w:qFormat/>
    <w:rsid w:val="00580620"/>
    <w:pPr>
      <w:keepNext/>
      <w:spacing w:before="240" w:after="60"/>
      <w:outlineLvl w:val="2"/>
    </w:pPr>
    <w:rPr>
      <w:rFonts w:ascii="Verdana" w:hAnsi="Verdana"/>
      <w:b/>
      <w:bCs/>
      <w:szCs w:val="26"/>
    </w:rPr>
  </w:style>
  <w:style w:type="paragraph" w:styleId="Nagwek4">
    <w:name w:val="heading 4"/>
    <w:basedOn w:val="Normalny"/>
    <w:next w:val="Normalny"/>
    <w:link w:val="Nagwek4Znak"/>
    <w:uiPriority w:val="9"/>
    <w:semiHidden/>
    <w:unhideWhenUsed/>
    <w:qFormat/>
    <w:rsid w:val="0065022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650222"/>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001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F74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F97"/>
    <w:rPr>
      <w:rFonts w:ascii="Verdana" w:eastAsia="Times New Roman" w:hAnsi="Verdana"/>
      <w:b/>
      <w:bCs/>
      <w:kern w:val="32"/>
      <w:sz w:val="28"/>
      <w:szCs w:val="32"/>
    </w:rPr>
  </w:style>
  <w:style w:type="character" w:customStyle="1" w:styleId="Nagwek2Znak">
    <w:name w:val="Nagłówek 2 Znak"/>
    <w:basedOn w:val="Domylnaczcionkaakapitu"/>
    <w:link w:val="Nagwek2"/>
    <w:uiPriority w:val="9"/>
    <w:rsid w:val="00580620"/>
    <w:rPr>
      <w:rFonts w:ascii="Verdana" w:eastAsia="Times New Roman" w:hAnsi="Verdana"/>
      <w:b/>
      <w:bCs/>
      <w:sz w:val="26"/>
      <w:szCs w:val="36"/>
    </w:rPr>
  </w:style>
  <w:style w:type="character" w:customStyle="1" w:styleId="Nagwek3Znak">
    <w:name w:val="Nagłówek 3 Znak"/>
    <w:basedOn w:val="Domylnaczcionkaakapitu"/>
    <w:link w:val="Nagwek3"/>
    <w:uiPriority w:val="9"/>
    <w:rsid w:val="00664E79"/>
    <w:rPr>
      <w:rFonts w:ascii="Verdana" w:eastAsia="Times New Roman" w:hAnsi="Verdana"/>
      <w:b/>
      <w:bCs/>
      <w:sz w:val="24"/>
      <w:szCs w:val="26"/>
    </w:rPr>
  </w:style>
  <w:style w:type="character" w:customStyle="1" w:styleId="Nagwek4Znak">
    <w:name w:val="Nagłówek 4 Znak"/>
    <w:basedOn w:val="Domylnaczcionkaakapitu"/>
    <w:link w:val="Nagwek4"/>
    <w:uiPriority w:val="9"/>
    <w:semiHidden/>
    <w:rsid w:val="00650222"/>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uiPriority w:val="9"/>
    <w:rsid w:val="00650222"/>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uiPriority w:val="9"/>
    <w:semiHidden/>
    <w:rsid w:val="008D0016"/>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uiPriority w:val="9"/>
    <w:rsid w:val="00AF7492"/>
    <w:rPr>
      <w:rFonts w:asciiTheme="majorHAnsi" w:eastAsiaTheme="majorEastAsia" w:hAnsiTheme="majorHAnsi" w:cstheme="majorBidi"/>
      <w:i/>
      <w:iCs/>
      <w:color w:val="404040" w:themeColor="text1" w:themeTint="BF"/>
      <w:sz w:val="24"/>
      <w:szCs w:val="24"/>
    </w:rPr>
  </w:style>
  <w:style w:type="paragraph" w:styleId="Tekstprzypisudolnego">
    <w:name w:val="footnote text"/>
    <w:basedOn w:val="Normalny"/>
    <w:link w:val="TekstprzypisudolnegoZnak"/>
    <w:semiHidden/>
    <w:unhideWhenUsed/>
    <w:rsid w:val="001611E7"/>
    <w:rPr>
      <w:sz w:val="20"/>
      <w:szCs w:val="20"/>
    </w:rPr>
  </w:style>
  <w:style w:type="character" w:customStyle="1" w:styleId="TekstprzypisudolnegoZnak">
    <w:name w:val="Tekst przypisu dolnego Znak"/>
    <w:basedOn w:val="Domylnaczcionkaakapitu"/>
    <w:link w:val="Tekstprzypisudolnego"/>
    <w:semiHidden/>
    <w:rsid w:val="001611E7"/>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
    <w:basedOn w:val="Domylnaczcionkaakapitu"/>
    <w:link w:val="Tekstpodstawowy"/>
    <w:locked/>
    <w:rsid w:val="001611E7"/>
    <w:rPr>
      <w:rFonts w:ascii="Verdana" w:eastAsia="Times New Roman" w:hAnsi="Verdana"/>
      <w:szCs w:val="24"/>
    </w:rPr>
  </w:style>
  <w:style w:type="paragraph" w:styleId="Tekstpodstawowy">
    <w:name w:val="Body Text"/>
    <w:aliases w:val="Znak, Znak"/>
    <w:basedOn w:val="Normalny"/>
    <w:link w:val="TekstpodstawowyZnak"/>
    <w:unhideWhenUsed/>
    <w:rsid w:val="001611E7"/>
    <w:rPr>
      <w:rFonts w:ascii="Verdana" w:hAnsi="Verdana"/>
      <w:sz w:val="22"/>
      <w:lang w:eastAsia="en-US"/>
    </w:rPr>
  </w:style>
  <w:style w:type="character" w:customStyle="1" w:styleId="TekstpodstawowyZnak1">
    <w:name w:val="Tekst podstawowy Znak1"/>
    <w:basedOn w:val="Domylnaczcionkaakapitu"/>
    <w:uiPriority w:val="99"/>
    <w:semiHidden/>
    <w:rsid w:val="001611E7"/>
    <w:rPr>
      <w:rFonts w:ascii="Times New Roman" w:eastAsia="Times New Roman" w:hAnsi="Times New Roman" w:cs="Times New Roman"/>
      <w:sz w:val="24"/>
      <w:szCs w:val="24"/>
      <w:lang w:eastAsia="pl-PL"/>
    </w:rPr>
  </w:style>
  <w:style w:type="paragraph" w:customStyle="1" w:styleId="Sprawozdanie">
    <w:name w:val="Sprawozdanie"/>
    <w:basedOn w:val="Normalny"/>
    <w:qFormat/>
    <w:rsid w:val="001611E7"/>
    <w:pPr>
      <w:spacing w:after="200"/>
      <w:outlineLvl w:val="0"/>
    </w:pPr>
    <w:rPr>
      <w:rFonts w:ascii="Verdana" w:eastAsia="Calibri" w:hAnsi="Verdana"/>
      <w:sz w:val="22"/>
      <w:szCs w:val="22"/>
      <w:lang w:eastAsia="en-US"/>
    </w:rPr>
  </w:style>
  <w:style w:type="paragraph" w:customStyle="1" w:styleId="Tekstpodstawowy21">
    <w:name w:val="Tekst podstawowy 21"/>
    <w:basedOn w:val="Normalny"/>
    <w:rsid w:val="001611E7"/>
    <w:pPr>
      <w:suppressAutoHyphens/>
      <w:spacing w:after="120"/>
    </w:pPr>
    <w:rPr>
      <w:rFonts w:ascii="Verdana" w:hAnsi="Verdana"/>
      <w:sz w:val="20"/>
      <w:lang w:eastAsia="ar-SA"/>
    </w:rPr>
  </w:style>
  <w:style w:type="character" w:styleId="Odwoanieprzypisudolnego">
    <w:name w:val="footnote reference"/>
    <w:basedOn w:val="Domylnaczcionkaakapitu"/>
    <w:semiHidden/>
    <w:unhideWhenUsed/>
    <w:rsid w:val="001611E7"/>
    <w:rPr>
      <w:vertAlign w:val="superscript"/>
    </w:rPr>
  </w:style>
  <w:style w:type="paragraph" w:styleId="Tekstdymka">
    <w:name w:val="Balloon Text"/>
    <w:basedOn w:val="Normalny"/>
    <w:link w:val="TekstdymkaZnak"/>
    <w:uiPriority w:val="99"/>
    <w:unhideWhenUsed/>
    <w:rsid w:val="001611E7"/>
    <w:rPr>
      <w:rFonts w:ascii="Tahoma" w:hAnsi="Tahoma" w:cs="Tahoma"/>
      <w:sz w:val="16"/>
      <w:szCs w:val="16"/>
    </w:rPr>
  </w:style>
  <w:style w:type="character" w:customStyle="1" w:styleId="TekstdymkaZnak">
    <w:name w:val="Tekst dymka Znak"/>
    <w:basedOn w:val="Domylnaczcionkaakapitu"/>
    <w:link w:val="Tekstdymka"/>
    <w:uiPriority w:val="99"/>
    <w:rsid w:val="001611E7"/>
    <w:rPr>
      <w:rFonts w:ascii="Tahoma" w:eastAsia="Times New Roman" w:hAnsi="Tahoma" w:cs="Tahoma"/>
      <w:sz w:val="16"/>
      <w:szCs w:val="16"/>
      <w:lang w:eastAsia="pl-PL"/>
    </w:rPr>
  </w:style>
  <w:style w:type="character" w:styleId="Hipercze">
    <w:name w:val="Hyperlink"/>
    <w:basedOn w:val="Domylnaczcionkaakapitu"/>
    <w:uiPriority w:val="99"/>
    <w:rsid w:val="00A2444E"/>
    <w:rPr>
      <w:rFonts w:ascii="Times New Roman" w:hAnsi="Times New Roman" w:cs="Times New Roman"/>
      <w:color w:val="0000FF"/>
      <w:u w:val="single"/>
    </w:rPr>
  </w:style>
  <w:style w:type="character" w:styleId="Pogrubienie">
    <w:name w:val="Strong"/>
    <w:basedOn w:val="Domylnaczcionkaakapitu"/>
    <w:qFormat/>
    <w:rsid w:val="00A2444E"/>
    <w:rPr>
      <w:rFonts w:ascii="Times New Roman" w:hAnsi="Times New Roman" w:cs="Times New Roman"/>
      <w:b/>
      <w:bCs/>
    </w:rPr>
  </w:style>
  <w:style w:type="paragraph" w:customStyle="1" w:styleId="Bezodstpw1">
    <w:name w:val="Bez odstępów1"/>
    <w:rsid w:val="00A2444E"/>
    <w:rPr>
      <w:rFonts w:eastAsia="Times New Roman"/>
      <w:sz w:val="22"/>
      <w:szCs w:val="22"/>
      <w:lang w:eastAsia="en-US"/>
    </w:rPr>
  </w:style>
  <w:style w:type="paragraph" w:styleId="Bezodstpw">
    <w:name w:val="No Spacing"/>
    <w:link w:val="BezodstpwZnak"/>
    <w:uiPriority w:val="1"/>
    <w:qFormat/>
    <w:rsid w:val="00A2444E"/>
    <w:rPr>
      <w:sz w:val="22"/>
      <w:szCs w:val="22"/>
      <w:lang w:eastAsia="en-US"/>
    </w:rPr>
  </w:style>
  <w:style w:type="character" w:customStyle="1" w:styleId="BezodstpwZnak">
    <w:name w:val="Bez odstępów Znak"/>
    <w:link w:val="Bezodstpw"/>
    <w:uiPriority w:val="1"/>
    <w:rsid w:val="003F4430"/>
    <w:rPr>
      <w:sz w:val="22"/>
      <w:szCs w:val="22"/>
      <w:lang w:eastAsia="en-US"/>
    </w:rPr>
  </w:style>
  <w:style w:type="character" w:customStyle="1" w:styleId="luchili">
    <w:name w:val="luc_hili"/>
    <w:basedOn w:val="Domylnaczcionkaakapitu"/>
    <w:rsid w:val="00A2444E"/>
  </w:style>
  <w:style w:type="paragraph" w:customStyle="1" w:styleId="MAGDAPODPUNKTY">
    <w:name w:val="MAGDA PODPUNKTY"/>
    <w:basedOn w:val="Normalny"/>
    <w:rsid w:val="00A4390D"/>
    <w:rPr>
      <w:rFonts w:ascii="Verdana" w:eastAsia="Arial Unicode MS" w:hAnsi="Verdana"/>
      <w:b/>
      <w:sz w:val="20"/>
      <w:szCs w:val="20"/>
    </w:rPr>
  </w:style>
  <w:style w:type="paragraph" w:styleId="HTML-wstpniesformatowany">
    <w:name w:val="HTML Preformatted"/>
    <w:basedOn w:val="Normalny"/>
    <w:link w:val="HTML-wstpniesformatowanyZnak"/>
    <w:uiPriority w:val="99"/>
    <w:unhideWhenUsed/>
    <w:rsid w:val="00A4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A4390D"/>
    <w:rPr>
      <w:rFonts w:ascii="Courier New" w:eastAsia="Times New Roman" w:hAnsi="Courier New" w:cs="Courier New"/>
    </w:rPr>
  </w:style>
  <w:style w:type="paragraph" w:styleId="Tekstpodstawowy2">
    <w:name w:val="Body Text 2"/>
    <w:basedOn w:val="Normalny"/>
    <w:link w:val="Tekstpodstawowy2Znak"/>
    <w:uiPriority w:val="99"/>
    <w:unhideWhenUsed/>
    <w:rsid w:val="00B316B4"/>
    <w:pPr>
      <w:spacing w:after="120" w:line="480" w:lineRule="auto"/>
    </w:pPr>
  </w:style>
  <w:style w:type="character" w:customStyle="1" w:styleId="Tekstpodstawowy2Znak">
    <w:name w:val="Tekst podstawowy 2 Znak"/>
    <w:basedOn w:val="Domylnaczcionkaakapitu"/>
    <w:link w:val="Tekstpodstawowy2"/>
    <w:uiPriority w:val="99"/>
    <w:rsid w:val="00B316B4"/>
    <w:rPr>
      <w:rFonts w:ascii="Times New Roman" w:eastAsia="Times New Roman" w:hAnsi="Times New Roman"/>
      <w:sz w:val="24"/>
      <w:szCs w:val="24"/>
    </w:rPr>
  </w:style>
  <w:style w:type="paragraph" w:styleId="NormalnyWeb">
    <w:name w:val="Normal (Web)"/>
    <w:basedOn w:val="Normalny"/>
    <w:uiPriority w:val="99"/>
    <w:unhideWhenUsed/>
    <w:qFormat/>
    <w:rsid w:val="00527D6C"/>
    <w:pPr>
      <w:spacing w:before="100" w:beforeAutospacing="1" w:after="100" w:afterAutospacing="1"/>
    </w:pPr>
  </w:style>
  <w:style w:type="paragraph" w:styleId="Tekstpodstawowy3">
    <w:name w:val="Body Text 3"/>
    <w:basedOn w:val="Normalny"/>
    <w:link w:val="Tekstpodstawowy3Znak"/>
    <w:uiPriority w:val="99"/>
    <w:unhideWhenUsed/>
    <w:rsid w:val="00145832"/>
    <w:pPr>
      <w:spacing w:after="120"/>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145832"/>
    <w:rPr>
      <w:sz w:val="16"/>
      <w:szCs w:val="16"/>
      <w:lang w:eastAsia="en-US"/>
    </w:rPr>
  </w:style>
  <w:style w:type="paragraph" w:styleId="Tekstpodstawowywcity2">
    <w:name w:val="Body Text Indent 2"/>
    <w:basedOn w:val="Normalny"/>
    <w:link w:val="Tekstpodstawowywcity2Znak"/>
    <w:uiPriority w:val="99"/>
    <w:unhideWhenUsed/>
    <w:rsid w:val="0058595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8595B"/>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7A41BF"/>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semiHidden/>
    <w:rsid w:val="007A41BF"/>
    <w:rPr>
      <w:sz w:val="22"/>
      <w:szCs w:val="22"/>
      <w:lang w:eastAsia="en-US"/>
    </w:rPr>
  </w:style>
  <w:style w:type="paragraph" w:styleId="Tekstpodstawowywcity3">
    <w:name w:val="Body Text Indent 3"/>
    <w:basedOn w:val="Normalny"/>
    <w:link w:val="Tekstpodstawowywcity3Znak"/>
    <w:uiPriority w:val="99"/>
    <w:semiHidden/>
    <w:unhideWhenUsed/>
    <w:rsid w:val="001A04C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A04C1"/>
    <w:rPr>
      <w:rFonts w:ascii="Times New Roman" w:eastAsia="Times New Roman" w:hAnsi="Times New Roman"/>
      <w:sz w:val="16"/>
      <w:szCs w:val="16"/>
    </w:rPr>
  </w:style>
  <w:style w:type="paragraph" w:customStyle="1" w:styleId="Default">
    <w:name w:val="Default"/>
    <w:rsid w:val="00BA764D"/>
    <w:pPr>
      <w:autoSpaceDE w:val="0"/>
      <w:autoSpaceDN w:val="0"/>
      <w:adjustRightInd w:val="0"/>
    </w:pPr>
    <w:rPr>
      <w:rFonts w:cs="Calibri"/>
      <w:color w:val="000000"/>
      <w:sz w:val="24"/>
      <w:szCs w:val="24"/>
      <w:lang w:eastAsia="en-US"/>
    </w:rPr>
  </w:style>
  <w:style w:type="paragraph" w:styleId="Akapitzlist">
    <w:name w:val="List Paragraph"/>
    <w:basedOn w:val="Normalny"/>
    <w:link w:val="AkapitzlistZnak"/>
    <w:uiPriority w:val="34"/>
    <w:qFormat/>
    <w:rsid w:val="00BA764D"/>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9622DF"/>
    <w:rPr>
      <w:sz w:val="22"/>
      <w:szCs w:val="22"/>
      <w:lang w:eastAsia="en-US"/>
    </w:rPr>
  </w:style>
  <w:style w:type="paragraph" w:styleId="Tytu">
    <w:name w:val="Title"/>
    <w:basedOn w:val="Normalny"/>
    <w:link w:val="TytuZnak"/>
    <w:qFormat/>
    <w:rsid w:val="00E0618D"/>
    <w:pPr>
      <w:jc w:val="center"/>
    </w:pPr>
    <w:rPr>
      <w:sz w:val="36"/>
    </w:rPr>
  </w:style>
  <w:style w:type="character" w:customStyle="1" w:styleId="TytuZnak">
    <w:name w:val="Tytuł Znak"/>
    <w:basedOn w:val="Domylnaczcionkaakapitu"/>
    <w:link w:val="Tytu"/>
    <w:rsid w:val="00E0618D"/>
    <w:rPr>
      <w:rFonts w:ascii="Times New Roman" w:eastAsia="Times New Roman" w:hAnsi="Times New Roman"/>
      <w:sz w:val="36"/>
      <w:szCs w:val="24"/>
    </w:rPr>
  </w:style>
  <w:style w:type="character" w:styleId="UyteHipercze">
    <w:name w:val="FollowedHyperlink"/>
    <w:basedOn w:val="Domylnaczcionkaakapitu"/>
    <w:uiPriority w:val="99"/>
    <w:semiHidden/>
    <w:unhideWhenUsed/>
    <w:rsid w:val="00AF1686"/>
    <w:rPr>
      <w:color w:val="800080" w:themeColor="followedHyperlink"/>
      <w:u w:val="single"/>
    </w:rPr>
  </w:style>
  <w:style w:type="paragraph" w:styleId="Stopka">
    <w:name w:val="footer"/>
    <w:basedOn w:val="Normalny"/>
    <w:link w:val="StopkaZnak"/>
    <w:uiPriority w:val="99"/>
    <w:rsid w:val="00664BCF"/>
    <w:pPr>
      <w:tabs>
        <w:tab w:val="center" w:pos="4536"/>
        <w:tab w:val="right" w:pos="9072"/>
      </w:tabs>
    </w:pPr>
  </w:style>
  <w:style w:type="character" w:customStyle="1" w:styleId="StopkaZnak">
    <w:name w:val="Stopka Znak"/>
    <w:basedOn w:val="Domylnaczcionkaakapitu"/>
    <w:link w:val="Stopka"/>
    <w:uiPriority w:val="99"/>
    <w:rsid w:val="00664BCF"/>
    <w:rPr>
      <w:rFonts w:ascii="Times New Roman" w:eastAsia="Times New Roman" w:hAnsi="Times New Roman"/>
      <w:sz w:val="24"/>
      <w:szCs w:val="24"/>
    </w:rPr>
  </w:style>
  <w:style w:type="paragraph" w:customStyle="1" w:styleId="11Trescpisma">
    <w:name w:val="@11.Tresc_pisma"/>
    <w:basedOn w:val="Normalny"/>
    <w:rsid w:val="00961029"/>
    <w:pPr>
      <w:spacing w:before="180"/>
    </w:pPr>
    <w:rPr>
      <w:rFonts w:ascii="Verdana" w:hAnsi="Verdana"/>
      <w:sz w:val="20"/>
      <w:szCs w:val="18"/>
    </w:rPr>
  </w:style>
  <w:style w:type="paragraph" w:customStyle="1" w:styleId="11TrescpismaZnak">
    <w:name w:val="@11.Tresc_pisma Znak"/>
    <w:basedOn w:val="Normalny"/>
    <w:next w:val="Normalny"/>
    <w:rsid w:val="00485C4B"/>
    <w:pPr>
      <w:spacing w:line="240" w:lineRule="auto"/>
    </w:pPr>
    <w:rPr>
      <w:rFonts w:ascii="Verdana" w:hAnsi="Verdana" w:cs="Verdana"/>
      <w:sz w:val="20"/>
      <w:szCs w:val="20"/>
    </w:rPr>
  </w:style>
  <w:style w:type="character" w:customStyle="1" w:styleId="11TrescpismaZnakZnak">
    <w:name w:val="@11.Tresc_pisma Znak Znak"/>
    <w:basedOn w:val="Domylnaczcionkaakapitu"/>
    <w:rsid w:val="00485C4B"/>
    <w:rPr>
      <w:rFonts w:ascii="Verdana" w:hAnsi="Verdana" w:cs="Verdana"/>
      <w:lang w:val="pl-PL" w:eastAsia="pl-PL" w:bidi="ar-SA"/>
    </w:rPr>
  </w:style>
  <w:style w:type="character" w:customStyle="1" w:styleId="apple-converted-space">
    <w:name w:val="apple-converted-space"/>
    <w:basedOn w:val="Domylnaczcionkaakapitu"/>
    <w:rsid w:val="00485C4B"/>
  </w:style>
  <w:style w:type="paragraph" w:customStyle="1" w:styleId="15Spraweprowadzi">
    <w:name w:val="@15.Sprawe_prowadzi"/>
    <w:basedOn w:val="Normalny"/>
    <w:rsid w:val="00AF7492"/>
    <w:pPr>
      <w:spacing w:line="240" w:lineRule="auto"/>
    </w:pPr>
    <w:rPr>
      <w:rFonts w:ascii="Verdana" w:hAnsi="Verdana"/>
      <w:sz w:val="16"/>
      <w:szCs w:val="18"/>
    </w:rPr>
  </w:style>
  <w:style w:type="character" w:styleId="Uwydatnienie">
    <w:name w:val="Emphasis"/>
    <w:basedOn w:val="Domylnaczcionkaakapitu"/>
    <w:uiPriority w:val="20"/>
    <w:qFormat/>
    <w:rsid w:val="00AF7492"/>
    <w:rPr>
      <w:i/>
      <w:iCs/>
    </w:rPr>
  </w:style>
  <w:style w:type="paragraph" w:customStyle="1" w:styleId="Bezodstpw2">
    <w:name w:val="Bez odstępów2"/>
    <w:aliases w:val="punkty,Punktator,Punkty,No Spacing"/>
    <w:rsid w:val="00AF7492"/>
    <w:pPr>
      <w:spacing w:line="240" w:lineRule="auto"/>
      <w:jc w:val="left"/>
    </w:pPr>
    <w:rPr>
      <w:rFonts w:eastAsia="Times New Roman"/>
      <w:sz w:val="22"/>
      <w:szCs w:val="22"/>
      <w:lang w:eastAsia="en-US"/>
    </w:rPr>
  </w:style>
  <w:style w:type="paragraph" w:customStyle="1" w:styleId="SprawozdanieDSSZnakZnak">
    <w:name w:val="Sprawozdanie DSS Znak Znak"/>
    <w:basedOn w:val="Normalny"/>
    <w:rsid w:val="00AF7492"/>
    <w:pPr>
      <w:tabs>
        <w:tab w:val="num" w:pos="360"/>
      </w:tabs>
      <w:spacing w:line="240" w:lineRule="auto"/>
      <w:ind w:left="360" w:hanging="360"/>
    </w:pPr>
    <w:rPr>
      <w:rFonts w:ascii="Verdana" w:hAnsi="Verdana"/>
      <w:sz w:val="20"/>
    </w:rPr>
  </w:style>
  <w:style w:type="paragraph" w:customStyle="1" w:styleId="pkt1">
    <w:name w:val="pkt1"/>
    <w:basedOn w:val="Normalny"/>
    <w:rsid w:val="00AF7492"/>
    <w:pPr>
      <w:spacing w:before="60" w:after="60" w:line="240" w:lineRule="auto"/>
      <w:ind w:left="850" w:hanging="425"/>
    </w:pPr>
    <w:rPr>
      <w:szCs w:val="20"/>
    </w:rPr>
  </w:style>
  <w:style w:type="paragraph" w:customStyle="1" w:styleId="MAGDASprawozdanieDSSDSSDSS">
    <w:name w:val="MAGDASprawozdanie DSS DSS DSS"/>
    <w:basedOn w:val="Normalny"/>
    <w:next w:val="11TrescpismaZnak"/>
    <w:rsid w:val="00AF7492"/>
    <w:pPr>
      <w:spacing w:line="240" w:lineRule="auto"/>
    </w:pPr>
    <w:rPr>
      <w:rFonts w:ascii="Verdana" w:hAnsi="Verdana"/>
      <w:sz w:val="20"/>
      <w:szCs w:val="20"/>
    </w:rPr>
  </w:style>
  <w:style w:type="paragraph" w:styleId="Nagwek">
    <w:name w:val="header"/>
    <w:basedOn w:val="Normalny"/>
    <w:link w:val="NagwekZnak"/>
    <w:uiPriority w:val="99"/>
    <w:semiHidden/>
    <w:unhideWhenUsed/>
    <w:rsid w:val="00BC08F0"/>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BC08F0"/>
    <w:rPr>
      <w:rFonts w:ascii="Times New Roman" w:eastAsia="Times New Roman" w:hAnsi="Times New Roman"/>
      <w:sz w:val="24"/>
      <w:szCs w:val="24"/>
    </w:rPr>
  </w:style>
  <w:style w:type="paragraph" w:customStyle="1" w:styleId="Normalny1">
    <w:name w:val="Normalny1"/>
    <w:basedOn w:val="Normalny"/>
    <w:rsid w:val="0039608D"/>
    <w:pPr>
      <w:widowControl w:val="0"/>
      <w:spacing w:line="240" w:lineRule="auto"/>
      <w:jc w:val="left"/>
    </w:pPr>
    <w:rPr>
      <w:rFonts w:cs="Arial"/>
      <w:szCs w:val="20"/>
      <w:lang w:val="zh-CN" w:eastAsia="zh-CN"/>
    </w:rPr>
  </w:style>
  <w:style w:type="paragraph" w:customStyle="1" w:styleId="Akapitzlist2">
    <w:name w:val="Akapit z listą2"/>
    <w:basedOn w:val="Normalny"/>
    <w:uiPriority w:val="99"/>
    <w:rsid w:val="00CF3C2F"/>
    <w:pPr>
      <w:spacing w:after="200"/>
      <w:ind w:left="720"/>
      <w:jc w:val="left"/>
    </w:pPr>
    <w:rPr>
      <w:rFonts w:ascii="Calibri" w:eastAsiaTheme="minorEastAsia" w:hAnsi="Calibri" w:cs="Calibri"/>
      <w:sz w:val="22"/>
      <w:szCs w:val="22"/>
      <w:lang w:eastAsia="en-US"/>
    </w:rPr>
  </w:style>
  <w:style w:type="table" w:styleId="Tabela-Siatka">
    <w:name w:val="Table Grid"/>
    <w:basedOn w:val="Standardowy"/>
    <w:uiPriority w:val="59"/>
    <w:rsid w:val="00110992"/>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cnowyrniony">
    <w:name w:val="Mocno wyróżniony"/>
    <w:rsid w:val="00577438"/>
    <w:rPr>
      <w:b/>
      <w:bCs/>
    </w:rPr>
  </w:style>
  <w:style w:type="paragraph" w:customStyle="1" w:styleId="Standard">
    <w:name w:val="Standard"/>
    <w:rsid w:val="00E075DD"/>
    <w:pPr>
      <w:widowControl w:val="0"/>
      <w:suppressAutoHyphens/>
      <w:autoSpaceDN w:val="0"/>
      <w:spacing w:line="240" w:lineRule="auto"/>
      <w:jc w:val="left"/>
      <w:textAlignment w:val="baseline"/>
    </w:pPr>
    <w:rPr>
      <w:rFonts w:ascii="Times New Roman" w:eastAsia="SimSun" w:hAnsi="Times New Roman" w:cs="Lucida Sans"/>
      <w:kern w:val="3"/>
      <w:sz w:val="24"/>
      <w:szCs w:val="24"/>
      <w:lang w:eastAsia="zh-CN" w:bidi="hi-IN"/>
    </w:rPr>
  </w:style>
  <w:style w:type="paragraph" w:customStyle="1" w:styleId="09Dotyczy">
    <w:name w:val="@09.Dotyczy"/>
    <w:basedOn w:val="Normalny"/>
    <w:uiPriority w:val="99"/>
    <w:rsid w:val="00B536A4"/>
    <w:pPr>
      <w:spacing w:before="120" w:after="120" w:line="240" w:lineRule="auto"/>
    </w:pPr>
    <w:rPr>
      <w:rFonts w:ascii="Verdana" w:eastAsiaTheme="minorEastAsia" w:hAnsi="Verdana" w:cs="Verdana"/>
      <w:sz w:val="16"/>
      <w:szCs w:val="16"/>
      <w:lang w:val="en-US"/>
    </w:rPr>
  </w:style>
  <w:style w:type="character" w:styleId="Odwoaniedokomentarza">
    <w:name w:val="annotation reference"/>
    <w:basedOn w:val="Domylnaczcionkaakapitu"/>
    <w:uiPriority w:val="99"/>
    <w:semiHidden/>
    <w:unhideWhenUsed/>
    <w:rsid w:val="00F172BD"/>
    <w:rPr>
      <w:sz w:val="16"/>
      <w:szCs w:val="16"/>
    </w:rPr>
  </w:style>
  <w:style w:type="paragraph" w:styleId="Tekstkomentarza">
    <w:name w:val="annotation text"/>
    <w:basedOn w:val="Normalny"/>
    <w:link w:val="TekstkomentarzaZnak"/>
    <w:uiPriority w:val="99"/>
    <w:unhideWhenUsed/>
    <w:rsid w:val="00F172BD"/>
    <w:pPr>
      <w:spacing w:line="240" w:lineRule="auto"/>
    </w:pPr>
    <w:rPr>
      <w:sz w:val="20"/>
      <w:szCs w:val="20"/>
    </w:rPr>
  </w:style>
  <w:style w:type="character" w:customStyle="1" w:styleId="TekstkomentarzaZnak">
    <w:name w:val="Tekst komentarza Znak"/>
    <w:basedOn w:val="Domylnaczcionkaakapitu"/>
    <w:link w:val="Tekstkomentarza"/>
    <w:uiPriority w:val="99"/>
    <w:rsid w:val="00F172B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172BD"/>
    <w:rPr>
      <w:b/>
      <w:bCs/>
    </w:rPr>
  </w:style>
  <w:style w:type="character" w:customStyle="1" w:styleId="TematkomentarzaZnak">
    <w:name w:val="Temat komentarza Znak"/>
    <w:basedOn w:val="TekstkomentarzaZnak"/>
    <w:link w:val="Tematkomentarza"/>
    <w:uiPriority w:val="99"/>
    <w:semiHidden/>
    <w:rsid w:val="00F172BD"/>
    <w:rPr>
      <w:rFonts w:ascii="Times New Roman" w:eastAsia="Times New Roman" w:hAnsi="Times New Roman"/>
      <w:b/>
      <w:bCs/>
    </w:rPr>
  </w:style>
  <w:style w:type="paragraph" w:customStyle="1" w:styleId="14StanowiskoPodpisujacego">
    <w:name w:val="@14.StanowiskoPodpisujacego"/>
    <w:basedOn w:val="11Trescpisma"/>
    <w:rsid w:val="00C92BD4"/>
    <w:pPr>
      <w:spacing w:before="0" w:line="240" w:lineRule="auto"/>
    </w:pPr>
    <w:rPr>
      <w:sz w:val="18"/>
    </w:rPr>
  </w:style>
  <w:style w:type="paragraph" w:customStyle="1" w:styleId="Tekstpodstawowy31">
    <w:name w:val="Tekst podstawowy 31"/>
    <w:basedOn w:val="Normalny"/>
    <w:rsid w:val="008C3B04"/>
    <w:pPr>
      <w:suppressAutoHyphens/>
      <w:spacing w:line="240" w:lineRule="auto"/>
    </w:pPr>
    <w:rPr>
      <w:rFonts w:ascii="Verdana" w:hAnsi="Verdana" w:cs="Verdana"/>
      <w:sz w:val="22"/>
      <w:lang w:eastAsia="ar-SA"/>
    </w:rPr>
  </w:style>
  <w:style w:type="character" w:customStyle="1" w:styleId="offertitle">
    <w:name w:val="offertitle"/>
    <w:basedOn w:val="Domylnaczcionkaakapitu"/>
    <w:rsid w:val="00D828C7"/>
  </w:style>
  <w:style w:type="character" w:customStyle="1" w:styleId="editable-pre-wrapped">
    <w:name w:val="editable-pre-wrapped"/>
    <w:basedOn w:val="Domylnaczcionkaakapitu"/>
    <w:rsid w:val="00D828C7"/>
  </w:style>
  <w:style w:type="paragraph" w:customStyle="1" w:styleId="Tretekstu">
    <w:name w:val="Treść tekstu"/>
    <w:basedOn w:val="Normalny"/>
    <w:rsid w:val="00D828C7"/>
    <w:pPr>
      <w:suppressAutoHyphens/>
      <w:spacing w:after="140" w:line="288" w:lineRule="auto"/>
      <w:jc w:val="left"/>
    </w:pPr>
    <w:rPr>
      <w:rFonts w:ascii="Calibri" w:eastAsiaTheme="minorEastAsia" w:hAnsi="Calibri" w:cstheme="minorBidi"/>
      <w:sz w:val="22"/>
      <w:szCs w:val="22"/>
    </w:rPr>
  </w:style>
  <w:style w:type="paragraph" w:customStyle="1" w:styleId="Normal1">
    <w:name w:val="Normal1"/>
    <w:basedOn w:val="Normalny"/>
    <w:qFormat/>
    <w:rsid w:val="00D828C7"/>
    <w:pPr>
      <w:widowControl w:val="0"/>
      <w:spacing w:line="240" w:lineRule="auto"/>
      <w:jc w:val="left"/>
    </w:pPr>
    <w:rPr>
      <w:rFonts w:ascii="Arial" w:hAnsi="Arial" w:cs="Arial"/>
      <w:lang w:val="zh-CN" w:eastAsia="zh-CN"/>
    </w:rPr>
  </w:style>
  <w:style w:type="paragraph" w:customStyle="1" w:styleId="Tekstwstpniesformatowany">
    <w:name w:val="Tekst wstępnie sformatowany"/>
    <w:basedOn w:val="Normalny"/>
    <w:rsid w:val="008D0016"/>
    <w:pPr>
      <w:widowControl w:val="0"/>
      <w:suppressAutoHyphens/>
      <w:spacing w:line="240" w:lineRule="auto"/>
      <w:jc w:val="left"/>
    </w:pPr>
    <w:rPr>
      <w:rFonts w:ascii="Courier New" w:eastAsia="NSimSun" w:hAnsi="Courier New" w:cs="Courier New"/>
      <w:kern w:val="1"/>
      <w:sz w:val="20"/>
      <w:szCs w:val="20"/>
      <w:lang w:eastAsia="hi-IN"/>
    </w:rPr>
  </w:style>
  <w:style w:type="paragraph" w:customStyle="1" w:styleId="Index">
    <w:name w:val="Index"/>
    <w:basedOn w:val="Normalny"/>
    <w:rsid w:val="009D5494"/>
    <w:pPr>
      <w:widowControl w:val="0"/>
      <w:suppressLineNumbers/>
      <w:suppressAutoHyphens/>
      <w:spacing w:line="240" w:lineRule="auto"/>
      <w:jc w:val="left"/>
    </w:pPr>
    <w:rPr>
      <w:rFonts w:cs="Lucida Sans Unicode"/>
      <w:sz w:val="20"/>
      <w:szCs w:val="20"/>
    </w:rPr>
  </w:style>
  <w:style w:type="paragraph" w:customStyle="1" w:styleId="Zawartotabeli">
    <w:name w:val="Zawartość tabeli"/>
    <w:basedOn w:val="Normalny"/>
    <w:uiPriority w:val="99"/>
    <w:qFormat/>
    <w:rsid w:val="00050236"/>
    <w:pPr>
      <w:suppressLineNumbers/>
      <w:suppressAutoHyphens/>
      <w:spacing w:line="240" w:lineRule="auto"/>
      <w:jc w:val="left"/>
    </w:pPr>
    <w:rPr>
      <w:kern w:val="1"/>
      <w:lang w:eastAsia="ar-SA"/>
    </w:rPr>
  </w:style>
  <w:style w:type="paragraph" w:customStyle="1" w:styleId="10Szanowny">
    <w:name w:val="@10.Szanowny"/>
    <w:basedOn w:val="Normalny"/>
    <w:next w:val="Normalny"/>
    <w:rsid w:val="003F4430"/>
    <w:pPr>
      <w:spacing w:before="180" w:line="240" w:lineRule="auto"/>
    </w:pPr>
    <w:rPr>
      <w:rFonts w:ascii="Verdana" w:hAnsi="Verdana"/>
      <w:sz w:val="20"/>
      <w:szCs w:val="18"/>
    </w:rPr>
  </w:style>
  <w:style w:type="paragraph" w:styleId="Tekstprzypisukocowego">
    <w:name w:val="endnote text"/>
    <w:basedOn w:val="Normalny"/>
    <w:link w:val="TekstprzypisukocowegoZnak"/>
    <w:uiPriority w:val="99"/>
    <w:semiHidden/>
    <w:unhideWhenUsed/>
    <w:rsid w:val="003F4430"/>
    <w:pPr>
      <w:spacing w:line="240" w:lineRule="auto"/>
      <w:jc w:val="left"/>
    </w:pPr>
    <w:rPr>
      <w:sz w:val="20"/>
      <w:szCs w:val="20"/>
    </w:rPr>
  </w:style>
  <w:style w:type="character" w:customStyle="1" w:styleId="TekstprzypisukocowegoZnak">
    <w:name w:val="Tekst przypisu końcowego Znak"/>
    <w:basedOn w:val="Domylnaczcionkaakapitu"/>
    <w:link w:val="Tekstprzypisukocowego"/>
    <w:uiPriority w:val="99"/>
    <w:semiHidden/>
    <w:rsid w:val="003F4430"/>
    <w:rPr>
      <w:rFonts w:ascii="Times New Roman" w:eastAsia="Times New Roman" w:hAnsi="Times New Roman"/>
    </w:rPr>
  </w:style>
  <w:style w:type="character" w:customStyle="1" w:styleId="Wyrnienie">
    <w:name w:val="Wyróżnienie"/>
    <w:rsid w:val="00494D5E"/>
    <w:rPr>
      <w:i/>
      <w:iCs/>
    </w:rPr>
  </w:style>
  <w:style w:type="paragraph" w:customStyle="1" w:styleId="Textbody">
    <w:name w:val="Text body"/>
    <w:basedOn w:val="Normalny"/>
    <w:qFormat/>
    <w:rsid w:val="00494D5E"/>
    <w:pPr>
      <w:widowControl w:val="0"/>
      <w:suppressAutoHyphens/>
      <w:spacing w:after="140" w:line="288" w:lineRule="auto"/>
      <w:jc w:val="left"/>
      <w:textAlignment w:val="baseline"/>
    </w:pPr>
    <w:rPr>
      <w:rFonts w:ascii="Liberation Serif" w:eastAsia="SimSun" w:hAnsi="Liberation Serif" w:cs="Arial"/>
      <w:color w:val="00000A"/>
      <w:lang w:eastAsia="zh-CN" w:bidi="hi-IN"/>
    </w:rPr>
  </w:style>
  <w:style w:type="character" w:customStyle="1" w:styleId="Tytu1">
    <w:name w:val="Tytuł1"/>
    <w:basedOn w:val="Domylnaczcionkaakapitu"/>
    <w:rsid w:val="00E945EE"/>
  </w:style>
  <w:style w:type="paragraph" w:customStyle="1" w:styleId="Akapitzlist1">
    <w:name w:val="Akapit z listą1"/>
    <w:basedOn w:val="Normalny"/>
    <w:rsid w:val="00CC5039"/>
    <w:pPr>
      <w:spacing w:after="200"/>
      <w:ind w:left="720"/>
      <w:jc w:val="left"/>
    </w:pPr>
    <w:rPr>
      <w:rFonts w:ascii="Calibri" w:hAnsi="Calibri"/>
      <w:sz w:val="22"/>
      <w:szCs w:val="22"/>
      <w:lang w:eastAsia="en-US"/>
    </w:rPr>
  </w:style>
  <w:style w:type="paragraph" w:customStyle="1" w:styleId="Nagwek13">
    <w:name w:val="Nagłówek 13"/>
    <w:basedOn w:val="Normalny"/>
    <w:next w:val="Normalny"/>
    <w:rsid w:val="00830B66"/>
    <w:pPr>
      <w:keepNext/>
      <w:suppressAutoHyphens/>
      <w:spacing w:line="240" w:lineRule="auto"/>
      <w:jc w:val="center"/>
    </w:pPr>
    <w:rPr>
      <w:rFonts w:ascii="Verdana" w:hAnsi="Verdana" w:cs="Verdana"/>
      <w:b/>
      <w:bCs/>
      <w:sz w:val="22"/>
      <w:lang w:eastAsia="zh-CN"/>
    </w:rPr>
  </w:style>
  <w:style w:type="paragraph" w:customStyle="1" w:styleId="Nagwek11">
    <w:name w:val="Nagłówek 11"/>
    <w:basedOn w:val="Normalny"/>
    <w:next w:val="Normalny"/>
    <w:rsid w:val="00B85B52"/>
    <w:pPr>
      <w:keepNext/>
      <w:suppressAutoHyphens/>
      <w:spacing w:line="240" w:lineRule="auto"/>
      <w:jc w:val="center"/>
    </w:pPr>
    <w:rPr>
      <w:rFonts w:ascii="Verdana" w:hAnsi="Verdana" w:cs="Verdana"/>
      <w:b/>
      <w:bCs/>
      <w:sz w:val="22"/>
      <w:lang w:eastAsia="zh-CN"/>
    </w:rPr>
  </w:style>
  <w:style w:type="character" w:customStyle="1" w:styleId="plainlinks">
    <w:name w:val="plainlinks"/>
    <w:basedOn w:val="Domylnaczcionkaakapitu"/>
    <w:rsid w:val="00B85B52"/>
  </w:style>
  <w:style w:type="character" w:customStyle="1" w:styleId="form-group-plaintext">
    <w:name w:val="form-group-plaintext"/>
    <w:basedOn w:val="Domylnaczcionkaakapitu"/>
    <w:rsid w:val="00125CDF"/>
  </w:style>
  <w:style w:type="character" w:customStyle="1" w:styleId="diff-success">
    <w:name w:val="diff-success"/>
    <w:basedOn w:val="Domylnaczcionkaakapitu"/>
    <w:rsid w:val="00125CDF"/>
  </w:style>
  <w:style w:type="paragraph" w:customStyle="1" w:styleId="xl116">
    <w:name w:val="xl116"/>
    <w:basedOn w:val="Normalny"/>
    <w:rsid w:val="001E351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Arial Unicode MS" w:hAnsi="Verdana" w:cs="Arial Unicode MS"/>
      <w:sz w:val="16"/>
      <w:szCs w:val="16"/>
    </w:rPr>
  </w:style>
  <w:style w:type="paragraph" w:styleId="Legenda">
    <w:name w:val="caption"/>
    <w:basedOn w:val="Normalny"/>
    <w:next w:val="Normalny"/>
    <w:uiPriority w:val="35"/>
    <w:unhideWhenUsed/>
    <w:qFormat/>
    <w:rsid w:val="007A26B6"/>
    <w:pPr>
      <w:spacing w:after="200" w:line="240" w:lineRule="auto"/>
      <w:jc w:val="left"/>
    </w:pPr>
    <w:rPr>
      <w:rFonts w:asciiTheme="minorHAnsi" w:eastAsiaTheme="minorHAnsi" w:hAnsiTheme="minorHAnsi" w:cstheme="minorBidi"/>
      <w:i/>
      <w:iCs/>
      <w:color w:val="1F497D" w:themeColor="text2"/>
      <w:sz w:val="18"/>
      <w:szCs w:val="18"/>
      <w:lang w:eastAsia="en-US"/>
    </w:rPr>
  </w:style>
  <w:style w:type="paragraph" w:customStyle="1" w:styleId="Tytuparagrafu">
    <w:name w:val="Tytuł paragrafu"/>
    <w:basedOn w:val="Nagwek1"/>
    <w:link w:val="TytuparagrafuZnak"/>
    <w:qFormat/>
    <w:rsid w:val="000C2441"/>
    <w:pPr>
      <w:keepLines/>
      <w:spacing w:before="0" w:after="240"/>
      <w:jc w:val="center"/>
    </w:pPr>
    <w:rPr>
      <w:rFonts w:eastAsiaTheme="majorEastAsia" w:cstheme="majorBidi"/>
      <w:kern w:val="0"/>
      <w:sz w:val="20"/>
      <w:szCs w:val="28"/>
      <w:lang w:eastAsia="en-US"/>
    </w:rPr>
  </w:style>
  <w:style w:type="character" w:customStyle="1" w:styleId="TytuparagrafuZnak">
    <w:name w:val="Tytuł paragrafu Znak"/>
    <w:basedOn w:val="Domylnaczcionkaakapitu"/>
    <w:link w:val="Tytuparagrafu"/>
    <w:rsid w:val="000C2441"/>
    <w:rPr>
      <w:rFonts w:ascii="Verdana" w:eastAsiaTheme="majorEastAsia" w:hAnsi="Verdana" w:cstheme="majorBidi"/>
      <w:b/>
      <w:bCs/>
      <w:szCs w:val="28"/>
      <w:lang w:eastAsia="en-US"/>
    </w:rPr>
  </w:style>
  <w:style w:type="paragraph" w:customStyle="1" w:styleId="gmail-p1">
    <w:name w:val="gmail-p1"/>
    <w:basedOn w:val="Normalny"/>
    <w:rsid w:val="00E73995"/>
    <w:pPr>
      <w:spacing w:before="100" w:beforeAutospacing="1" w:after="100" w:afterAutospacing="1" w:line="240" w:lineRule="auto"/>
      <w:jc w:val="left"/>
    </w:pPr>
    <w:rPr>
      <w:rFonts w:eastAsia="Calibri"/>
    </w:rPr>
  </w:style>
  <w:style w:type="character" w:styleId="Numerstrony">
    <w:name w:val="page number"/>
    <w:basedOn w:val="Domylnaczcionkaakapitu"/>
    <w:semiHidden/>
    <w:rsid w:val="00E81C6F"/>
  </w:style>
  <w:style w:type="paragraph" w:customStyle="1" w:styleId="Nagowektabeli">
    <w:name w:val="Nagłowek tabeli"/>
    <w:basedOn w:val="Normalny"/>
    <w:link w:val="NagowektabeliZnak"/>
    <w:qFormat/>
    <w:rsid w:val="00645493"/>
    <w:pPr>
      <w:spacing w:after="200"/>
    </w:pPr>
    <w:rPr>
      <w:rFonts w:ascii="Verdana" w:hAnsi="Verdana"/>
      <w:i/>
      <w:sz w:val="18"/>
      <w:szCs w:val="20"/>
      <w:lang w:val="en-US" w:eastAsia="ar-SA"/>
    </w:rPr>
  </w:style>
  <w:style w:type="character" w:customStyle="1" w:styleId="NagowektabeliZnak">
    <w:name w:val="Nagłowek tabeli Znak"/>
    <w:link w:val="Nagowektabeli"/>
    <w:rsid w:val="00645493"/>
    <w:rPr>
      <w:rFonts w:ascii="Verdana" w:eastAsia="Times New Roman" w:hAnsi="Verdana"/>
      <w:i/>
      <w:sz w:val="18"/>
      <w:lang w:val="en-US" w:eastAsia="ar-SA"/>
    </w:rPr>
  </w:style>
  <w:style w:type="paragraph" w:customStyle="1" w:styleId="Normalny2">
    <w:name w:val="Normalny2"/>
    <w:rsid w:val="009622DF"/>
    <w:pPr>
      <w:jc w:val="left"/>
    </w:pPr>
    <w:rPr>
      <w:rFonts w:ascii="Arial" w:eastAsia="Arial" w:hAnsi="Arial" w:cs="Arial"/>
      <w:sz w:val="22"/>
      <w:szCs w:val="22"/>
    </w:rPr>
  </w:style>
  <w:style w:type="paragraph" w:styleId="Zwykytekst">
    <w:name w:val="Plain Text"/>
    <w:basedOn w:val="Normalny"/>
    <w:link w:val="ZwykytekstZnak"/>
    <w:uiPriority w:val="99"/>
    <w:unhideWhenUsed/>
    <w:rsid w:val="009622DF"/>
    <w:pPr>
      <w:spacing w:line="240" w:lineRule="auto"/>
      <w:jc w:val="left"/>
    </w:pPr>
    <w:rPr>
      <w:rFonts w:ascii="Verdana" w:eastAsiaTheme="minorHAnsi" w:hAnsi="Verdana" w:cstheme="minorBidi"/>
      <w:szCs w:val="21"/>
      <w:lang w:eastAsia="en-US"/>
    </w:rPr>
  </w:style>
  <w:style w:type="character" w:customStyle="1" w:styleId="ZwykytekstZnak">
    <w:name w:val="Zwykły tekst Znak"/>
    <w:basedOn w:val="Domylnaczcionkaakapitu"/>
    <w:link w:val="Zwykytekst"/>
    <w:uiPriority w:val="99"/>
    <w:rsid w:val="009622DF"/>
    <w:rPr>
      <w:rFonts w:ascii="Verdana" w:eastAsiaTheme="minorHAnsi" w:hAnsi="Verdana" w:cstheme="minorBidi"/>
      <w:sz w:val="24"/>
      <w:szCs w:val="21"/>
      <w:lang w:eastAsia="en-US"/>
    </w:rPr>
  </w:style>
  <w:style w:type="paragraph" w:styleId="Listanumerowana2">
    <w:name w:val="List Number 2"/>
    <w:basedOn w:val="Normalny"/>
    <w:uiPriority w:val="99"/>
    <w:unhideWhenUsed/>
    <w:rsid w:val="009622DF"/>
    <w:pPr>
      <w:spacing w:after="160" w:line="259" w:lineRule="auto"/>
      <w:contextualSpacing/>
      <w:jc w:val="left"/>
    </w:pPr>
    <w:rPr>
      <w:rFonts w:ascii="Verdana" w:eastAsiaTheme="minorHAnsi" w:hAnsi="Verdana" w:cstheme="minorBidi"/>
      <w:szCs w:val="22"/>
      <w:lang w:eastAsia="en-US"/>
    </w:rPr>
  </w:style>
  <w:style w:type="paragraph" w:customStyle="1" w:styleId="02Instytucja2">
    <w:name w:val="@02.Instytucja2"/>
    <w:basedOn w:val="Normalny"/>
    <w:next w:val="Normalny"/>
    <w:rsid w:val="009622DF"/>
    <w:pPr>
      <w:spacing w:after="100" w:line="240" w:lineRule="auto"/>
    </w:pPr>
    <w:rPr>
      <w:rFonts w:ascii="Verdana" w:hAnsi="Verdana"/>
      <w:bCs/>
      <w:sz w:val="20"/>
      <w:szCs w:val="20"/>
    </w:rPr>
  </w:style>
  <w:style w:type="paragraph" w:customStyle="1" w:styleId="ql-align-justify">
    <w:name w:val="ql-align-justify"/>
    <w:basedOn w:val="Normalny"/>
    <w:rsid w:val="009622DF"/>
    <w:pPr>
      <w:spacing w:before="100" w:beforeAutospacing="1" w:after="100" w:afterAutospacing="1" w:line="240" w:lineRule="auto"/>
      <w:jc w:val="left"/>
    </w:pPr>
  </w:style>
  <w:style w:type="paragraph" w:customStyle="1" w:styleId="ql-align-center">
    <w:name w:val="ql-align-center"/>
    <w:basedOn w:val="Normalny"/>
    <w:rsid w:val="009622DF"/>
    <w:pPr>
      <w:spacing w:before="100" w:beforeAutospacing="1" w:after="100" w:afterAutospacing="1" w:line="240" w:lineRule="auto"/>
      <w:jc w:val="left"/>
    </w:pPr>
  </w:style>
  <w:style w:type="character" w:customStyle="1" w:styleId="AkapitzlistZnak1">
    <w:name w:val="Akapit z listą Znak1"/>
    <w:uiPriority w:val="34"/>
    <w:rsid w:val="00CD1A17"/>
  </w:style>
  <w:style w:type="character" w:styleId="Wyrnienieintensywne">
    <w:name w:val="Intense Emphasis"/>
    <w:basedOn w:val="Domylnaczcionkaakapitu"/>
    <w:uiPriority w:val="21"/>
    <w:qFormat/>
    <w:rsid w:val="00114D60"/>
    <w:rPr>
      <w:b/>
      <w:bCs/>
      <w:i/>
      <w:iCs/>
      <w:color w:val="4F81BD"/>
    </w:rPr>
  </w:style>
  <w:style w:type="paragraph" w:styleId="Nagwekspisutreci">
    <w:name w:val="TOC Heading"/>
    <w:basedOn w:val="Nagwek1"/>
    <w:next w:val="Normalny"/>
    <w:uiPriority w:val="39"/>
    <w:semiHidden/>
    <w:unhideWhenUsed/>
    <w:qFormat/>
    <w:rsid w:val="006531EE"/>
    <w:pPr>
      <w:keepLines/>
      <w:spacing w:before="480" w:after="0"/>
      <w:outlineLvl w:val="9"/>
    </w:pPr>
    <w:rPr>
      <w:rFonts w:asciiTheme="majorHAnsi" w:eastAsiaTheme="majorEastAsia" w:hAnsiTheme="majorHAnsi" w:cstheme="majorBidi"/>
      <w:color w:val="365F91" w:themeColor="accent1" w:themeShade="BF"/>
      <w:kern w:val="0"/>
      <w:szCs w:val="28"/>
      <w:lang w:eastAsia="en-US"/>
    </w:rPr>
  </w:style>
  <w:style w:type="paragraph" w:styleId="Spistreci2">
    <w:name w:val="toc 2"/>
    <w:basedOn w:val="Normalny"/>
    <w:next w:val="Normalny"/>
    <w:autoRedefine/>
    <w:uiPriority w:val="39"/>
    <w:unhideWhenUsed/>
    <w:qFormat/>
    <w:rsid w:val="006531EE"/>
    <w:pPr>
      <w:spacing w:after="100"/>
      <w:ind w:left="220"/>
      <w:jc w:val="left"/>
    </w:pPr>
    <w:rPr>
      <w:rFonts w:asciiTheme="minorHAnsi" w:eastAsiaTheme="minorEastAsia" w:hAnsiTheme="minorHAnsi" w:cstheme="minorBidi"/>
      <w:sz w:val="22"/>
      <w:szCs w:val="22"/>
      <w:lang w:eastAsia="en-US"/>
    </w:rPr>
  </w:style>
  <w:style w:type="paragraph" w:styleId="Spistreci1">
    <w:name w:val="toc 1"/>
    <w:basedOn w:val="Normalny"/>
    <w:next w:val="Normalny"/>
    <w:autoRedefine/>
    <w:uiPriority w:val="39"/>
    <w:unhideWhenUsed/>
    <w:qFormat/>
    <w:rsid w:val="003063D8"/>
    <w:pPr>
      <w:spacing w:after="100"/>
      <w:jc w:val="left"/>
    </w:pPr>
    <w:rPr>
      <w:rFonts w:ascii="Verdana" w:eastAsiaTheme="minorEastAsia" w:hAnsi="Verdana" w:cstheme="minorBidi"/>
      <w:bCs/>
      <w:sz w:val="15"/>
      <w:szCs w:val="15"/>
      <w:lang w:eastAsia="en-US"/>
    </w:rPr>
  </w:style>
  <w:style w:type="paragraph" w:styleId="Spistreci3">
    <w:name w:val="toc 3"/>
    <w:basedOn w:val="Normalny"/>
    <w:next w:val="Normalny"/>
    <w:autoRedefine/>
    <w:uiPriority w:val="39"/>
    <w:unhideWhenUsed/>
    <w:qFormat/>
    <w:rsid w:val="006531EE"/>
    <w:pPr>
      <w:spacing w:after="100"/>
      <w:ind w:left="440"/>
      <w:jc w:val="left"/>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217820">
      <w:bodyDiv w:val="1"/>
      <w:marLeft w:val="0"/>
      <w:marRight w:val="0"/>
      <w:marTop w:val="0"/>
      <w:marBottom w:val="0"/>
      <w:divBdr>
        <w:top w:val="none" w:sz="0" w:space="0" w:color="auto"/>
        <w:left w:val="none" w:sz="0" w:space="0" w:color="auto"/>
        <w:bottom w:val="none" w:sz="0" w:space="0" w:color="auto"/>
        <w:right w:val="none" w:sz="0" w:space="0" w:color="auto"/>
      </w:divBdr>
    </w:div>
    <w:div w:id="25301559">
      <w:bodyDiv w:val="1"/>
      <w:marLeft w:val="0"/>
      <w:marRight w:val="0"/>
      <w:marTop w:val="0"/>
      <w:marBottom w:val="0"/>
      <w:divBdr>
        <w:top w:val="none" w:sz="0" w:space="0" w:color="auto"/>
        <w:left w:val="none" w:sz="0" w:space="0" w:color="auto"/>
        <w:bottom w:val="none" w:sz="0" w:space="0" w:color="auto"/>
        <w:right w:val="none" w:sz="0" w:space="0" w:color="auto"/>
      </w:divBdr>
    </w:div>
    <w:div w:id="35276794">
      <w:bodyDiv w:val="1"/>
      <w:marLeft w:val="0"/>
      <w:marRight w:val="0"/>
      <w:marTop w:val="0"/>
      <w:marBottom w:val="0"/>
      <w:divBdr>
        <w:top w:val="none" w:sz="0" w:space="0" w:color="auto"/>
        <w:left w:val="none" w:sz="0" w:space="0" w:color="auto"/>
        <w:bottom w:val="none" w:sz="0" w:space="0" w:color="auto"/>
        <w:right w:val="none" w:sz="0" w:space="0" w:color="auto"/>
      </w:divBdr>
    </w:div>
    <w:div w:id="41442337">
      <w:bodyDiv w:val="1"/>
      <w:marLeft w:val="0"/>
      <w:marRight w:val="0"/>
      <w:marTop w:val="0"/>
      <w:marBottom w:val="0"/>
      <w:divBdr>
        <w:top w:val="none" w:sz="0" w:space="0" w:color="auto"/>
        <w:left w:val="none" w:sz="0" w:space="0" w:color="auto"/>
        <w:bottom w:val="none" w:sz="0" w:space="0" w:color="auto"/>
        <w:right w:val="none" w:sz="0" w:space="0" w:color="auto"/>
      </w:divBdr>
    </w:div>
    <w:div w:id="43405659">
      <w:bodyDiv w:val="1"/>
      <w:marLeft w:val="0"/>
      <w:marRight w:val="0"/>
      <w:marTop w:val="0"/>
      <w:marBottom w:val="0"/>
      <w:divBdr>
        <w:top w:val="none" w:sz="0" w:space="0" w:color="auto"/>
        <w:left w:val="none" w:sz="0" w:space="0" w:color="auto"/>
        <w:bottom w:val="none" w:sz="0" w:space="0" w:color="auto"/>
        <w:right w:val="none" w:sz="0" w:space="0" w:color="auto"/>
      </w:divBdr>
    </w:div>
    <w:div w:id="49623171">
      <w:bodyDiv w:val="1"/>
      <w:marLeft w:val="0"/>
      <w:marRight w:val="0"/>
      <w:marTop w:val="0"/>
      <w:marBottom w:val="0"/>
      <w:divBdr>
        <w:top w:val="none" w:sz="0" w:space="0" w:color="auto"/>
        <w:left w:val="none" w:sz="0" w:space="0" w:color="auto"/>
        <w:bottom w:val="none" w:sz="0" w:space="0" w:color="auto"/>
        <w:right w:val="none" w:sz="0" w:space="0" w:color="auto"/>
      </w:divBdr>
    </w:div>
    <w:div w:id="58286581">
      <w:bodyDiv w:val="1"/>
      <w:marLeft w:val="0"/>
      <w:marRight w:val="0"/>
      <w:marTop w:val="0"/>
      <w:marBottom w:val="0"/>
      <w:divBdr>
        <w:top w:val="none" w:sz="0" w:space="0" w:color="auto"/>
        <w:left w:val="none" w:sz="0" w:space="0" w:color="auto"/>
        <w:bottom w:val="none" w:sz="0" w:space="0" w:color="auto"/>
        <w:right w:val="none" w:sz="0" w:space="0" w:color="auto"/>
      </w:divBdr>
    </w:div>
    <w:div w:id="67310292">
      <w:bodyDiv w:val="1"/>
      <w:marLeft w:val="0"/>
      <w:marRight w:val="0"/>
      <w:marTop w:val="0"/>
      <w:marBottom w:val="0"/>
      <w:divBdr>
        <w:top w:val="none" w:sz="0" w:space="0" w:color="auto"/>
        <w:left w:val="none" w:sz="0" w:space="0" w:color="auto"/>
        <w:bottom w:val="none" w:sz="0" w:space="0" w:color="auto"/>
        <w:right w:val="none" w:sz="0" w:space="0" w:color="auto"/>
      </w:divBdr>
    </w:div>
    <w:div w:id="67503933">
      <w:bodyDiv w:val="1"/>
      <w:marLeft w:val="0"/>
      <w:marRight w:val="0"/>
      <w:marTop w:val="0"/>
      <w:marBottom w:val="0"/>
      <w:divBdr>
        <w:top w:val="none" w:sz="0" w:space="0" w:color="auto"/>
        <w:left w:val="none" w:sz="0" w:space="0" w:color="auto"/>
        <w:bottom w:val="none" w:sz="0" w:space="0" w:color="auto"/>
        <w:right w:val="none" w:sz="0" w:space="0" w:color="auto"/>
      </w:divBdr>
    </w:div>
    <w:div w:id="78799197">
      <w:bodyDiv w:val="1"/>
      <w:marLeft w:val="0"/>
      <w:marRight w:val="0"/>
      <w:marTop w:val="0"/>
      <w:marBottom w:val="0"/>
      <w:divBdr>
        <w:top w:val="none" w:sz="0" w:space="0" w:color="auto"/>
        <w:left w:val="none" w:sz="0" w:space="0" w:color="auto"/>
        <w:bottom w:val="none" w:sz="0" w:space="0" w:color="auto"/>
        <w:right w:val="none" w:sz="0" w:space="0" w:color="auto"/>
      </w:divBdr>
    </w:div>
    <w:div w:id="91122257">
      <w:bodyDiv w:val="1"/>
      <w:marLeft w:val="0"/>
      <w:marRight w:val="0"/>
      <w:marTop w:val="0"/>
      <w:marBottom w:val="0"/>
      <w:divBdr>
        <w:top w:val="none" w:sz="0" w:space="0" w:color="auto"/>
        <w:left w:val="none" w:sz="0" w:space="0" w:color="auto"/>
        <w:bottom w:val="none" w:sz="0" w:space="0" w:color="auto"/>
        <w:right w:val="none" w:sz="0" w:space="0" w:color="auto"/>
      </w:divBdr>
    </w:div>
    <w:div w:id="109597344">
      <w:bodyDiv w:val="1"/>
      <w:marLeft w:val="0"/>
      <w:marRight w:val="0"/>
      <w:marTop w:val="0"/>
      <w:marBottom w:val="0"/>
      <w:divBdr>
        <w:top w:val="none" w:sz="0" w:space="0" w:color="auto"/>
        <w:left w:val="none" w:sz="0" w:space="0" w:color="auto"/>
        <w:bottom w:val="none" w:sz="0" w:space="0" w:color="auto"/>
        <w:right w:val="none" w:sz="0" w:space="0" w:color="auto"/>
      </w:divBdr>
    </w:div>
    <w:div w:id="118228727">
      <w:bodyDiv w:val="1"/>
      <w:marLeft w:val="0"/>
      <w:marRight w:val="0"/>
      <w:marTop w:val="0"/>
      <w:marBottom w:val="0"/>
      <w:divBdr>
        <w:top w:val="none" w:sz="0" w:space="0" w:color="auto"/>
        <w:left w:val="none" w:sz="0" w:space="0" w:color="auto"/>
        <w:bottom w:val="none" w:sz="0" w:space="0" w:color="auto"/>
        <w:right w:val="none" w:sz="0" w:space="0" w:color="auto"/>
      </w:divBdr>
    </w:div>
    <w:div w:id="119689368">
      <w:bodyDiv w:val="1"/>
      <w:marLeft w:val="0"/>
      <w:marRight w:val="0"/>
      <w:marTop w:val="0"/>
      <w:marBottom w:val="0"/>
      <w:divBdr>
        <w:top w:val="none" w:sz="0" w:space="0" w:color="auto"/>
        <w:left w:val="none" w:sz="0" w:space="0" w:color="auto"/>
        <w:bottom w:val="none" w:sz="0" w:space="0" w:color="auto"/>
        <w:right w:val="none" w:sz="0" w:space="0" w:color="auto"/>
      </w:divBdr>
    </w:div>
    <w:div w:id="121774312">
      <w:bodyDiv w:val="1"/>
      <w:marLeft w:val="0"/>
      <w:marRight w:val="0"/>
      <w:marTop w:val="0"/>
      <w:marBottom w:val="0"/>
      <w:divBdr>
        <w:top w:val="none" w:sz="0" w:space="0" w:color="auto"/>
        <w:left w:val="none" w:sz="0" w:space="0" w:color="auto"/>
        <w:bottom w:val="none" w:sz="0" w:space="0" w:color="auto"/>
        <w:right w:val="none" w:sz="0" w:space="0" w:color="auto"/>
      </w:divBdr>
    </w:div>
    <w:div w:id="131025572">
      <w:bodyDiv w:val="1"/>
      <w:marLeft w:val="0"/>
      <w:marRight w:val="0"/>
      <w:marTop w:val="0"/>
      <w:marBottom w:val="0"/>
      <w:divBdr>
        <w:top w:val="none" w:sz="0" w:space="0" w:color="auto"/>
        <w:left w:val="none" w:sz="0" w:space="0" w:color="auto"/>
        <w:bottom w:val="none" w:sz="0" w:space="0" w:color="auto"/>
        <w:right w:val="none" w:sz="0" w:space="0" w:color="auto"/>
      </w:divBdr>
    </w:div>
    <w:div w:id="135606125">
      <w:bodyDiv w:val="1"/>
      <w:marLeft w:val="0"/>
      <w:marRight w:val="0"/>
      <w:marTop w:val="0"/>
      <w:marBottom w:val="0"/>
      <w:divBdr>
        <w:top w:val="none" w:sz="0" w:space="0" w:color="auto"/>
        <w:left w:val="none" w:sz="0" w:space="0" w:color="auto"/>
        <w:bottom w:val="none" w:sz="0" w:space="0" w:color="auto"/>
        <w:right w:val="none" w:sz="0" w:space="0" w:color="auto"/>
      </w:divBdr>
    </w:div>
    <w:div w:id="136723298">
      <w:bodyDiv w:val="1"/>
      <w:marLeft w:val="0"/>
      <w:marRight w:val="0"/>
      <w:marTop w:val="0"/>
      <w:marBottom w:val="0"/>
      <w:divBdr>
        <w:top w:val="none" w:sz="0" w:space="0" w:color="auto"/>
        <w:left w:val="none" w:sz="0" w:space="0" w:color="auto"/>
        <w:bottom w:val="none" w:sz="0" w:space="0" w:color="auto"/>
        <w:right w:val="none" w:sz="0" w:space="0" w:color="auto"/>
      </w:divBdr>
    </w:div>
    <w:div w:id="145318626">
      <w:bodyDiv w:val="1"/>
      <w:marLeft w:val="0"/>
      <w:marRight w:val="0"/>
      <w:marTop w:val="0"/>
      <w:marBottom w:val="0"/>
      <w:divBdr>
        <w:top w:val="none" w:sz="0" w:space="0" w:color="auto"/>
        <w:left w:val="none" w:sz="0" w:space="0" w:color="auto"/>
        <w:bottom w:val="none" w:sz="0" w:space="0" w:color="auto"/>
        <w:right w:val="none" w:sz="0" w:space="0" w:color="auto"/>
      </w:divBdr>
    </w:div>
    <w:div w:id="147789192">
      <w:bodyDiv w:val="1"/>
      <w:marLeft w:val="0"/>
      <w:marRight w:val="0"/>
      <w:marTop w:val="0"/>
      <w:marBottom w:val="0"/>
      <w:divBdr>
        <w:top w:val="none" w:sz="0" w:space="0" w:color="auto"/>
        <w:left w:val="none" w:sz="0" w:space="0" w:color="auto"/>
        <w:bottom w:val="none" w:sz="0" w:space="0" w:color="auto"/>
        <w:right w:val="none" w:sz="0" w:space="0" w:color="auto"/>
      </w:divBdr>
    </w:div>
    <w:div w:id="152530514">
      <w:bodyDiv w:val="1"/>
      <w:marLeft w:val="0"/>
      <w:marRight w:val="0"/>
      <w:marTop w:val="0"/>
      <w:marBottom w:val="0"/>
      <w:divBdr>
        <w:top w:val="none" w:sz="0" w:space="0" w:color="auto"/>
        <w:left w:val="none" w:sz="0" w:space="0" w:color="auto"/>
        <w:bottom w:val="none" w:sz="0" w:space="0" w:color="auto"/>
        <w:right w:val="none" w:sz="0" w:space="0" w:color="auto"/>
      </w:divBdr>
    </w:div>
    <w:div w:id="159858123">
      <w:bodyDiv w:val="1"/>
      <w:marLeft w:val="0"/>
      <w:marRight w:val="0"/>
      <w:marTop w:val="0"/>
      <w:marBottom w:val="0"/>
      <w:divBdr>
        <w:top w:val="none" w:sz="0" w:space="0" w:color="auto"/>
        <w:left w:val="none" w:sz="0" w:space="0" w:color="auto"/>
        <w:bottom w:val="none" w:sz="0" w:space="0" w:color="auto"/>
        <w:right w:val="none" w:sz="0" w:space="0" w:color="auto"/>
      </w:divBdr>
    </w:div>
    <w:div w:id="186256406">
      <w:bodyDiv w:val="1"/>
      <w:marLeft w:val="0"/>
      <w:marRight w:val="0"/>
      <w:marTop w:val="0"/>
      <w:marBottom w:val="0"/>
      <w:divBdr>
        <w:top w:val="none" w:sz="0" w:space="0" w:color="auto"/>
        <w:left w:val="none" w:sz="0" w:space="0" w:color="auto"/>
        <w:bottom w:val="none" w:sz="0" w:space="0" w:color="auto"/>
        <w:right w:val="none" w:sz="0" w:space="0" w:color="auto"/>
      </w:divBdr>
    </w:div>
    <w:div w:id="191263947">
      <w:bodyDiv w:val="1"/>
      <w:marLeft w:val="0"/>
      <w:marRight w:val="0"/>
      <w:marTop w:val="0"/>
      <w:marBottom w:val="0"/>
      <w:divBdr>
        <w:top w:val="none" w:sz="0" w:space="0" w:color="auto"/>
        <w:left w:val="none" w:sz="0" w:space="0" w:color="auto"/>
        <w:bottom w:val="none" w:sz="0" w:space="0" w:color="auto"/>
        <w:right w:val="none" w:sz="0" w:space="0" w:color="auto"/>
      </w:divBdr>
    </w:div>
    <w:div w:id="250969122">
      <w:bodyDiv w:val="1"/>
      <w:marLeft w:val="0"/>
      <w:marRight w:val="0"/>
      <w:marTop w:val="0"/>
      <w:marBottom w:val="0"/>
      <w:divBdr>
        <w:top w:val="none" w:sz="0" w:space="0" w:color="auto"/>
        <w:left w:val="none" w:sz="0" w:space="0" w:color="auto"/>
        <w:bottom w:val="none" w:sz="0" w:space="0" w:color="auto"/>
        <w:right w:val="none" w:sz="0" w:space="0" w:color="auto"/>
      </w:divBdr>
    </w:div>
    <w:div w:id="293801029">
      <w:bodyDiv w:val="1"/>
      <w:marLeft w:val="0"/>
      <w:marRight w:val="0"/>
      <w:marTop w:val="0"/>
      <w:marBottom w:val="0"/>
      <w:divBdr>
        <w:top w:val="none" w:sz="0" w:space="0" w:color="auto"/>
        <w:left w:val="none" w:sz="0" w:space="0" w:color="auto"/>
        <w:bottom w:val="none" w:sz="0" w:space="0" w:color="auto"/>
        <w:right w:val="none" w:sz="0" w:space="0" w:color="auto"/>
      </w:divBdr>
    </w:div>
    <w:div w:id="294991466">
      <w:bodyDiv w:val="1"/>
      <w:marLeft w:val="0"/>
      <w:marRight w:val="0"/>
      <w:marTop w:val="0"/>
      <w:marBottom w:val="0"/>
      <w:divBdr>
        <w:top w:val="none" w:sz="0" w:space="0" w:color="auto"/>
        <w:left w:val="none" w:sz="0" w:space="0" w:color="auto"/>
        <w:bottom w:val="none" w:sz="0" w:space="0" w:color="auto"/>
        <w:right w:val="none" w:sz="0" w:space="0" w:color="auto"/>
      </w:divBdr>
    </w:div>
    <w:div w:id="326791860">
      <w:bodyDiv w:val="1"/>
      <w:marLeft w:val="0"/>
      <w:marRight w:val="0"/>
      <w:marTop w:val="0"/>
      <w:marBottom w:val="0"/>
      <w:divBdr>
        <w:top w:val="none" w:sz="0" w:space="0" w:color="auto"/>
        <w:left w:val="none" w:sz="0" w:space="0" w:color="auto"/>
        <w:bottom w:val="none" w:sz="0" w:space="0" w:color="auto"/>
        <w:right w:val="none" w:sz="0" w:space="0" w:color="auto"/>
      </w:divBdr>
    </w:div>
    <w:div w:id="328602168">
      <w:bodyDiv w:val="1"/>
      <w:marLeft w:val="0"/>
      <w:marRight w:val="0"/>
      <w:marTop w:val="0"/>
      <w:marBottom w:val="0"/>
      <w:divBdr>
        <w:top w:val="none" w:sz="0" w:space="0" w:color="auto"/>
        <w:left w:val="none" w:sz="0" w:space="0" w:color="auto"/>
        <w:bottom w:val="none" w:sz="0" w:space="0" w:color="auto"/>
        <w:right w:val="none" w:sz="0" w:space="0" w:color="auto"/>
      </w:divBdr>
    </w:div>
    <w:div w:id="331376530">
      <w:bodyDiv w:val="1"/>
      <w:marLeft w:val="0"/>
      <w:marRight w:val="0"/>
      <w:marTop w:val="0"/>
      <w:marBottom w:val="0"/>
      <w:divBdr>
        <w:top w:val="none" w:sz="0" w:space="0" w:color="auto"/>
        <w:left w:val="none" w:sz="0" w:space="0" w:color="auto"/>
        <w:bottom w:val="none" w:sz="0" w:space="0" w:color="auto"/>
        <w:right w:val="none" w:sz="0" w:space="0" w:color="auto"/>
      </w:divBdr>
    </w:div>
    <w:div w:id="388499170">
      <w:bodyDiv w:val="1"/>
      <w:marLeft w:val="0"/>
      <w:marRight w:val="0"/>
      <w:marTop w:val="0"/>
      <w:marBottom w:val="0"/>
      <w:divBdr>
        <w:top w:val="none" w:sz="0" w:space="0" w:color="auto"/>
        <w:left w:val="none" w:sz="0" w:space="0" w:color="auto"/>
        <w:bottom w:val="none" w:sz="0" w:space="0" w:color="auto"/>
        <w:right w:val="none" w:sz="0" w:space="0" w:color="auto"/>
      </w:divBdr>
    </w:div>
    <w:div w:id="388654916">
      <w:bodyDiv w:val="1"/>
      <w:marLeft w:val="0"/>
      <w:marRight w:val="0"/>
      <w:marTop w:val="0"/>
      <w:marBottom w:val="0"/>
      <w:divBdr>
        <w:top w:val="none" w:sz="0" w:space="0" w:color="auto"/>
        <w:left w:val="none" w:sz="0" w:space="0" w:color="auto"/>
        <w:bottom w:val="none" w:sz="0" w:space="0" w:color="auto"/>
        <w:right w:val="none" w:sz="0" w:space="0" w:color="auto"/>
      </w:divBdr>
    </w:div>
    <w:div w:id="401216692">
      <w:bodyDiv w:val="1"/>
      <w:marLeft w:val="0"/>
      <w:marRight w:val="0"/>
      <w:marTop w:val="0"/>
      <w:marBottom w:val="0"/>
      <w:divBdr>
        <w:top w:val="none" w:sz="0" w:space="0" w:color="auto"/>
        <w:left w:val="none" w:sz="0" w:space="0" w:color="auto"/>
        <w:bottom w:val="none" w:sz="0" w:space="0" w:color="auto"/>
        <w:right w:val="none" w:sz="0" w:space="0" w:color="auto"/>
      </w:divBdr>
    </w:div>
    <w:div w:id="418527534">
      <w:bodyDiv w:val="1"/>
      <w:marLeft w:val="0"/>
      <w:marRight w:val="0"/>
      <w:marTop w:val="0"/>
      <w:marBottom w:val="0"/>
      <w:divBdr>
        <w:top w:val="none" w:sz="0" w:space="0" w:color="auto"/>
        <w:left w:val="none" w:sz="0" w:space="0" w:color="auto"/>
        <w:bottom w:val="none" w:sz="0" w:space="0" w:color="auto"/>
        <w:right w:val="none" w:sz="0" w:space="0" w:color="auto"/>
      </w:divBdr>
    </w:div>
    <w:div w:id="431508910">
      <w:bodyDiv w:val="1"/>
      <w:marLeft w:val="0"/>
      <w:marRight w:val="0"/>
      <w:marTop w:val="0"/>
      <w:marBottom w:val="0"/>
      <w:divBdr>
        <w:top w:val="none" w:sz="0" w:space="0" w:color="auto"/>
        <w:left w:val="none" w:sz="0" w:space="0" w:color="auto"/>
        <w:bottom w:val="none" w:sz="0" w:space="0" w:color="auto"/>
        <w:right w:val="none" w:sz="0" w:space="0" w:color="auto"/>
      </w:divBdr>
    </w:div>
    <w:div w:id="435639140">
      <w:bodyDiv w:val="1"/>
      <w:marLeft w:val="0"/>
      <w:marRight w:val="0"/>
      <w:marTop w:val="0"/>
      <w:marBottom w:val="0"/>
      <w:divBdr>
        <w:top w:val="none" w:sz="0" w:space="0" w:color="auto"/>
        <w:left w:val="none" w:sz="0" w:space="0" w:color="auto"/>
        <w:bottom w:val="none" w:sz="0" w:space="0" w:color="auto"/>
        <w:right w:val="none" w:sz="0" w:space="0" w:color="auto"/>
      </w:divBdr>
    </w:div>
    <w:div w:id="437877323">
      <w:bodyDiv w:val="1"/>
      <w:marLeft w:val="0"/>
      <w:marRight w:val="0"/>
      <w:marTop w:val="0"/>
      <w:marBottom w:val="0"/>
      <w:divBdr>
        <w:top w:val="none" w:sz="0" w:space="0" w:color="auto"/>
        <w:left w:val="none" w:sz="0" w:space="0" w:color="auto"/>
        <w:bottom w:val="none" w:sz="0" w:space="0" w:color="auto"/>
        <w:right w:val="none" w:sz="0" w:space="0" w:color="auto"/>
      </w:divBdr>
    </w:div>
    <w:div w:id="470252362">
      <w:bodyDiv w:val="1"/>
      <w:marLeft w:val="0"/>
      <w:marRight w:val="0"/>
      <w:marTop w:val="0"/>
      <w:marBottom w:val="0"/>
      <w:divBdr>
        <w:top w:val="none" w:sz="0" w:space="0" w:color="auto"/>
        <w:left w:val="none" w:sz="0" w:space="0" w:color="auto"/>
        <w:bottom w:val="none" w:sz="0" w:space="0" w:color="auto"/>
        <w:right w:val="none" w:sz="0" w:space="0" w:color="auto"/>
      </w:divBdr>
    </w:div>
    <w:div w:id="471099729">
      <w:bodyDiv w:val="1"/>
      <w:marLeft w:val="0"/>
      <w:marRight w:val="0"/>
      <w:marTop w:val="0"/>
      <w:marBottom w:val="0"/>
      <w:divBdr>
        <w:top w:val="none" w:sz="0" w:space="0" w:color="auto"/>
        <w:left w:val="none" w:sz="0" w:space="0" w:color="auto"/>
        <w:bottom w:val="none" w:sz="0" w:space="0" w:color="auto"/>
        <w:right w:val="none" w:sz="0" w:space="0" w:color="auto"/>
      </w:divBdr>
    </w:div>
    <w:div w:id="481892920">
      <w:bodyDiv w:val="1"/>
      <w:marLeft w:val="0"/>
      <w:marRight w:val="0"/>
      <w:marTop w:val="0"/>
      <w:marBottom w:val="0"/>
      <w:divBdr>
        <w:top w:val="none" w:sz="0" w:space="0" w:color="auto"/>
        <w:left w:val="none" w:sz="0" w:space="0" w:color="auto"/>
        <w:bottom w:val="none" w:sz="0" w:space="0" w:color="auto"/>
        <w:right w:val="none" w:sz="0" w:space="0" w:color="auto"/>
      </w:divBdr>
    </w:div>
    <w:div w:id="519514704">
      <w:bodyDiv w:val="1"/>
      <w:marLeft w:val="0"/>
      <w:marRight w:val="0"/>
      <w:marTop w:val="0"/>
      <w:marBottom w:val="0"/>
      <w:divBdr>
        <w:top w:val="none" w:sz="0" w:space="0" w:color="auto"/>
        <w:left w:val="none" w:sz="0" w:space="0" w:color="auto"/>
        <w:bottom w:val="none" w:sz="0" w:space="0" w:color="auto"/>
        <w:right w:val="none" w:sz="0" w:space="0" w:color="auto"/>
      </w:divBdr>
    </w:div>
    <w:div w:id="519901980">
      <w:bodyDiv w:val="1"/>
      <w:marLeft w:val="0"/>
      <w:marRight w:val="0"/>
      <w:marTop w:val="0"/>
      <w:marBottom w:val="0"/>
      <w:divBdr>
        <w:top w:val="none" w:sz="0" w:space="0" w:color="auto"/>
        <w:left w:val="none" w:sz="0" w:space="0" w:color="auto"/>
        <w:bottom w:val="none" w:sz="0" w:space="0" w:color="auto"/>
        <w:right w:val="none" w:sz="0" w:space="0" w:color="auto"/>
      </w:divBdr>
    </w:div>
    <w:div w:id="526600358">
      <w:bodyDiv w:val="1"/>
      <w:marLeft w:val="0"/>
      <w:marRight w:val="0"/>
      <w:marTop w:val="0"/>
      <w:marBottom w:val="0"/>
      <w:divBdr>
        <w:top w:val="none" w:sz="0" w:space="0" w:color="auto"/>
        <w:left w:val="none" w:sz="0" w:space="0" w:color="auto"/>
        <w:bottom w:val="none" w:sz="0" w:space="0" w:color="auto"/>
        <w:right w:val="none" w:sz="0" w:space="0" w:color="auto"/>
      </w:divBdr>
    </w:div>
    <w:div w:id="542786821">
      <w:bodyDiv w:val="1"/>
      <w:marLeft w:val="0"/>
      <w:marRight w:val="0"/>
      <w:marTop w:val="0"/>
      <w:marBottom w:val="0"/>
      <w:divBdr>
        <w:top w:val="none" w:sz="0" w:space="0" w:color="auto"/>
        <w:left w:val="none" w:sz="0" w:space="0" w:color="auto"/>
        <w:bottom w:val="none" w:sz="0" w:space="0" w:color="auto"/>
        <w:right w:val="none" w:sz="0" w:space="0" w:color="auto"/>
      </w:divBdr>
    </w:div>
    <w:div w:id="610863026">
      <w:bodyDiv w:val="1"/>
      <w:marLeft w:val="0"/>
      <w:marRight w:val="0"/>
      <w:marTop w:val="0"/>
      <w:marBottom w:val="0"/>
      <w:divBdr>
        <w:top w:val="none" w:sz="0" w:space="0" w:color="auto"/>
        <w:left w:val="none" w:sz="0" w:space="0" w:color="auto"/>
        <w:bottom w:val="none" w:sz="0" w:space="0" w:color="auto"/>
        <w:right w:val="none" w:sz="0" w:space="0" w:color="auto"/>
      </w:divBdr>
    </w:div>
    <w:div w:id="632370262">
      <w:bodyDiv w:val="1"/>
      <w:marLeft w:val="0"/>
      <w:marRight w:val="0"/>
      <w:marTop w:val="0"/>
      <w:marBottom w:val="0"/>
      <w:divBdr>
        <w:top w:val="none" w:sz="0" w:space="0" w:color="auto"/>
        <w:left w:val="none" w:sz="0" w:space="0" w:color="auto"/>
        <w:bottom w:val="none" w:sz="0" w:space="0" w:color="auto"/>
        <w:right w:val="none" w:sz="0" w:space="0" w:color="auto"/>
      </w:divBdr>
    </w:div>
    <w:div w:id="665011032">
      <w:bodyDiv w:val="1"/>
      <w:marLeft w:val="0"/>
      <w:marRight w:val="0"/>
      <w:marTop w:val="0"/>
      <w:marBottom w:val="0"/>
      <w:divBdr>
        <w:top w:val="none" w:sz="0" w:space="0" w:color="auto"/>
        <w:left w:val="none" w:sz="0" w:space="0" w:color="auto"/>
        <w:bottom w:val="none" w:sz="0" w:space="0" w:color="auto"/>
        <w:right w:val="none" w:sz="0" w:space="0" w:color="auto"/>
      </w:divBdr>
    </w:div>
    <w:div w:id="674111202">
      <w:bodyDiv w:val="1"/>
      <w:marLeft w:val="0"/>
      <w:marRight w:val="0"/>
      <w:marTop w:val="0"/>
      <w:marBottom w:val="0"/>
      <w:divBdr>
        <w:top w:val="none" w:sz="0" w:space="0" w:color="auto"/>
        <w:left w:val="none" w:sz="0" w:space="0" w:color="auto"/>
        <w:bottom w:val="none" w:sz="0" w:space="0" w:color="auto"/>
        <w:right w:val="none" w:sz="0" w:space="0" w:color="auto"/>
      </w:divBdr>
    </w:div>
    <w:div w:id="710769712">
      <w:bodyDiv w:val="1"/>
      <w:marLeft w:val="0"/>
      <w:marRight w:val="0"/>
      <w:marTop w:val="0"/>
      <w:marBottom w:val="0"/>
      <w:divBdr>
        <w:top w:val="none" w:sz="0" w:space="0" w:color="auto"/>
        <w:left w:val="none" w:sz="0" w:space="0" w:color="auto"/>
        <w:bottom w:val="none" w:sz="0" w:space="0" w:color="auto"/>
        <w:right w:val="none" w:sz="0" w:space="0" w:color="auto"/>
      </w:divBdr>
    </w:div>
    <w:div w:id="730422626">
      <w:bodyDiv w:val="1"/>
      <w:marLeft w:val="0"/>
      <w:marRight w:val="0"/>
      <w:marTop w:val="0"/>
      <w:marBottom w:val="0"/>
      <w:divBdr>
        <w:top w:val="none" w:sz="0" w:space="0" w:color="auto"/>
        <w:left w:val="none" w:sz="0" w:space="0" w:color="auto"/>
        <w:bottom w:val="none" w:sz="0" w:space="0" w:color="auto"/>
        <w:right w:val="none" w:sz="0" w:space="0" w:color="auto"/>
      </w:divBdr>
    </w:div>
    <w:div w:id="778455413">
      <w:bodyDiv w:val="1"/>
      <w:marLeft w:val="0"/>
      <w:marRight w:val="0"/>
      <w:marTop w:val="0"/>
      <w:marBottom w:val="0"/>
      <w:divBdr>
        <w:top w:val="none" w:sz="0" w:space="0" w:color="auto"/>
        <w:left w:val="none" w:sz="0" w:space="0" w:color="auto"/>
        <w:bottom w:val="none" w:sz="0" w:space="0" w:color="auto"/>
        <w:right w:val="none" w:sz="0" w:space="0" w:color="auto"/>
      </w:divBdr>
    </w:div>
    <w:div w:id="795031136">
      <w:bodyDiv w:val="1"/>
      <w:marLeft w:val="0"/>
      <w:marRight w:val="0"/>
      <w:marTop w:val="0"/>
      <w:marBottom w:val="0"/>
      <w:divBdr>
        <w:top w:val="none" w:sz="0" w:space="0" w:color="auto"/>
        <w:left w:val="none" w:sz="0" w:space="0" w:color="auto"/>
        <w:bottom w:val="none" w:sz="0" w:space="0" w:color="auto"/>
        <w:right w:val="none" w:sz="0" w:space="0" w:color="auto"/>
      </w:divBdr>
    </w:div>
    <w:div w:id="812064775">
      <w:bodyDiv w:val="1"/>
      <w:marLeft w:val="0"/>
      <w:marRight w:val="0"/>
      <w:marTop w:val="0"/>
      <w:marBottom w:val="0"/>
      <w:divBdr>
        <w:top w:val="none" w:sz="0" w:space="0" w:color="auto"/>
        <w:left w:val="none" w:sz="0" w:space="0" w:color="auto"/>
        <w:bottom w:val="none" w:sz="0" w:space="0" w:color="auto"/>
        <w:right w:val="none" w:sz="0" w:space="0" w:color="auto"/>
      </w:divBdr>
    </w:div>
    <w:div w:id="845826702">
      <w:bodyDiv w:val="1"/>
      <w:marLeft w:val="0"/>
      <w:marRight w:val="0"/>
      <w:marTop w:val="0"/>
      <w:marBottom w:val="0"/>
      <w:divBdr>
        <w:top w:val="none" w:sz="0" w:space="0" w:color="auto"/>
        <w:left w:val="none" w:sz="0" w:space="0" w:color="auto"/>
        <w:bottom w:val="none" w:sz="0" w:space="0" w:color="auto"/>
        <w:right w:val="none" w:sz="0" w:space="0" w:color="auto"/>
      </w:divBdr>
    </w:div>
    <w:div w:id="853151400">
      <w:bodyDiv w:val="1"/>
      <w:marLeft w:val="0"/>
      <w:marRight w:val="0"/>
      <w:marTop w:val="0"/>
      <w:marBottom w:val="0"/>
      <w:divBdr>
        <w:top w:val="none" w:sz="0" w:space="0" w:color="auto"/>
        <w:left w:val="none" w:sz="0" w:space="0" w:color="auto"/>
        <w:bottom w:val="none" w:sz="0" w:space="0" w:color="auto"/>
        <w:right w:val="none" w:sz="0" w:space="0" w:color="auto"/>
      </w:divBdr>
    </w:div>
    <w:div w:id="894314951">
      <w:bodyDiv w:val="1"/>
      <w:marLeft w:val="0"/>
      <w:marRight w:val="0"/>
      <w:marTop w:val="0"/>
      <w:marBottom w:val="0"/>
      <w:divBdr>
        <w:top w:val="none" w:sz="0" w:space="0" w:color="auto"/>
        <w:left w:val="none" w:sz="0" w:space="0" w:color="auto"/>
        <w:bottom w:val="none" w:sz="0" w:space="0" w:color="auto"/>
        <w:right w:val="none" w:sz="0" w:space="0" w:color="auto"/>
      </w:divBdr>
    </w:div>
    <w:div w:id="894967909">
      <w:bodyDiv w:val="1"/>
      <w:marLeft w:val="0"/>
      <w:marRight w:val="0"/>
      <w:marTop w:val="0"/>
      <w:marBottom w:val="0"/>
      <w:divBdr>
        <w:top w:val="none" w:sz="0" w:space="0" w:color="auto"/>
        <w:left w:val="none" w:sz="0" w:space="0" w:color="auto"/>
        <w:bottom w:val="none" w:sz="0" w:space="0" w:color="auto"/>
        <w:right w:val="none" w:sz="0" w:space="0" w:color="auto"/>
      </w:divBdr>
    </w:div>
    <w:div w:id="906652734">
      <w:bodyDiv w:val="1"/>
      <w:marLeft w:val="0"/>
      <w:marRight w:val="0"/>
      <w:marTop w:val="0"/>
      <w:marBottom w:val="0"/>
      <w:divBdr>
        <w:top w:val="none" w:sz="0" w:space="0" w:color="auto"/>
        <w:left w:val="none" w:sz="0" w:space="0" w:color="auto"/>
        <w:bottom w:val="none" w:sz="0" w:space="0" w:color="auto"/>
        <w:right w:val="none" w:sz="0" w:space="0" w:color="auto"/>
      </w:divBdr>
      <w:divsChild>
        <w:div w:id="31661107">
          <w:marLeft w:val="0"/>
          <w:marRight w:val="0"/>
          <w:marTop w:val="0"/>
          <w:marBottom w:val="0"/>
          <w:divBdr>
            <w:top w:val="none" w:sz="0" w:space="0" w:color="auto"/>
            <w:left w:val="none" w:sz="0" w:space="0" w:color="auto"/>
            <w:bottom w:val="none" w:sz="0" w:space="0" w:color="auto"/>
            <w:right w:val="none" w:sz="0" w:space="0" w:color="auto"/>
          </w:divBdr>
        </w:div>
        <w:div w:id="111097839">
          <w:marLeft w:val="0"/>
          <w:marRight w:val="0"/>
          <w:marTop w:val="0"/>
          <w:marBottom w:val="0"/>
          <w:divBdr>
            <w:top w:val="none" w:sz="0" w:space="0" w:color="auto"/>
            <w:left w:val="none" w:sz="0" w:space="0" w:color="auto"/>
            <w:bottom w:val="none" w:sz="0" w:space="0" w:color="auto"/>
            <w:right w:val="none" w:sz="0" w:space="0" w:color="auto"/>
          </w:divBdr>
        </w:div>
        <w:div w:id="187958775">
          <w:marLeft w:val="0"/>
          <w:marRight w:val="0"/>
          <w:marTop w:val="0"/>
          <w:marBottom w:val="0"/>
          <w:divBdr>
            <w:top w:val="none" w:sz="0" w:space="0" w:color="auto"/>
            <w:left w:val="none" w:sz="0" w:space="0" w:color="auto"/>
            <w:bottom w:val="none" w:sz="0" w:space="0" w:color="auto"/>
            <w:right w:val="none" w:sz="0" w:space="0" w:color="auto"/>
          </w:divBdr>
        </w:div>
        <w:div w:id="203449022">
          <w:marLeft w:val="0"/>
          <w:marRight w:val="0"/>
          <w:marTop w:val="0"/>
          <w:marBottom w:val="0"/>
          <w:divBdr>
            <w:top w:val="none" w:sz="0" w:space="0" w:color="auto"/>
            <w:left w:val="none" w:sz="0" w:space="0" w:color="auto"/>
            <w:bottom w:val="none" w:sz="0" w:space="0" w:color="auto"/>
            <w:right w:val="none" w:sz="0" w:space="0" w:color="auto"/>
          </w:divBdr>
        </w:div>
        <w:div w:id="356739911">
          <w:marLeft w:val="0"/>
          <w:marRight w:val="0"/>
          <w:marTop w:val="0"/>
          <w:marBottom w:val="0"/>
          <w:divBdr>
            <w:top w:val="none" w:sz="0" w:space="0" w:color="auto"/>
            <w:left w:val="none" w:sz="0" w:space="0" w:color="auto"/>
            <w:bottom w:val="none" w:sz="0" w:space="0" w:color="auto"/>
            <w:right w:val="none" w:sz="0" w:space="0" w:color="auto"/>
          </w:divBdr>
        </w:div>
        <w:div w:id="560093052">
          <w:marLeft w:val="0"/>
          <w:marRight w:val="0"/>
          <w:marTop w:val="0"/>
          <w:marBottom w:val="0"/>
          <w:divBdr>
            <w:top w:val="none" w:sz="0" w:space="0" w:color="auto"/>
            <w:left w:val="none" w:sz="0" w:space="0" w:color="auto"/>
            <w:bottom w:val="none" w:sz="0" w:space="0" w:color="auto"/>
            <w:right w:val="none" w:sz="0" w:space="0" w:color="auto"/>
          </w:divBdr>
        </w:div>
        <w:div w:id="564803550">
          <w:marLeft w:val="0"/>
          <w:marRight w:val="0"/>
          <w:marTop w:val="0"/>
          <w:marBottom w:val="0"/>
          <w:divBdr>
            <w:top w:val="none" w:sz="0" w:space="0" w:color="auto"/>
            <w:left w:val="none" w:sz="0" w:space="0" w:color="auto"/>
            <w:bottom w:val="none" w:sz="0" w:space="0" w:color="auto"/>
            <w:right w:val="none" w:sz="0" w:space="0" w:color="auto"/>
          </w:divBdr>
        </w:div>
        <w:div w:id="589584763">
          <w:marLeft w:val="0"/>
          <w:marRight w:val="0"/>
          <w:marTop w:val="0"/>
          <w:marBottom w:val="0"/>
          <w:divBdr>
            <w:top w:val="none" w:sz="0" w:space="0" w:color="auto"/>
            <w:left w:val="none" w:sz="0" w:space="0" w:color="auto"/>
            <w:bottom w:val="none" w:sz="0" w:space="0" w:color="auto"/>
            <w:right w:val="none" w:sz="0" w:space="0" w:color="auto"/>
          </w:divBdr>
        </w:div>
        <w:div w:id="663051858">
          <w:marLeft w:val="0"/>
          <w:marRight w:val="0"/>
          <w:marTop w:val="0"/>
          <w:marBottom w:val="0"/>
          <w:divBdr>
            <w:top w:val="none" w:sz="0" w:space="0" w:color="auto"/>
            <w:left w:val="none" w:sz="0" w:space="0" w:color="auto"/>
            <w:bottom w:val="none" w:sz="0" w:space="0" w:color="auto"/>
            <w:right w:val="none" w:sz="0" w:space="0" w:color="auto"/>
          </w:divBdr>
        </w:div>
        <w:div w:id="751389977">
          <w:marLeft w:val="0"/>
          <w:marRight w:val="0"/>
          <w:marTop w:val="0"/>
          <w:marBottom w:val="0"/>
          <w:divBdr>
            <w:top w:val="none" w:sz="0" w:space="0" w:color="auto"/>
            <w:left w:val="none" w:sz="0" w:space="0" w:color="auto"/>
            <w:bottom w:val="none" w:sz="0" w:space="0" w:color="auto"/>
            <w:right w:val="none" w:sz="0" w:space="0" w:color="auto"/>
          </w:divBdr>
        </w:div>
        <w:div w:id="767458383">
          <w:marLeft w:val="0"/>
          <w:marRight w:val="0"/>
          <w:marTop w:val="0"/>
          <w:marBottom w:val="0"/>
          <w:divBdr>
            <w:top w:val="none" w:sz="0" w:space="0" w:color="auto"/>
            <w:left w:val="none" w:sz="0" w:space="0" w:color="auto"/>
            <w:bottom w:val="none" w:sz="0" w:space="0" w:color="auto"/>
            <w:right w:val="none" w:sz="0" w:space="0" w:color="auto"/>
          </w:divBdr>
        </w:div>
        <w:div w:id="793403835">
          <w:marLeft w:val="0"/>
          <w:marRight w:val="0"/>
          <w:marTop w:val="0"/>
          <w:marBottom w:val="0"/>
          <w:divBdr>
            <w:top w:val="none" w:sz="0" w:space="0" w:color="auto"/>
            <w:left w:val="none" w:sz="0" w:space="0" w:color="auto"/>
            <w:bottom w:val="none" w:sz="0" w:space="0" w:color="auto"/>
            <w:right w:val="none" w:sz="0" w:space="0" w:color="auto"/>
          </w:divBdr>
        </w:div>
        <w:div w:id="859201377">
          <w:marLeft w:val="0"/>
          <w:marRight w:val="0"/>
          <w:marTop w:val="0"/>
          <w:marBottom w:val="0"/>
          <w:divBdr>
            <w:top w:val="none" w:sz="0" w:space="0" w:color="auto"/>
            <w:left w:val="none" w:sz="0" w:space="0" w:color="auto"/>
            <w:bottom w:val="none" w:sz="0" w:space="0" w:color="auto"/>
            <w:right w:val="none" w:sz="0" w:space="0" w:color="auto"/>
          </w:divBdr>
        </w:div>
        <w:div w:id="940524578">
          <w:marLeft w:val="0"/>
          <w:marRight w:val="0"/>
          <w:marTop w:val="0"/>
          <w:marBottom w:val="0"/>
          <w:divBdr>
            <w:top w:val="none" w:sz="0" w:space="0" w:color="auto"/>
            <w:left w:val="none" w:sz="0" w:space="0" w:color="auto"/>
            <w:bottom w:val="none" w:sz="0" w:space="0" w:color="auto"/>
            <w:right w:val="none" w:sz="0" w:space="0" w:color="auto"/>
          </w:divBdr>
        </w:div>
        <w:div w:id="995107120">
          <w:marLeft w:val="0"/>
          <w:marRight w:val="0"/>
          <w:marTop w:val="0"/>
          <w:marBottom w:val="0"/>
          <w:divBdr>
            <w:top w:val="none" w:sz="0" w:space="0" w:color="auto"/>
            <w:left w:val="none" w:sz="0" w:space="0" w:color="auto"/>
            <w:bottom w:val="none" w:sz="0" w:space="0" w:color="auto"/>
            <w:right w:val="none" w:sz="0" w:space="0" w:color="auto"/>
          </w:divBdr>
        </w:div>
        <w:div w:id="1147093870">
          <w:marLeft w:val="0"/>
          <w:marRight w:val="0"/>
          <w:marTop w:val="0"/>
          <w:marBottom w:val="0"/>
          <w:divBdr>
            <w:top w:val="none" w:sz="0" w:space="0" w:color="auto"/>
            <w:left w:val="none" w:sz="0" w:space="0" w:color="auto"/>
            <w:bottom w:val="none" w:sz="0" w:space="0" w:color="auto"/>
            <w:right w:val="none" w:sz="0" w:space="0" w:color="auto"/>
          </w:divBdr>
        </w:div>
        <w:div w:id="1277446050">
          <w:marLeft w:val="0"/>
          <w:marRight w:val="0"/>
          <w:marTop w:val="0"/>
          <w:marBottom w:val="0"/>
          <w:divBdr>
            <w:top w:val="none" w:sz="0" w:space="0" w:color="auto"/>
            <w:left w:val="none" w:sz="0" w:space="0" w:color="auto"/>
            <w:bottom w:val="none" w:sz="0" w:space="0" w:color="auto"/>
            <w:right w:val="none" w:sz="0" w:space="0" w:color="auto"/>
          </w:divBdr>
        </w:div>
        <w:div w:id="1333726269">
          <w:marLeft w:val="0"/>
          <w:marRight w:val="0"/>
          <w:marTop w:val="0"/>
          <w:marBottom w:val="0"/>
          <w:divBdr>
            <w:top w:val="none" w:sz="0" w:space="0" w:color="auto"/>
            <w:left w:val="none" w:sz="0" w:space="0" w:color="auto"/>
            <w:bottom w:val="none" w:sz="0" w:space="0" w:color="auto"/>
            <w:right w:val="none" w:sz="0" w:space="0" w:color="auto"/>
          </w:divBdr>
        </w:div>
        <w:div w:id="1424033124">
          <w:marLeft w:val="0"/>
          <w:marRight w:val="0"/>
          <w:marTop w:val="0"/>
          <w:marBottom w:val="0"/>
          <w:divBdr>
            <w:top w:val="none" w:sz="0" w:space="0" w:color="auto"/>
            <w:left w:val="none" w:sz="0" w:space="0" w:color="auto"/>
            <w:bottom w:val="none" w:sz="0" w:space="0" w:color="auto"/>
            <w:right w:val="none" w:sz="0" w:space="0" w:color="auto"/>
          </w:divBdr>
        </w:div>
        <w:div w:id="1453935623">
          <w:marLeft w:val="0"/>
          <w:marRight w:val="0"/>
          <w:marTop w:val="0"/>
          <w:marBottom w:val="0"/>
          <w:divBdr>
            <w:top w:val="none" w:sz="0" w:space="0" w:color="auto"/>
            <w:left w:val="none" w:sz="0" w:space="0" w:color="auto"/>
            <w:bottom w:val="none" w:sz="0" w:space="0" w:color="auto"/>
            <w:right w:val="none" w:sz="0" w:space="0" w:color="auto"/>
          </w:divBdr>
        </w:div>
        <w:div w:id="1505586588">
          <w:marLeft w:val="0"/>
          <w:marRight w:val="0"/>
          <w:marTop w:val="0"/>
          <w:marBottom w:val="0"/>
          <w:divBdr>
            <w:top w:val="none" w:sz="0" w:space="0" w:color="auto"/>
            <w:left w:val="none" w:sz="0" w:space="0" w:color="auto"/>
            <w:bottom w:val="none" w:sz="0" w:space="0" w:color="auto"/>
            <w:right w:val="none" w:sz="0" w:space="0" w:color="auto"/>
          </w:divBdr>
        </w:div>
        <w:div w:id="1557424598">
          <w:marLeft w:val="0"/>
          <w:marRight w:val="0"/>
          <w:marTop w:val="0"/>
          <w:marBottom w:val="0"/>
          <w:divBdr>
            <w:top w:val="none" w:sz="0" w:space="0" w:color="auto"/>
            <w:left w:val="none" w:sz="0" w:space="0" w:color="auto"/>
            <w:bottom w:val="none" w:sz="0" w:space="0" w:color="auto"/>
            <w:right w:val="none" w:sz="0" w:space="0" w:color="auto"/>
          </w:divBdr>
        </w:div>
        <w:div w:id="1571651522">
          <w:marLeft w:val="0"/>
          <w:marRight w:val="0"/>
          <w:marTop w:val="0"/>
          <w:marBottom w:val="0"/>
          <w:divBdr>
            <w:top w:val="none" w:sz="0" w:space="0" w:color="auto"/>
            <w:left w:val="none" w:sz="0" w:space="0" w:color="auto"/>
            <w:bottom w:val="none" w:sz="0" w:space="0" w:color="auto"/>
            <w:right w:val="none" w:sz="0" w:space="0" w:color="auto"/>
          </w:divBdr>
        </w:div>
        <w:div w:id="1590432694">
          <w:marLeft w:val="0"/>
          <w:marRight w:val="0"/>
          <w:marTop w:val="0"/>
          <w:marBottom w:val="0"/>
          <w:divBdr>
            <w:top w:val="none" w:sz="0" w:space="0" w:color="auto"/>
            <w:left w:val="none" w:sz="0" w:space="0" w:color="auto"/>
            <w:bottom w:val="none" w:sz="0" w:space="0" w:color="auto"/>
            <w:right w:val="none" w:sz="0" w:space="0" w:color="auto"/>
          </w:divBdr>
        </w:div>
        <w:div w:id="1603679771">
          <w:marLeft w:val="0"/>
          <w:marRight w:val="0"/>
          <w:marTop w:val="0"/>
          <w:marBottom w:val="0"/>
          <w:divBdr>
            <w:top w:val="none" w:sz="0" w:space="0" w:color="auto"/>
            <w:left w:val="none" w:sz="0" w:space="0" w:color="auto"/>
            <w:bottom w:val="none" w:sz="0" w:space="0" w:color="auto"/>
            <w:right w:val="none" w:sz="0" w:space="0" w:color="auto"/>
          </w:divBdr>
        </w:div>
        <w:div w:id="1672024670">
          <w:marLeft w:val="0"/>
          <w:marRight w:val="0"/>
          <w:marTop w:val="0"/>
          <w:marBottom w:val="0"/>
          <w:divBdr>
            <w:top w:val="none" w:sz="0" w:space="0" w:color="auto"/>
            <w:left w:val="none" w:sz="0" w:space="0" w:color="auto"/>
            <w:bottom w:val="none" w:sz="0" w:space="0" w:color="auto"/>
            <w:right w:val="none" w:sz="0" w:space="0" w:color="auto"/>
          </w:divBdr>
        </w:div>
        <w:div w:id="1685545730">
          <w:marLeft w:val="0"/>
          <w:marRight w:val="0"/>
          <w:marTop w:val="0"/>
          <w:marBottom w:val="0"/>
          <w:divBdr>
            <w:top w:val="none" w:sz="0" w:space="0" w:color="auto"/>
            <w:left w:val="none" w:sz="0" w:space="0" w:color="auto"/>
            <w:bottom w:val="none" w:sz="0" w:space="0" w:color="auto"/>
            <w:right w:val="none" w:sz="0" w:space="0" w:color="auto"/>
          </w:divBdr>
        </w:div>
        <w:div w:id="1734353201">
          <w:marLeft w:val="0"/>
          <w:marRight w:val="0"/>
          <w:marTop w:val="0"/>
          <w:marBottom w:val="0"/>
          <w:divBdr>
            <w:top w:val="none" w:sz="0" w:space="0" w:color="auto"/>
            <w:left w:val="none" w:sz="0" w:space="0" w:color="auto"/>
            <w:bottom w:val="none" w:sz="0" w:space="0" w:color="auto"/>
            <w:right w:val="none" w:sz="0" w:space="0" w:color="auto"/>
          </w:divBdr>
        </w:div>
        <w:div w:id="1773743575">
          <w:marLeft w:val="0"/>
          <w:marRight w:val="0"/>
          <w:marTop w:val="0"/>
          <w:marBottom w:val="0"/>
          <w:divBdr>
            <w:top w:val="none" w:sz="0" w:space="0" w:color="auto"/>
            <w:left w:val="none" w:sz="0" w:space="0" w:color="auto"/>
            <w:bottom w:val="none" w:sz="0" w:space="0" w:color="auto"/>
            <w:right w:val="none" w:sz="0" w:space="0" w:color="auto"/>
          </w:divBdr>
        </w:div>
        <w:div w:id="1826700058">
          <w:marLeft w:val="0"/>
          <w:marRight w:val="0"/>
          <w:marTop w:val="0"/>
          <w:marBottom w:val="0"/>
          <w:divBdr>
            <w:top w:val="none" w:sz="0" w:space="0" w:color="auto"/>
            <w:left w:val="none" w:sz="0" w:space="0" w:color="auto"/>
            <w:bottom w:val="none" w:sz="0" w:space="0" w:color="auto"/>
            <w:right w:val="none" w:sz="0" w:space="0" w:color="auto"/>
          </w:divBdr>
        </w:div>
        <w:div w:id="1888831273">
          <w:marLeft w:val="0"/>
          <w:marRight w:val="0"/>
          <w:marTop w:val="0"/>
          <w:marBottom w:val="0"/>
          <w:divBdr>
            <w:top w:val="none" w:sz="0" w:space="0" w:color="auto"/>
            <w:left w:val="none" w:sz="0" w:space="0" w:color="auto"/>
            <w:bottom w:val="none" w:sz="0" w:space="0" w:color="auto"/>
            <w:right w:val="none" w:sz="0" w:space="0" w:color="auto"/>
          </w:divBdr>
        </w:div>
        <w:div w:id="1933395696">
          <w:marLeft w:val="0"/>
          <w:marRight w:val="0"/>
          <w:marTop w:val="0"/>
          <w:marBottom w:val="0"/>
          <w:divBdr>
            <w:top w:val="none" w:sz="0" w:space="0" w:color="auto"/>
            <w:left w:val="none" w:sz="0" w:space="0" w:color="auto"/>
            <w:bottom w:val="none" w:sz="0" w:space="0" w:color="auto"/>
            <w:right w:val="none" w:sz="0" w:space="0" w:color="auto"/>
          </w:divBdr>
        </w:div>
        <w:div w:id="2046905092">
          <w:marLeft w:val="0"/>
          <w:marRight w:val="0"/>
          <w:marTop w:val="0"/>
          <w:marBottom w:val="0"/>
          <w:divBdr>
            <w:top w:val="none" w:sz="0" w:space="0" w:color="auto"/>
            <w:left w:val="none" w:sz="0" w:space="0" w:color="auto"/>
            <w:bottom w:val="none" w:sz="0" w:space="0" w:color="auto"/>
            <w:right w:val="none" w:sz="0" w:space="0" w:color="auto"/>
          </w:divBdr>
        </w:div>
        <w:div w:id="2066760925">
          <w:marLeft w:val="0"/>
          <w:marRight w:val="0"/>
          <w:marTop w:val="0"/>
          <w:marBottom w:val="0"/>
          <w:divBdr>
            <w:top w:val="none" w:sz="0" w:space="0" w:color="auto"/>
            <w:left w:val="none" w:sz="0" w:space="0" w:color="auto"/>
            <w:bottom w:val="none" w:sz="0" w:space="0" w:color="auto"/>
            <w:right w:val="none" w:sz="0" w:space="0" w:color="auto"/>
          </w:divBdr>
        </w:div>
      </w:divsChild>
    </w:div>
    <w:div w:id="909537400">
      <w:bodyDiv w:val="1"/>
      <w:marLeft w:val="0"/>
      <w:marRight w:val="0"/>
      <w:marTop w:val="0"/>
      <w:marBottom w:val="0"/>
      <w:divBdr>
        <w:top w:val="none" w:sz="0" w:space="0" w:color="auto"/>
        <w:left w:val="none" w:sz="0" w:space="0" w:color="auto"/>
        <w:bottom w:val="none" w:sz="0" w:space="0" w:color="auto"/>
        <w:right w:val="none" w:sz="0" w:space="0" w:color="auto"/>
      </w:divBdr>
    </w:div>
    <w:div w:id="912858967">
      <w:bodyDiv w:val="1"/>
      <w:marLeft w:val="0"/>
      <w:marRight w:val="0"/>
      <w:marTop w:val="0"/>
      <w:marBottom w:val="0"/>
      <w:divBdr>
        <w:top w:val="none" w:sz="0" w:space="0" w:color="auto"/>
        <w:left w:val="none" w:sz="0" w:space="0" w:color="auto"/>
        <w:bottom w:val="none" w:sz="0" w:space="0" w:color="auto"/>
        <w:right w:val="none" w:sz="0" w:space="0" w:color="auto"/>
      </w:divBdr>
    </w:div>
    <w:div w:id="913276381">
      <w:bodyDiv w:val="1"/>
      <w:marLeft w:val="0"/>
      <w:marRight w:val="0"/>
      <w:marTop w:val="0"/>
      <w:marBottom w:val="0"/>
      <w:divBdr>
        <w:top w:val="none" w:sz="0" w:space="0" w:color="auto"/>
        <w:left w:val="none" w:sz="0" w:space="0" w:color="auto"/>
        <w:bottom w:val="none" w:sz="0" w:space="0" w:color="auto"/>
        <w:right w:val="none" w:sz="0" w:space="0" w:color="auto"/>
      </w:divBdr>
    </w:div>
    <w:div w:id="948662494">
      <w:bodyDiv w:val="1"/>
      <w:marLeft w:val="0"/>
      <w:marRight w:val="0"/>
      <w:marTop w:val="0"/>
      <w:marBottom w:val="0"/>
      <w:divBdr>
        <w:top w:val="none" w:sz="0" w:space="0" w:color="auto"/>
        <w:left w:val="none" w:sz="0" w:space="0" w:color="auto"/>
        <w:bottom w:val="none" w:sz="0" w:space="0" w:color="auto"/>
        <w:right w:val="none" w:sz="0" w:space="0" w:color="auto"/>
      </w:divBdr>
    </w:div>
    <w:div w:id="956715946">
      <w:bodyDiv w:val="1"/>
      <w:marLeft w:val="0"/>
      <w:marRight w:val="0"/>
      <w:marTop w:val="0"/>
      <w:marBottom w:val="0"/>
      <w:divBdr>
        <w:top w:val="none" w:sz="0" w:space="0" w:color="auto"/>
        <w:left w:val="none" w:sz="0" w:space="0" w:color="auto"/>
        <w:bottom w:val="none" w:sz="0" w:space="0" w:color="auto"/>
        <w:right w:val="none" w:sz="0" w:space="0" w:color="auto"/>
      </w:divBdr>
    </w:div>
    <w:div w:id="977300316">
      <w:bodyDiv w:val="1"/>
      <w:marLeft w:val="0"/>
      <w:marRight w:val="0"/>
      <w:marTop w:val="0"/>
      <w:marBottom w:val="0"/>
      <w:divBdr>
        <w:top w:val="none" w:sz="0" w:space="0" w:color="auto"/>
        <w:left w:val="none" w:sz="0" w:space="0" w:color="auto"/>
        <w:bottom w:val="none" w:sz="0" w:space="0" w:color="auto"/>
        <w:right w:val="none" w:sz="0" w:space="0" w:color="auto"/>
      </w:divBdr>
    </w:div>
    <w:div w:id="992443501">
      <w:bodyDiv w:val="1"/>
      <w:marLeft w:val="0"/>
      <w:marRight w:val="0"/>
      <w:marTop w:val="0"/>
      <w:marBottom w:val="0"/>
      <w:divBdr>
        <w:top w:val="none" w:sz="0" w:space="0" w:color="auto"/>
        <w:left w:val="none" w:sz="0" w:space="0" w:color="auto"/>
        <w:bottom w:val="none" w:sz="0" w:space="0" w:color="auto"/>
        <w:right w:val="none" w:sz="0" w:space="0" w:color="auto"/>
      </w:divBdr>
    </w:div>
    <w:div w:id="995496789">
      <w:bodyDiv w:val="1"/>
      <w:marLeft w:val="0"/>
      <w:marRight w:val="0"/>
      <w:marTop w:val="0"/>
      <w:marBottom w:val="0"/>
      <w:divBdr>
        <w:top w:val="none" w:sz="0" w:space="0" w:color="auto"/>
        <w:left w:val="none" w:sz="0" w:space="0" w:color="auto"/>
        <w:bottom w:val="none" w:sz="0" w:space="0" w:color="auto"/>
        <w:right w:val="none" w:sz="0" w:space="0" w:color="auto"/>
      </w:divBdr>
    </w:div>
    <w:div w:id="1000040026">
      <w:bodyDiv w:val="1"/>
      <w:marLeft w:val="0"/>
      <w:marRight w:val="0"/>
      <w:marTop w:val="0"/>
      <w:marBottom w:val="0"/>
      <w:divBdr>
        <w:top w:val="none" w:sz="0" w:space="0" w:color="auto"/>
        <w:left w:val="none" w:sz="0" w:space="0" w:color="auto"/>
        <w:bottom w:val="none" w:sz="0" w:space="0" w:color="auto"/>
        <w:right w:val="none" w:sz="0" w:space="0" w:color="auto"/>
      </w:divBdr>
    </w:div>
    <w:div w:id="1001005201">
      <w:bodyDiv w:val="1"/>
      <w:marLeft w:val="0"/>
      <w:marRight w:val="0"/>
      <w:marTop w:val="0"/>
      <w:marBottom w:val="0"/>
      <w:divBdr>
        <w:top w:val="none" w:sz="0" w:space="0" w:color="auto"/>
        <w:left w:val="none" w:sz="0" w:space="0" w:color="auto"/>
        <w:bottom w:val="none" w:sz="0" w:space="0" w:color="auto"/>
        <w:right w:val="none" w:sz="0" w:space="0" w:color="auto"/>
      </w:divBdr>
    </w:div>
    <w:div w:id="1008211908">
      <w:bodyDiv w:val="1"/>
      <w:marLeft w:val="0"/>
      <w:marRight w:val="0"/>
      <w:marTop w:val="0"/>
      <w:marBottom w:val="0"/>
      <w:divBdr>
        <w:top w:val="none" w:sz="0" w:space="0" w:color="auto"/>
        <w:left w:val="none" w:sz="0" w:space="0" w:color="auto"/>
        <w:bottom w:val="none" w:sz="0" w:space="0" w:color="auto"/>
        <w:right w:val="none" w:sz="0" w:space="0" w:color="auto"/>
      </w:divBdr>
    </w:div>
    <w:div w:id="1048067187">
      <w:bodyDiv w:val="1"/>
      <w:marLeft w:val="0"/>
      <w:marRight w:val="0"/>
      <w:marTop w:val="0"/>
      <w:marBottom w:val="0"/>
      <w:divBdr>
        <w:top w:val="none" w:sz="0" w:space="0" w:color="auto"/>
        <w:left w:val="none" w:sz="0" w:space="0" w:color="auto"/>
        <w:bottom w:val="none" w:sz="0" w:space="0" w:color="auto"/>
        <w:right w:val="none" w:sz="0" w:space="0" w:color="auto"/>
      </w:divBdr>
    </w:div>
    <w:div w:id="1071931249">
      <w:bodyDiv w:val="1"/>
      <w:marLeft w:val="0"/>
      <w:marRight w:val="0"/>
      <w:marTop w:val="0"/>
      <w:marBottom w:val="0"/>
      <w:divBdr>
        <w:top w:val="none" w:sz="0" w:space="0" w:color="auto"/>
        <w:left w:val="none" w:sz="0" w:space="0" w:color="auto"/>
        <w:bottom w:val="none" w:sz="0" w:space="0" w:color="auto"/>
        <w:right w:val="none" w:sz="0" w:space="0" w:color="auto"/>
      </w:divBdr>
    </w:div>
    <w:div w:id="1076703129">
      <w:bodyDiv w:val="1"/>
      <w:marLeft w:val="0"/>
      <w:marRight w:val="0"/>
      <w:marTop w:val="0"/>
      <w:marBottom w:val="0"/>
      <w:divBdr>
        <w:top w:val="none" w:sz="0" w:space="0" w:color="auto"/>
        <w:left w:val="none" w:sz="0" w:space="0" w:color="auto"/>
        <w:bottom w:val="none" w:sz="0" w:space="0" w:color="auto"/>
        <w:right w:val="none" w:sz="0" w:space="0" w:color="auto"/>
      </w:divBdr>
    </w:div>
    <w:div w:id="1085030800">
      <w:bodyDiv w:val="1"/>
      <w:marLeft w:val="0"/>
      <w:marRight w:val="0"/>
      <w:marTop w:val="0"/>
      <w:marBottom w:val="0"/>
      <w:divBdr>
        <w:top w:val="none" w:sz="0" w:space="0" w:color="auto"/>
        <w:left w:val="none" w:sz="0" w:space="0" w:color="auto"/>
        <w:bottom w:val="none" w:sz="0" w:space="0" w:color="auto"/>
        <w:right w:val="none" w:sz="0" w:space="0" w:color="auto"/>
      </w:divBdr>
    </w:div>
    <w:div w:id="1086531716">
      <w:bodyDiv w:val="1"/>
      <w:marLeft w:val="0"/>
      <w:marRight w:val="0"/>
      <w:marTop w:val="0"/>
      <w:marBottom w:val="0"/>
      <w:divBdr>
        <w:top w:val="none" w:sz="0" w:space="0" w:color="auto"/>
        <w:left w:val="none" w:sz="0" w:space="0" w:color="auto"/>
        <w:bottom w:val="none" w:sz="0" w:space="0" w:color="auto"/>
        <w:right w:val="none" w:sz="0" w:space="0" w:color="auto"/>
      </w:divBdr>
    </w:div>
    <w:div w:id="1094856811">
      <w:bodyDiv w:val="1"/>
      <w:marLeft w:val="0"/>
      <w:marRight w:val="0"/>
      <w:marTop w:val="0"/>
      <w:marBottom w:val="0"/>
      <w:divBdr>
        <w:top w:val="none" w:sz="0" w:space="0" w:color="auto"/>
        <w:left w:val="none" w:sz="0" w:space="0" w:color="auto"/>
        <w:bottom w:val="none" w:sz="0" w:space="0" w:color="auto"/>
        <w:right w:val="none" w:sz="0" w:space="0" w:color="auto"/>
      </w:divBdr>
    </w:div>
    <w:div w:id="1110198720">
      <w:bodyDiv w:val="1"/>
      <w:marLeft w:val="0"/>
      <w:marRight w:val="0"/>
      <w:marTop w:val="0"/>
      <w:marBottom w:val="0"/>
      <w:divBdr>
        <w:top w:val="none" w:sz="0" w:space="0" w:color="auto"/>
        <w:left w:val="none" w:sz="0" w:space="0" w:color="auto"/>
        <w:bottom w:val="none" w:sz="0" w:space="0" w:color="auto"/>
        <w:right w:val="none" w:sz="0" w:space="0" w:color="auto"/>
      </w:divBdr>
    </w:div>
    <w:div w:id="1110322620">
      <w:bodyDiv w:val="1"/>
      <w:marLeft w:val="0"/>
      <w:marRight w:val="0"/>
      <w:marTop w:val="0"/>
      <w:marBottom w:val="0"/>
      <w:divBdr>
        <w:top w:val="none" w:sz="0" w:space="0" w:color="auto"/>
        <w:left w:val="none" w:sz="0" w:space="0" w:color="auto"/>
        <w:bottom w:val="none" w:sz="0" w:space="0" w:color="auto"/>
        <w:right w:val="none" w:sz="0" w:space="0" w:color="auto"/>
      </w:divBdr>
    </w:div>
    <w:div w:id="1125849072">
      <w:bodyDiv w:val="1"/>
      <w:marLeft w:val="0"/>
      <w:marRight w:val="0"/>
      <w:marTop w:val="0"/>
      <w:marBottom w:val="0"/>
      <w:divBdr>
        <w:top w:val="none" w:sz="0" w:space="0" w:color="auto"/>
        <w:left w:val="none" w:sz="0" w:space="0" w:color="auto"/>
        <w:bottom w:val="none" w:sz="0" w:space="0" w:color="auto"/>
        <w:right w:val="none" w:sz="0" w:space="0" w:color="auto"/>
      </w:divBdr>
    </w:div>
    <w:div w:id="1127159222">
      <w:bodyDiv w:val="1"/>
      <w:marLeft w:val="0"/>
      <w:marRight w:val="0"/>
      <w:marTop w:val="0"/>
      <w:marBottom w:val="0"/>
      <w:divBdr>
        <w:top w:val="none" w:sz="0" w:space="0" w:color="auto"/>
        <w:left w:val="none" w:sz="0" w:space="0" w:color="auto"/>
        <w:bottom w:val="none" w:sz="0" w:space="0" w:color="auto"/>
        <w:right w:val="none" w:sz="0" w:space="0" w:color="auto"/>
      </w:divBdr>
    </w:div>
    <w:div w:id="1130324781">
      <w:bodyDiv w:val="1"/>
      <w:marLeft w:val="0"/>
      <w:marRight w:val="0"/>
      <w:marTop w:val="0"/>
      <w:marBottom w:val="0"/>
      <w:divBdr>
        <w:top w:val="none" w:sz="0" w:space="0" w:color="auto"/>
        <w:left w:val="none" w:sz="0" w:space="0" w:color="auto"/>
        <w:bottom w:val="none" w:sz="0" w:space="0" w:color="auto"/>
        <w:right w:val="none" w:sz="0" w:space="0" w:color="auto"/>
      </w:divBdr>
    </w:div>
    <w:div w:id="1207986429">
      <w:bodyDiv w:val="1"/>
      <w:marLeft w:val="0"/>
      <w:marRight w:val="0"/>
      <w:marTop w:val="0"/>
      <w:marBottom w:val="0"/>
      <w:divBdr>
        <w:top w:val="none" w:sz="0" w:space="0" w:color="auto"/>
        <w:left w:val="none" w:sz="0" w:space="0" w:color="auto"/>
        <w:bottom w:val="none" w:sz="0" w:space="0" w:color="auto"/>
        <w:right w:val="none" w:sz="0" w:space="0" w:color="auto"/>
      </w:divBdr>
    </w:div>
    <w:div w:id="1226911410">
      <w:bodyDiv w:val="1"/>
      <w:marLeft w:val="0"/>
      <w:marRight w:val="0"/>
      <w:marTop w:val="0"/>
      <w:marBottom w:val="0"/>
      <w:divBdr>
        <w:top w:val="none" w:sz="0" w:space="0" w:color="auto"/>
        <w:left w:val="none" w:sz="0" w:space="0" w:color="auto"/>
        <w:bottom w:val="none" w:sz="0" w:space="0" w:color="auto"/>
        <w:right w:val="none" w:sz="0" w:space="0" w:color="auto"/>
      </w:divBdr>
    </w:div>
    <w:div w:id="1245917166">
      <w:bodyDiv w:val="1"/>
      <w:marLeft w:val="0"/>
      <w:marRight w:val="0"/>
      <w:marTop w:val="0"/>
      <w:marBottom w:val="0"/>
      <w:divBdr>
        <w:top w:val="none" w:sz="0" w:space="0" w:color="auto"/>
        <w:left w:val="none" w:sz="0" w:space="0" w:color="auto"/>
        <w:bottom w:val="none" w:sz="0" w:space="0" w:color="auto"/>
        <w:right w:val="none" w:sz="0" w:space="0" w:color="auto"/>
      </w:divBdr>
    </w:div>
    <w:div w:id="1258517019">
      <w:bodyDiv w:val="1"/>
      <w:marLeft w:val="0"/>
      <w:marRight w:val="0"/>
      <w:marTop w:val="0"/>
      <w:marBottom w:val="0"/>
      <w:divBdr>
        <w:top w:val="none" w:sz="0" w:space="0" w:color="auto"/>
        <w:left w:val="none" w:sz="0" w:space="0" w:color="auto"/>
        <w:bottom w:val="none" w:sz="0" w:space="0" w:color="auto"/>
        <w:right w:val="none" w:sz="0" w:space="0" w:color="auto"/>
      </w:divBdr>
    </w:div>
    <w:div w:id="1279219095">
      <w:bodyDiv w:val="1"/>
      <w:marLeft w:val="0"/>
      <w:marRight w:val="0"/>
      <w:marTop w:val="0"/>
      <w:marBottom w:val="0"/>
      <w:divBdr>
        <w:top w:val="none" w:sz="0" w:space="0" w:color="auto"/>
        <w:left w:val="none" w:sz="0" w:space="0" w:color="auto"/>
        <w:bottom w:val="none" w:sz="0" w:space="0" w:color="auto"/>
        <w:right w:val="none" w:sz="0" w:space="0" w:color="auto"/>
      </w:divBdr>
    </w:div>
    <w:div w:id="1281499157">
      <w:bodyDiv w:val="1"/>
      <w:marLeft w:val="0"/>
      <w:marRight w:val="0"/>
      <w:marTop w:val="0"/>
      <w:marBottom w:val="0"/>
      <w:divBdr>
        <w:top w:val="none" w:sz="0" w:space="0" w:color="auto"/>
        <w:left w:val="none" w:sz="0" w:space="0" w:color="auto"/>
        <w:bottom w:val="none" w:sz="0" w:space="0" w:color="auto"/>
        <w:right w:val="none" w:sz="0" w:space="0" w:color="auto"/>
      </w:divBdr>
    </w:div>
    <w:div w:id="1301034976">
      <w:bodyDiv w:val="1"/>
      <w:marLeft w:val="0"/>
      <w:marRight w:val="0"/>
      <w:marTop w:val="0"/>
      <w:marBottom w:val="0"/>
      <w:divBdr>
        <w:top w:val="none" w:sz="0" w:space="0" w:color="auto"/>
        <w:left w:val="none" w:sz="0" w:space="0" w:color="auto"/>
        <w:bottom w:val="none" w:sz="0" w:space="0" w:color="auto"/>
        <w:right w:val="none" w:sz="0" w:space="0" w:color="auto"/>
      </w:divBdr>
    </w:div>
    <w:div w:id="1321422199">
      <w:bodyDiv w:val="1"/>
      <w:marLeft w:val="0"/>
      <w:marRight w:val="0"/>
      <w:marTop w:val="0"/>
      <w:marBottom w:val="0"/>
      <w:divBdr>
        <w:top w:val="none" w:sz="0" w:space="0" w:color="auto"/>
        <w:left w:val="none" w:sz="0" w:space="0" w:color="auto"/>
        <w:bottom w:val="none" w:sz="0" w:space="0" w:color="auto"/>
        <w:right w:val="none" w:sz="0" w:space="0" w:color="auto"/>
      </w:divBdr>
    </w:div>
    <w:div w:id="1332836845">
      <w:bodyDiv w:val="1"/>
      <w:marLeft w:val="0"/>
      <w:marRight w:val="0"/>
      <w:marTop w:val="0"/>
      <w:marBottom w:val="0"/>
      <w:divBdr>
        <w:top w:val="none" w:sz="0" w:space="0" w:color="auto"/>
        <w:left w:val="none" w:sz="0" w:space="0" w:color="auto"/>
        <w:bottom w:val="none" w:sz="0" w:space="0" w:color="auto"/>
        <w:right w:val="none" w:sz="0" w:space="0" w:color="auto"/>
      </w:divBdr>
    </w:div>
    <w:div w:id="1339848443">
      <w:bodyDiv w:val="1"/>
      <w:marLeft w:val="0"/>
      <w:marRight w:val="0"/>
      <w:marTop w:val="0"/>
      <w:marBottom w:val="0"/>
      <w:divBdr>
        <w:top w:val="none" w:sz="0" w:space="0" w:color="auto"/>
        <w:left w:val="none" w:sz="0" w:space="0" w:color="auto"/>
        <w:bottom w:val="none" w:sz="0" w:space="0" w:color="auto"/>
        <w:right w:val="none" w:sz="0" w:space="0" w:color="auto"/>
      </w:divBdr>
    </w:div>
    <w:div w:id="1348827845">
      <w:bodyDiv w:val="1"/>
      <w:marLeft w:val="0"/>
      <w:marRight w:val="0"/>
      <w:marTop w:val="0"/>
      <w:marBottom w:val="0"/>
      <w:divBdr>
        <w:top w:val="none" w:sz="0" w:space="0" w:color="auto"/>
        <w:left w:val="none" w:sz="0" w:space="0" w:color="auto"/>
        <w:bottom w:val="none" w:sz="0" w:space="0" w:color="auto"/>
        <w:right w:val="none" w:sz="0" w:space="0" w:color="auto"/>
      </w:divBdr>
    </w:div>
    <w:div w:id="1364407093">
      <w:bodyDiv w:val="1"/>
      <w:marLeft w:val="0"/>
      <w:marRight w:val="0"/>
      <w:marTop w:val="0"/>
      <w:marBottom w:val="0"/>
      <w:divBdr>
        <w:top w:val="none" w:sz="0" w:space="0" w:color="auto"/>
        <w:left w:val="none" w:sz="0" w:space="0" w:color="auto"/>
        <w:bottom w:val="none" w:sz="0" w:space="0" w:color="auto"/>
        <w:right w:val="none" w:sz="0" w:space="0" w:color="auto"/>
      </w:divBdr>
    </w:div>
    <w:div w:id="1368871321">
      <w:bodyDiv w:val="1"/>
      <w:marLeft w:val="0"/>
      <w:marRight w:val="0"/>
      <w:marTop w:val="0"/>
      <w:marBottom w:val="0"/>
      <w:divBdr>
        <w:top w:val="none" w:sz="0" w:space="0" w:color="auto"/>
        <w:left w:val="none" w:sz="0" w:space="0" w:color="auto"/>
        <w:bottom w:val="none" w:sz="0" w:space="0" w:color="auto"/>
        <w:right w:val="none" w:sz="0" w:space="0" w:color="auto"/>
      </w:divBdr>
    </w:div>
    <w:div w:id="1401908460">
      <w:bodyDiv w:val="1"/>
      <w:marLeft w:val="0"/>
      <w:marRight w:val="0"/>
      <w:marTop w:val="0"/>
      <w:marBottom w:val="0"/>
      <w:divBdr>
        <w:top w:val="none" w:sz="0" w:space="0" w:color="auto"/>
        <w:left w:val="none" w:sz="0" w:space="0" w:color="auto"/>
        <w:bottom w:val="none" w:sz="0" w:space="0" w:color="auto"/>
        <w:right w:val="none" w:sz="0" w:space="0" w:color="auto"/>
      </w:divBdr>
    </w:div>
    <w:div w:id="1413702024">
      <w:bodyDiv w:val="1"/>
      <w:marLeft w:val="0"/>
      <w:marRight w:val="0"/>
      <w:marTop w:val="0"/>
      <w:marBottom w:val="0"/>
      <w:divBdr>
        <w:top w:val="none" w:sz="0" w:space="0" w:color="auto"/>
        <w:left w:val="none" w:sz="0" w:space="0" w:color="auto"/>
        <w:bottom w:val="none" w:sz="0" w:space="0" w:color="auto"/>
        <w:right w:val="none" w:sz="0" w:space="0" w:color="auto"/>
      </w:divBdr>
    </w:div>
    <w:div w:id="1417551254">
      <w:bodyDiv w:val="1"/>
      <w:marLeft w:val="0"/>
      <w:marRight w:val="0"/>
      <w:marTop w:val="0"/>
      <w:marBottom w:val="0"/>
      <w:divBdr>
        <w:top w:val="none" w:sz="0" w:space="0" w:color="auto"/>
        <w:left w:val="none" w:sz="0" w:space="0" w:color="auto"/>
        <w:bottom w:val="none" w:sz="0" w:space="0" w:color="auto"/>
        <w:right w:val="none" w:sz="0" w:space="0" w:color="auto"/>
      </w:divBdr>
    </w:div>
    <w:div w:id="1418869854">
      <w:bodyDiv w:val="1"/>
      <w:marLeft w:val="0"/>
      <w:marRight w:val="0"/>
      <w:marTop w:val="0"/>
      <w:marBottom w:val="0"/>
      <w:divBdr>
        <w:top w:val="none" w:sz="0" w:space="0" w:color="auto"/>
        <w:left w:val="none" w:sz="0" w:space="0" w:color="auto"/>
        <w:bottom w:val="none" w:sz="0" w:space="0" w:color="auto"/>
        <w:right w:val="none" w:sz="0" w:space="0" w:color="auto"/>
      </w:divBdr>
    </w:div>
    <w:div w:id="1454056830">
      <w:bodyDiv w:val="1"/>
      <w:marLeft w:val="0"/>
      <w:marRight w:val="0"/>
      <w:marTop w:val="0"/>
      <w:marBottom w:val="0"/>
      <w:divBdr>
        <w:top w:val="none" w:sz="0" w:space="0" w:color="auto"/>
        <w:left w:val="none" w:sz="0" w:space="0" w:color="auto"/>
        <w:bottom w:val="none" w:sz="0" w:space="0" w:color="auto"/>
        <w:right w:val="none" w:sz="0" w:space="0" w:color="auto"/>
      </w:divBdr>
    </w:div>
    <w:div w:id="1488859324">
      <w:bodyDiv w:val="1"/>
      <w:marLeft w:val="0"/>
      <w:marRight w:val="0"/>
      <w:marTop w:val="0"/>
      <w:marBottom w:val="0"/>
      <w:divBdr>
        <w:top w:val="none" w:sz="0" w:space="0" w:color="auto"/>
        <w:left w:val="none" w:sz="0" w:space="0" w:color="auto"/>
        <w:bottom w:val="none" w:sz="0" w:space="0" w:color="auto"/>
        <w:right w:val="none" w:sz="0" w:space="0" w:color="auto"/>
      </w:divBdr>
    </w:div>
    <w:div w:id="1492910547">
      <w:bodyDiv w:val="1"/>
      <w:marLeft w:val="0"/>
      <w:marRight w:val="0"/>
      <w:marTop w:val="0"/>
      <w:marBottom w:val="0"/>
      <w:divBdr>
        <w:top w:val="none" w:sz="0" w:space="0" w:color="auto"/>
        <w:left w:val="none" w:sz="0" w:space="0" w:color="auto"/>
        <w:bottom w:val="none" w:sz="0" w:space="0" w:color="auto"/>
        <w:right w:val="none" w:sz="0" w:space="0" w:color="auto"/>
      </w:divBdr>
    </w:div>
    <w:div w:id="1493062626">
      <w:bodyDiv w:val="1"/>
      <w:marLeft w:val="0"/>
      <w:marRight w:val="0"/>
      <w:marTop w:val="0"/>
      <w:marBottom w:val="0"/>
      <w:divBdr>
        <w:top w:val="none" w:sz="0" w:space="0" w:color="auto"/>
        <w:left w:val="none" w:sz="0" w:space="0" w:color="auto"/>
        <w:bottom w:val="none" w:sz="0" w:space="0" w:color="auto"/>
        <w:right w:val="none" w:sz="0" w:space="0" w:color="auto"/>
      </w:divBdr>
    </w:div>
    <w:div w:id="1533952633">
      <w:bodyDiv w:val="1"/>
      <w:marLeft w:val="0"/>
      <w:marRight w:val="0"/>
      <w:marTop w:val="0"/>
      <w:marBottom w:val="0"/>
      <w:divBdr>
        <w:top w:val="none" w:sz="0" w:space="0" w:color="auto"/>
        <w:left w:val="none" w:sz="0" w:space="0" w:color="auto"/>
        <w:bottom w:val="none" w:sz="0" w:space="0" w:color="auto"/>
        <w:right w:val="none" w:sz="0" w:space="0" w:color="auto"/>
      </w:divBdr>
    </w:div>
    <w:div w:id="1569458705">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3">
          <w:marLeft w:val="0"/>
          <w:marRight w:val="0"/>
          <w:marTop w:val="0"/>
          <w:marBottom w:val="0"/>
          <w:divBdr>
            <w:top w:val="none" w:sz="0" w:space="0" w:color="auto"/>
            <w:left w:val="none" w:sz="0" w:space="0" w:color="auto"/>
            <w:bottom w:val="none" w:sz="0" w:space="0" w:color="auto"/>
            <w:right w:val="none" w:sz="0" w:space="0" w:color="auto"/>
          </w:divBdr>
          <w:divsChild>
            <w:div w:id="11936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393">
      <w:bodyDiv w:val="1"/>
      <w:marLeft w:val="0"/>
      <w:marRight w:val="0"/>
      <w:marTop w:val="0"/>
      <w:marBottom w:val="0"/>
      <w:divBdr>
        <w:top w:val="none" w:sz="0" w:space="0" w:color="auto"/>
        <w:left w:val="none" w:sz="0" w:space="0" w:color="auto"/>
        <w:bottom w:val="none" w:sz="0" w:space="0" w:color="auto"/>
        <w:right w:val="none" w:sz="0" w:space="0" w:color="auto"/>
      </w:divBdr>
    </w:div>
    <w:div w:id="1582593323">
      <w:bodyDiv w:val="1"/>
      <w:marLeft w:val="0"/>
      <w:marRight w:val="0"/>
      <w:marTop w:val="0"/>
      <w:marBottom w:val="0"/>
      <w:divBdr>
        <w:top w:val="none" w:sz="0" w:space="0" w:color="auto"/>
        <w:left w:val="none" w:sz="0" w:space="0" w:color="auto"/>
        <w:bottom w:val="none" w:sz="0" w:space="0" w:color="auto"/>
        <w:right w:val="none" w:sz="0" w:space="0" w:color="auto"/>
      </w:divBdr>
    </w:div>
    <w:div w:id="1584220719">
      <w:bodyDiv w:val="1"/>
      <w:marLeft w:val="0"/>
      <w:marRight w:val="0"/>
      <w:marTop w:val="0"/>
      <w:marBottom w:val="0"/>
      <w:divBdr>
        <w:top w:val="none" w:sz="0" w:space="0" w:color="auto"/>
        <w:left w:val="none" w:sz="0" w:space="0" w:color="auto"/>
        <w:bottom w:val="none" w:sz="0" w:space="0" w:color="auto"/>
        <w:right w:val="none" w:sz="0" w:space="0" w:color="auto"/>
      </w:divBdr>
    </w:div>
    <w:div w:id="1622956726">
      <w:bodyDiv w:val="1"/>
      <w:marLeft w:val="0"/>
      <w:marRight w:val="0"/>
      <w:marTop w:val="0"/>
      <w:marBottom w:val="0"/>
      <w:divBdr>
        <w:top w:val="none" w:sz="0" w:space="0" w:color="auto"/>
        <w:left w:val="none" w:sz="0" w:space="0" w:color="auto"/>
        <w:bottom w:val="none" w:sz="0" w:space="0" w:color="auto"/>
        <w:right w:val="none" w:sz="0" w:space="0" w:color="auto"/>
      </w:divBdr>
    </w:div>
    <w:div w:id="1642224829">
      <w:bodyDiv w:val="1"/>
      <w:marLeft w:val="0"/>
      <w:marRight w:val="0"/>
      <w:marTop w:val="0"/>
      <w:marBottom w:val="0"/>
      <w:divBdr>
        <w:top w:val="none" w:sz="0" w:space="0" w:color="auto"/>
        <w:left w:val="none" w:sz="0" w:space="0" w:color="auto"/>
        <w:bottom w:val="none" w:sz="0" w:space="0" w:color="auto"/>
        <w:right w:val="none" w:sz="0" w:space="0" w:color="auto"/>
      </w:divBdr>
    </w:div>
    <w:div w:id="1705013243">
      <w:bodyDiv w:val="1"/>
      <w:marLeft w:val="0"/>
      <w:marRight w:val="0"/>
      <w:marTop w:val="0"/>
      <w:marBottom w:val="0"/>
      <w:divBdr>
        <w:top w:val="none" w:sz="0" w:space="0" w:color="auto"/>
        <w:left w:val="none" w:sz="0" w:space="0" w:color="auto"/>
        <w:bottom w:val="none" w:sz="0" w:space="0" w:color="auto"/>
        <w:right w:val="none" w:sz="0" w:space="0" w:color="auto"/>
      </w:divBdr>
    </w:div>
    <w:div w:id="1706247371">
      <w:bodyDiv w:val="1"/>
      <w:marLeft w:val="0"/>
      <w:marRight w:val="0"/>
      <w:marTop w:val="0"/>
      <w:marBottom w:val="0"/>
      <w:divBdr>
        <w:top w:val="none" w:sz="0" w:space="0" w:color="auto"/>
        <w:left w:val="none" w:sz="0" w:space="0" w:color="auto"/>
        <w:bottom w:val="none" w:sz="0" w:space="0" w:color="auto"/>
        <w:right w:val="none" w:sz="0" w:space="0" w:color="auto"/>
      </w:divBdr>
    </w:div>
    <w:div w:id="1710687067">
      <w:bodyDiv w:val="1"/>
      <w:marLeft w:val="0"/>
      <w:marRight w:val="0"/>
      <w:marTop w:val="0"/>
      <w:marBottom w:val="0"/>
      <w:divBdr>
        <w:top w:val="none" w:sz="0" w:space="0" w:color="auto"/>
        <w:left w:val="none" w:sz="0" w:space="0" w:color="auto"/>
        <w:bottom w:val="none" w:sz="0" w:space="0" w:color="auto"/>
        <w:right w:val="none" w:sz="0" w:space="0" w:color="auto"/>
      </w:divBdr>
    </w:div>
    <w:div w:id="1722633514">
      <w:bodyDiv w:val="1"/>
      <w:marLeft w:val="0"/>
      <w:marRight w:val="0"/>
      <w:marTop w:val="0"/>
      <w:marBottom w:val="0"/>
      <w:divBdr>
        <w:top w:val="none" w:sz="0" w:space="0" w:color="auto"/>
        <w:left w:val="none" w:sz="0" w:space="0" w:color="auto"/>
        <w:bottom w:val="none" w:sz="0" w:space="0" w:color="auto"/>
        <w:right w:val="none" w:sz="0" w:space="0" w:color="auto"/>
      </w:divBdr>
    </w:div>
    <w:div w:id="1747872960">
      <w:bodyDiv w:val="1"/>
      <w:marLeft w:val="0"/>
      <w:marRight w:val="0"/>
      <w:marTop w:val="0"/>
      <w:marBottom w:val="0"/>
      <w:divBdr>
        <w:top w:val="none" w:sz="0" w:space="0" w:color="auto"/>
        <w:left w:val="none" w:sz="0" w:space="0" w:color="auto"/>
        <w:bottom w:val="none" w:sz="0" w:space="0" w:color="auto"/>
        <w:right w:val="none" w:sz="0" w:space="0" w:color="auto"/>
      </w:divBdr>
    </w:div>
    <w:div w:id="1780955708">
      <w:bodyDiv w:val="1"/>
      <w:marLeft w:val="0"/>
      <w:marRight w:val="0"/>
      <w:marTop w:val="0"/>
      <w:marBottom w:val="0"/>
      <w:divBdr>
        <w:top w:val="none" w:sz="0" w:space="0" w:color="auto"/>
        <w:left w:val="none" w:sz="0" w:space="0" w:color="auto"/>
        <w:bottom w:val="none" w:sz="0" w:space="0" w:color="auto"/>
        <w:right w:val="none" w:sz="0" w:space="0" w:color="auto"/>
      </w:divBdr>
    </w:div>
    <w:div w:id="1816677301">
      <w:bodyDiv w:val="1"/>
      <w:marLeft w:val="0"/>
      <w:marRight w:val="0"/>
      <w:marTop w:val="0"/>
      <w:marBottom w:val="0"/>
      <w:divBdr>
        <w:top w:val="none" w:sz="0" w:space="0" w:color="auto"/>
        <w:left w:val="none" w:sz="0" w:space="0" w:color="auto"/>
        <w:bottom w:val="none" w:sz="0" w:space="0" w:color="auto"/>
        <w:right w:val="none" w:sz="0" w:space="0" w:color="auto"/>
      </w:divBdr>
    </w:div>
    <w:div w:id="1845974221">
      <w:bodyDiv w:val="1"/>
      <w:marLeft w:val="0"/>
      <w:marRight w:val="0"/>
      <w:marTop w:val="0"/>
      <w:marBottom w:val="0"/>
      <w:divBdr>
        <w:top w:val="none" w:sz="0" w:space="0" w:color="auto"/>
        <w:left w:val="none" w:sz="0" w:space="0" w:color="auto"/>
        <w:bottom w:val="none" w:sz="0" w:space="0" w:color="auto"/>
        <w:right w:val="none" w:sz="0" w:space="0" w:color="auto"/>
      </w:divBdr>
    </w:div>
    <w:div w:id="1870604644">
      <w:bodyDiv w:val="1"/>
      <w:marLeft w:val="0"/>
      <w:marRight w:val="0"/>
      <w:marTop w:val="0"/>
      <w:marBottom w:val="0"/>
      <w:divBdr>
        <w:top w:val="none" w:sz="0" w:space="0" w:color="auto"/>
        <w:left w:val="none" w:sz="0" w:space="0" w:color="auto"/>
        <w:bottom w:val="none" w:sz="0" w:space="0" w:color="auto"/>
        <w:right w:val="none" w:sz="0" w:space="0" w:color="auto"/>
      </w:divBdr>
    </w:div>
    <w:div w:id="1936136493">
      <w:bodyDiv w:val="1"/>
      <w:marLeft w:val="0"/>
      <w:marRight w:val="0"/>
      <w:marTop w:val="0"/>
      <w:marBottom w:val="0"/>
      <w:divBdr>
        <w:top w:val="none" w:sz="0" w:space="0" w:color="auto"/>
        <w:left w:val="none" w:sz="0" w:space="0" w:color="auto"/>
        <w:bottom w:val="none" w:sz="0" w:space="0" w:color="auto"/>
        <w:right w:val="none" w:sz="0" w:space="0" w:color="auto"/>
      </w:divBdr>
    </w:div>
    <w:div w:id="1944801342">
      <w:bodyDiv w:val="1"/>
      <w:marLeft w:val="0"/>
      <w:marRight w:val="0"/>
      <w:marTop w:val="0"/>
      <w:marBottom w:val="0"/>
      <w:divBdr>
        <w:top w:val="none" w:sz="0" w:space="0" w:color="auto"/>
        <w:left w:val="none" w:sz="0" w:space="0" w:color="auto"/>
        <w:bottom w:val="none" w:sz="0" w:space="0" w:color="auto"/>
        <w:right w:val="none" w:sz="0" w:space="0" w:color="auto"/>
      </w:divBdr>
    </w:div>
    <w:div w:id="1948467887">
      <w:bodyDiv w:val="1"/>
      <w:marLeft w:val="0"/>
      <w:marRight w:val="0"/>
      <w:marTop w:val="0"/>
      <w:marBottom w:val="0"/>
      <w:divBdr>
        <w:top w:val="none" w:sz="0" w:space="0" w:color="auto"/>
        <w:left w:val="none" w:sz="0" w:space="0" w:color="auto"/>
        <w:bottom w:val="none" w:sz="0" w:space="0" w:color="auto"/>
        <w:right w:val="none" w:sz="0" w:space="0" w:color="auto"/>
      </w:divBdr>
    </w:div>
    <w:div w:id="1948538427">
      <w:bodyDiv w:val="1"/>
      <w:marLeft w:val="0"/>
      <w:marRight w:val="0"/>
      <w:marTop w:val="0"/>
      <w:marBottom w:val="0"/>
      <w:divBdr>
        <w:top w:val="none" w:sz="0" w:space="0" w:color="auto"/>
        <w:left w:val="none" w:sz="0" w:space="0" w:color="auto"/>
        <w:bottom w:val="none" w:sz="0" w:space="0" w:color="auto"/>
        <w:right w:val="none" w:sz="0" w:space="0" w:color="auto"/>
      </w:divBdr>
      <w:divsChild>
        <w:div w:id="1592661670">
          <w:marLeft w:val="0"/>
          <w:marRight w:val="0"/>
          <w:marTop w:val="0"/>
          <w:marBottom w:val="0"/>
          <w:divBdr>
            <w:top w:val="none" w:sz="0" w:space="0" w:color="auto"/>
            <w:left w:val="none" w:sz="0" w:space="0" w:color="auto"/>
            <w:bottom w:val="none" w:sz="0" w:space="0" w:color="auto"/>
            <w:right w:val="none" w:sz="0" w:space="0" w:color="auto"/>
          </w:divBdr>
        </w:div>
      </w:divsChild>
    </w:div>
    <w:div w:id="1991901842">
      <w:bodyDiv w:val="1"/>
      <w:marLeft w:val="0"/>
      <w:marRight w:val="0"/>
      <w:marTop w:val="0"/>
      <w:marBottom w:val="0"/>
      <w:divBdr>
        <w:top w:val="none" w:sz="0" w:space="0" w:color="auto"/>
        <w:left w:val="none" w:sz="0" w:space="0" w:color="auto"/>
        <w:bottom w:val="none" w:sz="0" w:space="0" w:color="auto"/>
        <w:right w:val="none" w:sz="0" w:space="0" w:color="auto"/>
      </w:divBdr>
    </w:div>
    <w:div w:id="1995987714">
      <w:bodyDiv w:val="1"/>
      <w:marLeft w:val="0"/>
      <w:marRight w:val="0"/>
      <w:marTop w:val="0"/>
      <w:marBottom w:val="0"/>
      <w:divBdr>
        <w:top w:val="none" w:sz="0" w:space="0" w:color="auto"/>
        <w:left w:val="none" w:sz="0" w:space="0" w:color="auto"/>
        <w:bottom w:val="none" w:sz="0" w:space="0" w:color="auto"/>
        <w:right w:val="none" w:sz="0" w:space="0" w:color="auto"/>
      </w:divBdr>
    </w:div>
    <w:div w:id="2019306462">
      <w:bodyDiv w:val="1"/>
      <w:marLeft w:val="0"/>
      <w:marRight w:val="0"/>
      <w:marTop w:val="0"/>
      <w:marBottom w:val="0"/>
      <w:divBdr>
        <w:top w:val="none" w:sz="0" w:space="0" w:color="auto"/>
        <w:left w:val="none" w:sz="0" w:space="0" w:color="auto"/>
        <w:bottom w:val="none" w:sz="0" w:space="0" w:color="auto"/>
        <w:right w:val="none" w:sz="0" w:space="0" w:color="auto"/>
      </w:divBdr>
    </w:div>
    <w:div w:id="2058317190">
      <w:bodyDiv w:val="1"/>
      <w:marLeft w:val="0"/>
      <w:marRight w:val="0"/>
      <w:marTop w:val="0"/>
      <w:marBottom w:val="0"/>
      <w:divBdr>
        <w:top w:val="none" w:sz="0" w:space="0" w:color="auto"/>
        <w:left w:val="none" w:sz="0" w:space="0" w:color="auto"/>
        <w:bottom w:val="none" w:sz="0" w:space="0" w:color="auto"/>
        <w:right w:val="none" w:sz="0" w:space="0" w:color="auto"/>
      </w:divBdr>
    </w:div>
    <w:div w:id="2091345295">
      <w:bodyDiv w:val="1"/>
      <w:marLeft w:val="0"/>
      <w:marRight w:val="0"/>
      <w:marTop w:val="0"/>
      <w:marBottom w:val="0"/>
      <w:divBdr>
        <w:top w:val="none" w:sz="0" w:space="0" w:color="auto"/>
        <w:left w:val="none" w:sz="0" w:space="0" w:color="auto"/>
        <w:bottom w:val="none" w:sz="0" w:space="0" w:color="auto"/>
        <w:right w:val="none" w:sz="0" w:space="0" w:color="auto"/>
      </w:divBdr>
    </w:div>
    <w:div w:id="2097092837">
      <w:bodyDiv w:val="1"/>
      <w:marLeft w:val="0"/>
      <w:marRight w:val="0"/>
      <w:marTop w:val="0"/>
      <w:marBottom w:val="0"/>
      <w:divBdr>
        <w:top w:val="none" w:sz="0" w:space="0" w:color="auto"/>
        <w:left w:val="none" w:sz="0" w:space="0" w:color="auto"/>
        <w:bottom w:val="none" w:sz="0" w:space="0" w:color="auto"/>
        <w:right w:val="none" w:sz="0" w:space="0" w:color="auto"/>
      </w:divBdr>
    </w:div>
    <w:div w:id="2139764019">
      <w:bodyDiv w:val="1"/>
      <w:marLeft w:val="0"/>
      <w:marRight w:val="0"/>
      <w:marTop w:val="0"/>
      <w:marBottom w:val="0"/>
      <w:divBdr>
        <w:top w:val="none" w:sz="0" w:space="0" w:color="auto"/>
        <w:left w:val="none" w:sz="0" w:space="0" w:color="auto"/>
        <w:bottom w:val="none" w:sz="0" w:space="0" w:color="auto"/>
        <w:right w:val="none" w:sz="0" w:space="0" w:color="auto"/>
      </w:divBdr>
    </w:div>
    <w:div w:id="2141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rozmawia" TargetMode="External"/><Relationship Id="rId13" Type="http://schemas.openxmlformats.org/officeDocument/2006/relationships/hyperlink" Target="https://www.wroclaw.pl/bezplatna-pomoc-prawna-wroclaw-adresy-godziny" TargetMode="External"/><Relationship Id="rId18" Type="http://schemas.openxmlformats.org/officeDocument/2006/relationships/hyperlink" Target="http://www.paxetbonu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wroclaw_rozmawia" TargetMode="External"/><Relationship Id="rId17" Type="http://schemas.openxmlformats.org/officeDocument/2006/relationships/hyperlink" Target="http://www.psychotekst.pl" TargetMode="External"/><Relationship Id="rId2" Type="http://schemas.openxmlformats.org/officeDocument/2006/relationships/numbering" Target="numbering.xml"/><Relationship Id="rId16" Type="http://schemas.openxmlformats.org/officeDocument/2006/relationships/hyperlink" Target="http://www.kampaniaprzem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WroclawRozmawia" TargetMode="External"/><Relationship Id="rId5" Type="http://schemas.openxmlformats.org/officeDocument/2006/relationships/webSettings" Target="webSettings.xml"/><Relationship Id="rId15" Type="http://schemas.openxmlformats.org/officeDocument/2006/relationships/hyperlink" Target="https://www.facebook.com/BiznesToastmasters" TargetMode="External"/><Relationship Id="rId10" Type="http://schemas.openxmlformats.org/officeDocument/2006/relationships/hyperlink" Target="http://www.facebook.com/wroclawskibudzetobywatelsk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wroclawrozmawia" TargetMode="External"/><Relationship Id="rId14" Type="http://schemas.openxmlformats.org/officeDocument/2006/relationships/hyperlink" Target="http://www.wroclaw.pl/rozmaw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FDB0-057D-43A0-94F0-873C7982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31453</Words>
  <Characters>188724</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219738</CharactersWithSpaces>
  <SharedDoc>false</SharedDoc>
  <HLinks>
    <vt:vector size="138" baseType="variant">
      <vt:variant>
        <vt:i4>4849749</vt:i4>
      </vt:variant>
      <vt:variant>
        <vt:i4>66</vt:i4>
      </vt:variant>
      <vt:variant>
        <vt:i4>0</vt:i4>
      </vt:variant>
      <vt:variant>
        <vt:i4>5</vt:i4>
      </vt:variant>
      <vt:variant>
        <vt:lpwstr>http://www.wroclaw.pl/najem-lokali-uzytkowych</vt:lpwstr>
      </vt:variant>
      <vt:variant>
        <vt:lpwstr/>
      </vt:variant>
      <vt:variant>
        <vt:i4>5177439</vt:i4>
      </vt:variant>
      <vt:variant>
        <vt:i4>63</vt:i4>
      </vt:variant>
      <vt:variant>
        <vt:i4>0</vt:i4>
      </vt:variant>
      <vt:variant>
        <vt:i4>5</vt:i4>
      </vt:variant>
      <vt:variant>
        <vt:lpwstr>http://iwroclaw.pl/ngo-admin/generator/contest/20649</vt:lpwstr>
      </vt:variant>
      <vt:variant>
        <vt:lpwstr/>
      </vt:variant>
      <vt:variant>
        <vt:i4>3145845</vt:i4>
      </vt:variant>
      <vt:variant>
        <vt:i4>60</vt:i4>
      </vt:variant>
      <vt:variant>
        <vt:i4>0</vt:i4>
      </vt:variant>
      <vt:variant>
        <vt:i4>5</vt:i4>
      </vt:variant>
      <vt:variant>
        <vt:lpwstr>http://www.czujnik.org/</vt:lpwstr>
      </vt:variant>
      <vt:variant>
        <vt:lpwstr/>
      </vt:variant>
      <vt:variant>
        <vt:i4>3145845</vt:i4>
      </vt:variant>
      <vt:variant>
        <vt:i4>57</vt:i4>
      </vt:variant>
      <vt:variant>
        <vt:i4>0</vt:i4>
      </vt:variant>
      <vt:variant>
        <vt:i4>5</vt:i4>
      </vt:variant>
      <vt:variant>
        <vt:lpwstr>http://www.czujnik.org/</vt:lpwstr>
      </vt:variant>
      <vt:variant>
        <vt:lpwstr/>
      </vt:variant>
      <vt:variant>
        <vt:i4>7798882</vt:i4>
      </vt:variant>
      <vt:variant>
        <vt:i4>54</vt:i4>
      </vt:variant>
      <vt:variant>
        <vt:i4>0</vt:i4>
      </vt:variant>
      <vt:variant>
        <vt:i4>5</vt:i4>
      </vt:variant>
      <vt:variant>
        <vt:lpwstr>http://www.wroclaw.pl/</vt:lpwstr>
      </vt:variant>
      <vt:variant>
        <vt:lpwstr/>
      </vt:variant>
      <vt:variant>
        <vt:i4>2883705</vt:i4>
      </vt:variant>
      <vt:variant>
        <vt:i4>51</vt:i4>
      </vt:variant>
      <vt:variant>
        <vt:i4>0</vt:i4>
      </vt:variant>
      <vt:variant>
        <vt:i4>5</vt:i4>
      </vt:variant>
      <vt:variant>
        <vt:lpwstr>http://bip.um.wroc.pl/</vt:lpwstr>
      </vt:variant>
      <vt:variant>
        <vt:lpwstr/>
      </vt:variant>
      <vt:variant>
        <vt:i4>4390924</vt:i4>
      </vt:variant>
      <vt:variant>
        <vt:i4>48</vt:i4>
      </vt:variant>
      <vt:variant>
        <vt:i4>0</vt:i4>
      </vt:variant>
      <vt:variant>
        <vt:i4>5</vt:i4>
      </vt:variant>
      <vt:variant>
        <vt:lpwstr>http://www.wroclaw.pl/aktualnosci-ngo</vt:lpwstr>
      </vt:variant>
      <vt:variant>
        <vt:lpwstr/>
      </vt:variant>
      <vt:variant>
        <vt:i4>4980750</vt:i4>
      </vt:variant>
      <vt:variant>
        <vt:i4>45</vt:i4>
      </vt:variant>
      <vt:variant>
        <vt:i4>0</vt:i4>
      </vt:variant>
      <vt:variant>
        <vt:i4>5</vt:i4>
      </vt:variant>
      <vt:variant>
        <vt:lpwstr>http://www.wroclaw.pl/organizacje-pozarzadowe</vt:lpwstr>
      </vt:variant>
      <vt:variant>
        <vt:lpwstr/>
      </vt:variant>
      <vt:variant>
        <vt:i4>5308502</vt:i4>
      </vt:variant>
      <vt:variant>
        <vt:i4>42</vt:i4>
      </vt:variant>
      <vt:variant>
        <vt:i4>0</vt:i4>
      </vt:variant>
      <vt:variant>
        <vt:i4>5</vt:i4>
      </vt:variant>
      <vt:variant>
        <vt:lpwstr>https://www.facebook.com/wroclawrozmawia/</vt:lpwstr>
      </vt:variant>
      <vt:variant>
        <vt:lpwstr/>
      </vt:variant>
      <vt:variant>
        <vt:i4>6488162</vt:i4>
      </vt:variant>
      <vt:variant>
        <vt:i4>39</vt:i4>
      </vt:variant>
      <vt:variant>
        <vt:i4>0</vt:i4>
      </vt:variant>
      <vt:variant>
        <vt:i4>5</vt:i4>
      </vt:variant>
      <vt:variant>
        <vt:lpwstr>http://www.wroclaw.pl/rozmawia</vt:lpwstr>
      </vt:variant>
      <vt:variant>
        <vt:lpwstr/>
      </vt:variant>
      <vt:variant>
        <vt:i4>4522065</vt:i4>
      </vt:variant>
      <vt:variant>
        <vt:i4>36</vt:i4>
      </vt:variant>
      <vt:variant>
        <vt:i4>0</vt:i4>
      </vt:variant>
      <vt:variant>
        <vt:i4>5</vt:i4>
      </vt:variant>
      <vt:variant>
        <vt:lpwstr>https://www.facebook.com/wroclawskibudzetobywatelski</vt:lpwstr>
      </vt:variant>
      <vt:variant>
        <vt:lpwstr/>
      </vt:variant>
      <vt:variant>
        <vt:i4>1376277</vt:i4>
      </vt:variant>
      <vt:variant>
        <vt:i4>33</vt:i4>
      </vt:variant>
      <vt:variant>
        <vt:i4>0</vt:i4>
      </vt:variant>
      <vt:variant>
        <vt:i4>5</vt:i4>
      </vt:variant>
      <vt:variant>
        <vt:lpwstr>http://www.wroclaw.pl/wbo</vt:lpwstr>
      </vt:variant>
      <vt:variant>
        <vt:lpwstr/>
      </vt:variant>
      <vt:variant>
        <vt:i4>7798882</vt:i4>
      </vt:variant>
      <vt:variant>
        <vt:i4>30</vt:i4>
      </vt:variant>
      <vt:variant>
        <vt:i4>0</vt:i4>
      </vt:variant>
      <vt:variant>
        <vt:i4>5</vt:i4>
      </vt:variant>
      <vt:variant>
        <vt:lpwstr>http://www.wroclaw.pl/</vt:lpwstr>
      </vt:variant>
      <vt:variant>
        <vt:lpwstr/>
      </vt:variant>
      <vt:variant>
        <vt:i4>4194398</vt:i4>
      </vt:variant>
      <vt:variant>
        <vt:i4>27</vt:i4>
      </vt:variant>
      <vt:variant>
        <vt:i4>0</vt:i4>
      </vt:variant>
      <vt:variant>
        <vt:i4>5</vt:i4>
      </vt:variant>
      <vt:variant>
        <vt:lpwstr>http://bip.um.wroc.pl/artykuly/179/wrdpp</vt:lpwstr>
      </vt:variant>
      <vt:variant>
        <vt:lpwstr/>
      </vt:variant>
      <vt:variant>
        <vt:i4>20054094</vt:i4>
      </vt:variant>
      <vt:variant>
        <vt:i4>24</vt:i4>
      </vt:variant>
      <vt:variant>
        <vt:i4>0</vt:i4>
      </vt:variant>
      <vt:variant>
        <vt:i4>5</vt:i4>
      </vt:variant>
      <vt:variant>
        <vt:lpwstr>28.01. zmiana ilości umw/bip.um.wroc.pl/petitions/563</vt:lpwstr>
      </vt:variant>
      <vt:variant>
        <vt:lpwstr/>
      </vt:variant>
      <vt:variant>
        <vt:i4>23003243</vt:i4>
      </vt:variant>
      <vt:variant>
        <vt:i4>21</vt:i4>
      </vt:variant>
      <vt:variant>
        <vt:i4>0</vt:i4>
      </vt:variant>
      <vt:variant>
        <vt:i4>5</vt:i4>
      </vt:variant>
      <vt:variant>
        <vt:lpwstr>28.01. zmiana ilości umw/bip.um.wroc.pl/cases/content/19277</vt:lpwstr>
      </vt:variant>
      <vt:variant>
        <vt:lpwstr/>
      </vt:variant>
      <vt:variant>
        <vt:i4>65541</vt:i4>
      </vt:variant>
      <vt:variant>
        <vt:i4>18</vt:i4>
      </vt:variant>
      <vt:variant>
        <vt:i4>0</vt:i4>
      </vt:variant>
      <vt:variant>
        <vt:i4>5</vt:i4>
      </vt:variant>
      <vt:variant>
        <vt:lpwstr>http://www.wroclaw.pl/petycje</vt:lpwstr>
      </vt:variant>
      <vt:variant>
        <vt:lpwstr/>
      </vt:variant>
      <vt:variant>
        <vt:i4>3407984</vt:i4>
      </vt:variant>
      <vt:variant>
        <vt:i4>15</vt:i4>
      </vt:variant>
      <vt:variant>
        <vt:i4>0</vt:i4>
      </vt:variant>
      <vt:variant>
        <vt:i4>5</vt:i4>
      </vt:variant>
      <vt:variant>
        <vt:lpwstr>https://www.wroclaw.pl/ocen-wbo2015/ankieta-wyniki</vt:lpwstr>
      </vt:variant>
      <vt:variant>
        <vt:lpwstr/>
      </vt:variant>
      <vt:variant>
        <vt:i4>1245196</vt:i4>
      </vt:variant>
      <vt:variant>
        <vt:i4>12</vt:i4>
      </vt:variant>
      <vt:variant>
        <vt:i4>0</vt:i4>
      </vt:variant>
      <vt:variant>
        <vt:i4>5</vt:i4>
      </vt:variant>
      <vt:variant>
        <vt:lpwstr>https://www.wroclaw.pl/ocen-wbo2015/</vt:lpwstr>
      </vt:variant>
      <vt:variant>
        <vt:lpwstr/>
      </vt:variant>
      <vt:variant>
        <vt:i4>3473460</vt:i4>
      </vt:variant>
      <vt:variant>
        <vt:i4>9</vt:i4>
      </vt:variant>
      <vt:variant>
        <vt:i4>0</vt:i4>
      </vt:variant>
      <vt:variant>
        <vt:i4>5</vt:i4>
      </vt:variant>
      <vt:variant>
        <vt:lpwstr>http://www.wroclaw.pl/strategia-rozwoju-wroclawia-2030/parkowanie-sepolno-biskupin/</vt:lpwstr>
      </vt:variant>
      <vt:variant>
        <vt:lpwstr/>
      </vt:variant>
      <vt:variant>
        <vt:i4>3997805</vt:i4>
      </vt:variant>
      <vt:variant>
        <vt:i4>6</vt:i4>
      </vt:variant>
      <vt:variant>
        <vt:i4>0</vt:i4>
      </vt:variant>
      <vt:variant>
        <vt:i4>5</vt:i4>
      </vt:variant>
      <vt:variant>
        <vt:lpwstr>https://www.wroclaw.pl/plac-pilsudskiego-konsultacje-spoleczne</vt:lpwstr>
      </vt:variant>
      <vt:variant>
        <vt:lpwstr/>
      </vt:variant>
      <vt:variant>
        <vt:i4>7012387</vt:i4>
      </vt:variant>
      <vt:variant>
        <vt:i4>3</vt:i4>
      </vt:variant>
      <vt:variant>
        <vt:i4>0</vt:i4>
      </vt:variant>
      <vt:variant>
        <vt:i4>5</vt:i4>
      </vt:variant>
      <vt:variant>
        <vt:lpwstr>http://www.wroclaw.pl/wyspa-slodowa-7-konsultacje-spoleczne</vt:lpwstr>
      </vt:variant>
      <vt:variant>
        <vt:lpwstr/>
      </vt:variant>
      <vt:variant>
        <vt:i4>3145827</vt:i4>
      </vt:variant>
      <vt:variant>
        <vt:i4>0</vt:i4>
      </vt:variant>
      <vt:variant>
        <vt:i4>0</vt:i4>
      </vt:variant>
      <vt:variant>
        <vt:i4>5</vt:i4>
      </vt:variant>
      <vt:variant>
        <vt:lpwstr>http://www.wroclaw.pl/konsultacje-spoleczne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umkano02</dc:creator>
  <cp:lastModifiedBy>Ciechanowicz Karolina</cp:lastModifiedBy>
  <cp:revision>2</cp:revision>
  <cp:lastPrinted>2022-04-13T12:46:00Z</cp:lastPrinted>
  <dcterms:created xsi:type="dcterms:W3CDTF">2022-04-13T12:48:00Z</dcterms:created>
  <dcterms:modified xsi:type="dcterms:W3CDTF">2022-04-13T12:48:00Z</dcterms:modified>
</cp:coreProperties>
</file>