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21" w:rsidRPr="001E1821" w:rsidRDefault="001E1821" w:rsidP="00A94DBB">
      <w:pPr>
        <w:spacing w:before="120" w:after="120" w:line="276" w:lineRule="auto"/>
        <w:ind w:left="4956" w:firstLine="708"/>
        <w:jc w:val="both"/>
        <w:rPr>
          <w:rFonts w:ascii="Verdana" w:hAnsi="Verdana"/>
          <w:sz w:val="16"/>
          <w:szCs w:val="16"/>
        </w:rPr>
      </w:pPr>
      <w:r w:rsidRPr="001E1821">
        <w:rPr>
          <w:rFonts w:ascii="Verdana" w:hAnsi="Verdana"/>
          <w:sz w:val="16"/>
          <w:szCs w:val="16"/>
        </w:rPr>
        <w:t>zał. nr 5 do wniosku o dofinansowanie</w:t>
      </w:r>
    </w:p>
    <w:p w:rsidR="001E1821" w:rsidRPr="004B444B" w:rsidRDefault="001E1821" w:rsidP="001E1821">
      <w:pPr>
        <w:spacing w:before="120" w:after="120" w:line="276" w:lineRule="auto"/>
        <w:jc w:val="center"/>
        <w:rPr>
          <w:rFonts w:ascii="Verdana" w:hAnsi="Verdana"/>
          <w:b/>
          <w:color w:val="FF0000"/>
          <w:sz w:val="20"/>
          <w:szCs w:val="20"/>
        </w:rPr>
      </w:pPr>
    </w:p>
    <w:p w:rsidR="00A94DBB" w:rsidRPr="004B444B" w:rsidRDefault="00A94DBB" w:rsidP="001E1821">
      <w:pPr>
        <w:spacing w:before="120" w:after="120" w:line="276" w:lineRule="auto"/>
        <w:jc w:val="center"/>
        <w:rPr>
          <w:rFonts w:ascii="Verdana" w:hAnsi="Verdana"/>
          <w:b/>
          <w:color w:val="FF0000"/>
          <w:sz w:val="20"/>
          <w:szCs w:val="20"/>
        </w:rPr>
      </w:pPr>
    </w:p>
    <w:p w:rsidR="00A94DBB" w:rsidRDefault="00A94DBB" w:rsidP="0083291A">
      <w:pPr>
        <w:spacing w:before="120" w:afterLines="120" w:line="276" w:lineRule="auto"/>
        <w:contextualSpacing/>
        <w:jc w:val="center"/>
        <w:rPr>
          <w:rFonts w:ascii="Verdana" w:hAnsi="Verdana"/>
          <w:b/>
          <w:sz w:val="20"/>
          <w:szCs w:val="20"/>
        </w:rPr>
      </w:pPr>
    </w:p>
    <w:p w:rsidR="001E1821" w:rsidRPr="004B444B" w:rsidRDefault="001E1821" w:rsidP="0083291A">
      <w:pPr>
        <w:spacing w:before="120" w:afterLines="120" w:line="276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4B444B">
        <w:rPr>
          <w:rFonts w:ascii="Verdana" w:hAnsi="Verdana"/>
          <w:b/>
          <w:sz w:val="20"/>
          <w:szCs w:val="20"/>
        </w:rPr>
        <w:t xml:space="preserve">OŚWIADCZENIE PRZEDSIĘBIORCY O WSPÓŁFINANSOWANIU </w:t>
      </w:r>
    </w:p>
    <w:p w:rsidR="001E1821" w:rsidRDefault="001E1821" w:rsidP="0083291A">
      <w:pPr>
        <w:spacing w:before="120" w:afterLines="120" w:line="276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4B444B">
        <w:rPr>
          <w:rFonts w:ascii="Verdana" w:hAnsi="Verdana"/>
          <w:b/>
          <w:sz w:val="20"/>
          <w:szCs w:val="20"/>
        </w:rPr>
        <w:t>WYNAGRODZENIA NAUKOWCA*</w:t>
      </w:r>
    </w:p>
    <w:p w:rsidR="00534A10" w:rsidRDefault="00534A10" w:rsidP="001E1821">
      <w:pPr>
        <w:spacing w:before="120" w:after="120" w:line="276" w:lineRule="auto"/>
        <w:jc w:val="center"/>
        <w:rPr>
          <w:rFonts w:ascii="Verdana" w:hAnsi="Verdana"/>
          <w:b/>
          <w:sz w:val="20"/>
          <w:szCs w:val="20"/>
        </w:rPr>
      </w:pPr>
    </w:p>
    <w:p w:rsidR="00F4071E" w:rsidRPr="004B444B" w:rsidRDefault="00F4071E" w:rsidP="001E1821">
      <w:pPr>
        <w:spacing w:before="120" w:after="120" w:line="276" w:lineRule="auto"/>
        <w:jc w:val="center"/>
        <w:rPr>
          <w:rFonts w:ascii="Verdana" w:hAnsi="Verdana"/>
          <w:b/>
          <w:sz w:val="20"/>
          <w:szCs w:val="20"/>
        </w:rPr>
      </w:pPr>
    </w:p>
    <w:p w:rsidR="002C342A" w:rsidRDefault="001E1821" w:rsidP="00F4071E">
      <w:pPr>
        <w:spacing w:before="120" w:after="240" w:line="276" w:lineRule="auto"/>
        <w:jc w:val="both"/>
        <w:rPr>
          <w:rFonts w:ascii="Verdana" w:hAnsi="Verdana"/>
          <w:sz w:val="20"/>
          <w:szCs w:val="20"/>
        </w:rPr>
      </w:pPr>
      <w:r w:rsidRPr="004C1220">
        <w:rPr>
          <w:rFonts w:ascii="Verdana" w:hAnsi="Verdana"/>
          <w:sz w:val="20"/>
          <w:szCs w:val="20"/>
        </w:rPr>
        <w:t>Zgodnie z uchwałą nr XXIX/652/12 z dnia 5 lipca 2012 r</w:t>
      </w:r>
      <w:r>
        <w:rPr>
          <w:rFonts w:ascii="Verdana" w:hAnsi="Verdana"/>
          <w:sz w:val="20"/>
          <w:szCs w:val="20"/>
        </w:rPr>
        <w:t xml:space="preserve">. z </w:t>
      </w:r>
      <w:proofErr w:type="spellStart"/>
      <w:r>
        <w:rPr>
          <w:rFonts w:ascii="Verdana" w:hAnsi="Verdana"/>
          <w:sz w:val="20"/>
          <w:szCs w:val="20"/>
        </w:rPr>
        <w:t>późn</w:t>
      </w:r>
      <w:proofErr w:type="spellEnd"/>
      <w:r w:rsidRPr="004C1220">
        <w:rPr>
          <w:rFonts w:ascii="Verdana" w:hAnsi="Verdana"/>
          <w:sz w:val="20"/>
          <w:szCs w:val="20"/>
        </w:rPr>
        <w:t xml:space="preserve">. zm. </w:t>
      </w:r>
      <w:r w:rsidR="006F2F99">
        <w:rPr>
          <w:rFonts w:ascii="Verdana" w:hAnsi="Verdana"/>
          <w:sz w:val="20"/>
          <w:szCs w:val="20"/>
        </w:rPr>
        <w:t xml:space="preserve">dany </w:t>
      </w:r>
      <w:r w:rsidR="00F4071E">
        <w:rPr>
          <w:rFonts w:ascii="Verdana" w:hAnsi="Verdana"/>
          <w:sz w:val="20"/>
          <w:szCs w:val="20"/>
        </w:rPr>
        <w:t xml:space="preserve">przedsiębiorca </w:t>
      </w:r>
      <w:r w:rsidR="002C342A">
        <w:rPr>
          <w:rFonts w:ascii="Verdana" w:hAnsi="Verdana"/>
          <w:sz w:val="20"/>
          <w:szCs w:val="20"/>
        </w:rPr>
        <w:t xml:space="preserve">w </w:t>
      </w:r>
      <w:r w:rsidR="00F4071E">
        <w:rPr>
          <w:rFonts w:ascii="Verdana" w:hAnsi="Verdana"/>
          <w:sz w:val="20"/>
          <w:szCs w:val="20"/>
        </w:rPr>
        <w:t>ramach Miejskiego Programu Wsparcia Partnerstwa Szkolnictwa Wyższego i Nauki oraz Sektora Aktywności Gospodarczej</w:t>
      </w:r>
      <w:r w:rsidR="002C342A">
        <w:rPr>
          <w:rFonts w:ascii="Verdana" w:hAnsi="Verdana"/>
          <w:sz w:val="20"/>
          <w:szCs w:val="20"/>
        </w:rPr>
        <w:t xml:space="preserve"> </w:t>
      </w:r>
      <w:r w:rsidR="00F4071E">
        <w:rPr>
          <w:rFonts w:ascii="Verdana" w:hAnsi="Verdana"/>
          <w:sz w:val="20"/>
          <w:szCs w:val="20"/>
        </w:rPr>
        <w:t>może otrzymać w okresie czterech lat jednokrotnie dofinansowanie na realizację projektu partnerstwa</w:t>
      </w:r>
      <w:r w:rsidR="002C342A">
        <w:rPr>
          <w:rFonts w:ascii="Verdana" w:hAnsi="Verdana"/>
          <w:sz w:val="20"/>
          <w:szCs w:val="20"/>
        </w:rPr>
        <w:t xml:space="preserve">. Jednakże </w:t>
      </w:r>
      <w:r w:rsidR="00F4071E">
        <w:rPr>
          <w:rFonts w:ascii="Verdana" w:hAnsi="Verdana"/>
          <w:sz w:val="20"/>
          <w:szCs w:val="20"/>
        </w:rPr>
        <w:br/>
      </w:r>
      <w:r w:rsidR="002C342A">
        <w:rPr>
          <w:rFonts w:ascii="Verdana" w:hAnsi="Verdana"/>
          <w:sz w:val="20"/>
          <w:szCs w:val="20"/>
        </w:rPr>
        <w:t xml:space="preserve">w uzasadnionych </w:t>
      </w:r>
      <w:r w:rsidR="00F4071E">
        <w:rPr>
          <w:rFonts w:ascii="Verdana" w:hAnsi="Verdana"/>
          <w:sz w:val="20"/>
          <w:szCs w:val="20"/>
        </w:rPr>
        <w:t>okolicznościach ten sam</w:t>
      </w:r>
      <w:r w:rsidR="002C342A">
        <w:rPr>
          <w:rFonts w:ascii="Verdana" w:hAnsi="Verdana"/>
          <w:sz w:val="20"/>
          <w:szCs w:val="20"/>
        </w:rPr>
        <w:t xml:space="preserve"> </w:t>
      </w:r>
      <w:r w:rsidR="00F4071E">
        <w:rPr>
          <w:rFonts w:ascii="Verdana" w:hAnsi="Verdana"/>
          <w:sz w:val="20"/>
          <w:szCs w:val="20"/>
        </w:rPr>
        <w:t>przedsiębiorca</w:t>
      </w:r>
      <w:r w:rsidR="002C342A">
        <w:rPr>
          <w:rFonts w:ascii="Verdana" w:hAnsi="Verdana"/>
          <w:sz w:val="20"/>
          <w:szCs w:val="20"/>
        </w:rPr>
        <w:t xml:space="preserve"> w okresie jw. </w:t>
      </w:r>
      <w:r w:rsidR="00F4071E">
        <w:rPr>
          <w:rFonts w:ascii="Verdana" w:hAnsi="Verdana"/>
          <w:sz w:val="20"/>
          <w:szCs w:val="20"/>
        </w:rPr>
        <w:t>może po raz drugi otrzymać dofinansowanie na realizację projektu partnerstwa</w:t>
      </w:r>
      <w:r w:rsidR="002C342A">
        <w:rPr>
          <w:rFonts w:ascii="Verdana" w:hAnsi="Verdana"/>
          <w:sz w:val="20"/>
          <w:szCs w:val="20"/>
        </w:rPr>
        <w:t xml:space="preserve">. W sytuacji, w której </w:t>
      </w:r>
      <w:r w:rsidR="00F4071E">
        <w:rPr>
          <w:rFonts w:ascii="Verdana" w:hAnsi="Verdana"/>
          <w:sz w:val="20"/>
          <w:szCs w:val="20"/>
        </w:rPr>
        <w:t>każdy z projektów jw. zostanie zakwalifikowany</w:t>
      </w:r>
      <w:r w:rsidR="002C342A">
        <w:rPr>
          <w:rFonts w:ascii="Verdana" w:hAnsi="Verdana"/>
          <w:sz w:val="20"/>
          <w:szCs w:val="20"/>
        </w:rPr>
        <w:t xml:space="preserve"> do innej kategorii transferu wiedzy</w:t>
      </w:r>
      <w:r w:rsidR="00616422">
        <w:rPr>
          <w:rFonts w:ascii="Verdana" w:hAnsi="Verdana"/>
          <w:sz w:val="20"/>
          <w:szCs w:val="20"/>
        </w:rPr>
        <w:t>,</w:t>
      </w:r>
      <w:r w:rsidR="002C342A">
        <w:rPr>
          <w:rFonts w:ascii="Verdana" w:hAnsi="Verdana"/>
          <w:sz w:val="20"/>
          <w:szCs w:val="20"/>
        </w:rPr>
        <w:t xml:space="preserve"> dofinansowanie odbywa się zgodnie z ogólnymi zasadami, natomiast w przypadku kiedy oba projekty dotyczą tego samego rodzaju transferu wiedzy p</w:t>
      </w:r>
      <w:r w:rsidR="00534A10">
        <w:rPr>
          <w:rFonts w:ascii="Verdana" w:hAnsi="Verdana"/>
          <w:sz w:val="20"/>
          <w:szCs w:val="20"/>
        </w:rPr>
        <w:t>rzedsiębiorca</w:t>
      </w:r>
      <w:r w:rsidR="002C342A">
        <w:rPr>
          <w:rFonts w:ascii="Verdana" w:hAnsi="Verdana"/>
          <w:sz w:val="20"/>
          <w:szCs w:val="20"/>
        </w:rPr>
        <w:t xml:space="preserve"> jest zobowiązany do współfinansowania</w:t>
      </w:r>
      <w:r w:rsidR="008B51BC">
        <w:rPr>
          <w:rFonts w:ascii="Verdana" w:hAnsi="Verdana"/>
          <w:sz w:val="20"/>
          <w:szCs w:val="20"/>
        </w:rPr>
        <w:t xml:space="preserve"> </w:t>
      </w:r>
      <w:r w:rsidR="002C342A">
        <w:rPr>
          <w:rFonts w:ascii="Verdana" w:hAnsi="Verdana"/>
          <w:sz w:val="20"/>
          <w:szCs w:val="20"/>
        </w:rPr>
        <w:t>wynagrodzenia naukowca na poziomie 40%</w:t>
      </w:r>
      <w:r w:rsidR="008B51BC">
        <w:rPr>
          <w:rFonts w:ascii="Verdana" w:hAnsi="Verdana"/>
          <w:sz w:val="20"/>
          <w:szCs w:val="20"/>
        </w:rPr>
        <w:t xml:space="preserve"> jego wartości</w:t>
      </w:r>
      <w:r w:rsidR="002C342A">
        <w:rPr>
          <w:rFonts w:ascii="Verdana" w:hAnsi="Verdana"/>
          <w:sz w:val="20"/>
          <w:szCs w:val="20"/>
        </w:rPr>
        <w:t xml:space="preserve">. </w:t>
      </w:r>
    </w:p>
    <w:p w:rsidR="00534A10" w:rsidRPr="004C1220" w:rsidRDefault="002C342A" w:rsidP="00F4071E">
      <w:pPr>
        <w:spacing w:before="120" w:after="24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uwagi na powyższe oświadczam,</w:t>
      </w:r>
      <w:r w:rsidR="00534A10" w:rsidRPr="004C1220">
        <w:rPr>
          <w:rFonts w:ascii="Verdana" w:hAnsi="Verdana"/>
          <w:sz w:val="20"/>
          <w:szCs w:val="20"/>
        </w:rPr>
        <w:t xml:space="preserve"> że firma ……………………………………………….. wzięła udział w edycji .............</w:t>
      </w:r>
      <w:r>
        <w:rPr>
          <w:rFonts w:ascii="Verdana" w:hAnsi="Verdana"/>
          <w:sz w:val="20"/>
          <w:szCs w:val="20"/>
        </w:rPr>
        <w:t>....</w:t>
      </w:r>
      <w:r w:rsidR="00534A10" w:rsidRPr="004C1220">
        <w:rPr>
          <w:rFonts w:ascii="Verdana" w:hAnsi="Verdana"/>
          <w:sz w:val="20"/>
          <w:szCs w:val="20"/>
        </w:rPr>
        <w:t>. Miejskiego Programu Wsparcia Partnerstwa Szkolnictwa Wyższego i Nauki oraz Sektora Aktywności Gospodarczej i zrealizowała projekt z tą samą kategorią transferu wiedzy, co proje</w:t>
      </w:r>
      <w:r>
        <w:rPr>
          <w:rFonts w:ascii="Verdana" w:hAnsi="Verdana"/>
          <w:sz w:val="20"/>
          <w:szCs w:val="20"/>
        </w:rPr>
        <w:t>kt zgłoszony do programu, edycja</w:t>
      </w:r>
      <w:r w:rsidR="00534A10">
        <w:rPr>
          <w:rFonts w:ascii="Verdana" w:hAnsi="Verdana"/>
          <w:sz w:val="20"/>
          <w:szCs w:val="20"/>
        </w:rPr>
        <w:t xml:space="preserve"> </w:t>
      </w:r>
      <w:r w:rsidR="006C43B9">
        <w:rPr>
          <w:rFonts w:ascii="Verdana" w:hAnsi="Verdana"/>
          <w:sz w:val="20"/>
          <w:szCs w:val="20"/>
        </w:rPr>
        <w:t>2018</w:t>
      </w:r>
      <w:r w:rsidR="00534A10">
        <w:rPr>
          <w:rFonts w:ascii="Verdana" w:hAnsi="Verdana"/>
          <w:sz w:val="20"/>
          <w:szCs w:val="20"/>
        </w:rPr>
        <w:t>/</w:t>
      </w:r>
      <w:r w:rsidR="006C43B9">
        <w:rPr>
          <w:rFonts w:ascii="Verdana" w:hAnsi="Verdana"/>
          <w:sz w:val="20"/>
          <w:szCs w:val="20"/>
        </w:rPr>
        <w:t xml:space="preserve">2019 </w:t>
      </w:r>
      <w:r w:rsidR="00534A10">
        <w:rPr>
          <w:rFonts w:ascii="Verdana" w:hAnsi="Verdana"/>
          <w:sz w:val="20"/>
          <w:szCs w:val="20"/>
        </w:rPr>
        <w:t xml:space="preserve">i w związku </w:t>
      </w:r>
      <w:r>
        <w:rPr>
          <w:rFonts w:ascii="Verdana" w:hAnsi="Verdana"/>
          <w:sz w:val="20"/>
          <w:szCs w:val="20"/>
        </w:rPr>
        <w:t xml:space="preserve">z tym </w:t>
      </w:r>
      <w:r w:rsidR="00F4071E" w:rsidRPr="004C1220">
        <w:rPr>
          <w:rFonts w:ascii="Verdana" w:hAnsi="Verdana"/>
          <w:sz w:val="20"/>
          <w:szCs w:val="20"/>
        </w:rPr>
        <w:t xml:space="preserve">firma </w:t>
      </w:r>
      <w:r w:rsidR="008B51BC">
        <w:rPr>
          <w:rFonts w:ascii="Verdana" w:hAnsi="Verdana"/>
          <w:sz w:val="20"/>
          <w:szCs w:val="20"/>
        </w:rPr>
        <w:t xml:space="preserve">……………………………………………….. </w:t>
      </w:r>
      <w:r w:rsidR="00F4071E" w:rsidRPr="004C1220">
        <w:rPr>
          <w:rFonts w:ascii="Verdana" w:hAnsi="Verdana"/>
          <w:sz w:val="20"/>
          <w:szCs w:val="20"/>
        </w:rPr>
        <w:t xml:space="preserve">zobowiązuje się do pokrycia wynagrodzenia Naukowca </w:t>
      </w:r>
      <w:r w:rsidR="008B51BC">
        <w:rPr>
          <w:rFonts w:ascii="Verdana" w:hAnsi="Verdana"/>
          <w:sz w:val="20"/>
          <w:szCs w:val="20"/>
        </w:rPr>
        <w:t>na poziomie</w:t>
      </w:r>
      <w:r w:rsidR="00F4071E">
        <w:rPr>
          <w:rFonts w:ascii="Verdana" w:hAnsi="Verdana"/>
          <w:sz w:val="20"/>
          <w:szCs w:val="20"/>
        </w:rPr>
        <w:t xml:space="preserve"> </w:t>
      </w:r>
      <w:r w:rsidR="00F4071E" w:rsidRPr="004C1220">
        <w:rPr>
          <w:rFonts w:ascii="Verdana" w:hAnsi="Verdana"/>
          <w:sz w:val="20"/>
          <w:szCs w:val="20"/>
        </w:rPr>
        <w:t>40%</w:t>
      </w:r>
      <w:r w:rsidR="008B51BC">
        <w:rPr>
          <w:rFonts w:ascii="Verdana" w:hAnsi="Verdana"/>
          <w:sz w:val="20"/>
          <w:szCs w:val="20"/>
        </w:rPr>
        <w:t xml:space="preserve"> jego wartości całkowitej tj.</w:t>
      </w:r>
      <w:r w:rsidR="00F4071E" w:rsidRPr="004C1220">
        <w:rPr>
          <w:rFonts w:ascii="Verdana" w:hAnsi="Verdana"/>
          <w:sz w:val="20"/>
          <w:szCs w:val="20"/>
        </w:rPr>
        <w:t>1 </w:t>
      </w:r>
      <w:r w:rsidR="00F4071E">
        <w:rPr>
          <w:rFonts w:ascii="Verdana" w:hAnsi="Verdana"/>
          <w:sz w:val="20"/>
          <w:szCs w:val="20"/>
        </w:rPr>
        <w:t>280</w:t>
      </w:r>
      <w:r w:rsidR="00F4071E" w:rsidRPr="004C1220">
        <w:rPr>
          <w:rFonts w:ascii="Verdana" w:hAnsi="Verdana"/>
          <w:sz w:val="20"/>
          <w:szCs w:val="20"/>
        </w:rPr>
        <w:t xml:space="preserve"> zł</w:t>
      </w:r>
      <w:r w:rsidR="008B51BC">
        <w:rPr>
          <w:rFonts w:ascii="Verdana" w:hAnsi="Verdana"/>
          <w:sz w:val="20"/>
          <w:szCs w:val="20"/>
        </w:rPr>
        <w:t xml:space="preserve"> miesięcznie</w:t>
      </w:r>
      <w:r w:rsidR="00F4071E" w:rsidRPr="004C1220">
        <w:rPr>
          <w:rFonts w:ascii="Verdana" w:hAnsi="Verdana"/>
          <w:sz w:val="20"/>
          <w:szCs w:val="20"/>
        </w:rPr>
        <w:t xml:space="preserve"> przez okres 12 miesi</w:t>
      </w:r>
      <w:r w:rsidR="00F4071E">
        <w:rPr>
          <w:rFonts w:ascii="Verdana" w:hAnsi="Verdana"/>
          <w:sz w:val="20"/>
          <w:szCs w:val="20"/>
        </w:rPr>
        <w:t>ęcy.</w:t>
      </w:r>
    </w:p>
    <w:p w:rsidR="001E1821" w:rsidRPr="004B444B" w:rsidRDefault="00EB70C4" w:rsidP="001E1821">
      <w:p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5.9pt;margin-top:449.4pt;width:207.05pt;height:50.95pt;z-index:251661312;mso-height-percent:200;mso-position-vertical-relative:margin;mso-height-percent:200;mso-width-relative:margin;mso-height-relative:margin" stroked="f">
            <v:textbox style="mso-next-textbox:#_x0000_s1028;mso-fit-shape-to-text:t">
              <w:txbxContent>
                <w:p w:rsidR="00F377A8" w:rsidRPr="00296923" w:rsidRDefault="00F377A8" w:rsidP="00534A10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Verdana" w:eastAsia="Times New Roman" w:hAnsi="Verdana" w:cs="Helv"/>
                      <w:color w:val="000000"/>
                      <w:sz w:val="16"/>
                      <w:szCs w:val="16"/>
                    </w:rPr>
                  </w:pPr>
                  <w:r w:rsidRPr="00296923">
                    <w:rPr>
                      <w:rFonts w:ascii="Verdana" w:eastAsia="Times New Roman" w:hAnsi="Verdana" w:cs="Helv"/>
                      <w:color w:val="000000"/>
                      <w:sz w:val="16"/>
                      <w:szCs w:val="16"/>
                    </w:rPr>
                    <w:t>…………………………………………………………………</w:t>
                  </w:r>
                </w:p>
                <w:p w:rsidR="00F377A8" w:rsidRPr="004B444B" w:rsidRDefault="00F377A8" w:rsidP="00534A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 w:cs="Helv"/>
                      <w:color w:val="000000"/>
                      <w:sz w:val="16"/>
                      <w:szCs w:val="16"/>
                    </w:rPr>
                    <w:t xml:space="preserve">(pieczęć firmy i czytelny podpis osoby upoważnionej do reprezentacji firmy zgodnie z </w:t>
                  </w:r>
                  <w:r w:rsidR="00C362E9">
                    <w:rPr>
                      <w:rFonts w:ascii="Verdana" w:eastAsia="Times New Roman" w:hAnsi="Verdana" w:cs="Helv"/>
                      <w:color w:val="000000"/>
                      <w:sz w:val="16"/>
                      <w:szCs w:val="16"/>
                    </w:rPr>
                    <w:t>KRS/</w:t>
                  </w:r>
                  <w:r>
                    <w:rPr>
                      <w:rFonts w:ascii="Verdana" w:eastAsia="Times New Roman" w:hAnsi="Verdana" w:cs="Helv"/>
                      <w:color w:val="000000"/>
                      <w:sz w:val="16"/>
                      <w:szCs w:val="16"/>
                    </w:rPr>
                    <w:t xml:space="preserve">CEIDG </w:t>
                  </w:r>
                  <w:r w:rsidRPr="004B444B">
                    <w:rPr>
                      <w:rFonts w:ascii="Verdana" w:eastAsia="Times New Roman" w:hAnsi="Verdana" w:cs="Helv"/>
                      <w:sz w:val="16"/>
                      <w:szCs w:val="16"/>
                    </w:rPr>
                    <w:t>lub na mocy odrębnych pełnomocnictw</w:t>
                  </w:r>
                  <w:r>
                    <w:rPr>
                      <w:rFonts w:ascii="Verdana" w:eastAsia="Times New Roman" w:hAnsi="Verdana" w:cs="Helv"/>
                      <w:sz w:val="16"/>
                      <w:szCs w:val="16"/>
                    </w:rPr>
                    <w:t>)</w:t>
                  </w:r>
                </w:p>
              </w:txbxContent>
            </v:textbox>
            <w10:wrap type="square" anchory="margin"/>
          </v:shape>
        </w:pict>
      </w:r>
    </w:p>
    <w:p w:rsidR="001E1821" w:rsidRPr="004B444B" w:rsidRDefault="001E1821" w:rsidP="001E1821">
      <w:p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</w:p>
    <w:p w:rsidR="001E1821" w:rsidRDefault="001E1821" w:rsidP="001E1821">
      <w:p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</w:p>
    <w:p w:rsidR="00534A10" w:rsidRDefault="00534A10" w:rsidP="001E1821">
      <w:p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</w:p>
    <w:p w:rsidR="00534A10" w:rsidRDefault="00534A10" w:rsidP="001E1821">
      <w:p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</w:p>
    <w:p w:rsidR="00534A10" w:rsidRDefault="00534A10" w:rsidP="001E1821">
      <w:pPr>
        <w:spacing w:before="120" w:after="120" w:line="276" w:lineRule="auto"/>
        <w:jc w:val="both"/>
        <w:rPr>
          <w:rFonts w:ascii="Verdana" w:hAnsi="Verdana"/>
          <w:sz w:val="18"/>
          <w:szCs w:val="18"/>
        </w:rPr>
      </w:pPr>
    </w:p>
    <w:p w:rsidR="00534A10" w:rsidRDefault="00534A10" w:rsidP="001E1821">
      <w:pPr>
        <w:spacing w:before="120" w:after="120" w:line="276" w:lineRule="auto"/>
        <w:jc w:val="both"/>
        <w:rPr>
          <w:rFonts w:ascii="Verdana" w:hAnsi="Verdana"/>
          <w:sz w:val="18"/>
          <w:szCs w:val="18"/>
        </w:rPr>
      </w:pPr>
    </w:p>
    <w:p w:rsidR="00534A10" w:rsidRDefault="00534A10" w:rsidP="001E1821">
      <w:pPr>
        <w:spacing w:before="120" w:after="120" w:line="276" w:lineRule="auto"/>
        <w:jc w:val="both"/>
        <w:rPr>
          <w:rFonts w:ascii="Verdana" w:hAnsi="Verdana"/>
          <w:sz w:val="18"/>
          <w:szCs w:val="18"/>
        </w:rPr>
      </w:pPr>
    </w:p>
    <w:p w:rsidR="00534A10" w:rsidRDefault="00534A10" w:rsidP="001E1821">
      <w:pPr>
        <w:spacing w:before="120" w:after="120" w:line="276" w:lineRule="auto"/>
        <w:jc w:val="both"/>
        <w:rPr>
          <w:rFonts w:ascii="Verdana" w:hAnsi="Verdana"/>
          <w:sz w:val="18"/>
          <w:szCs w:val="18"/>
        </w:rPr>
      </w:pPr>
    </w:p>
    <w:p w:rsidR="001E1821" w:rsidRPr="00F377A8" w:rsidRDefault="001E1821" w:rsidP="001E1821">
      <w:pPr>
        <w:spacing w:before="120" w:after="120" w:line="276" w:lineRule="auto"/>
        <w:jc w:val="both"/>
        <w:rPr>
          <w:rFonts w:ascii="Verdana" w:hAnsi="Verdana"/>
          <w:sz w:val="18"/>
          <w:szCs w:val="18"/>
        </w:rPr>
      </w:pPr>
      <w:r w:rsidRPr="00F377A8">
        <w:rPr>
          <w:rFonts w:ascii="Verdana" w:hAnsi="Verdana"/>
          <w:sz w:val="18"/>
          <w:szCs w:val="18"/>
        </w:rPr>
        <w:t>*dotyczy przedsiębiorców, którzy</w:t>
      </w:r>
      <w:r w:rsidR="00987766">
        <w:rPr>
          <w:rFonts w:ascii="Verdana" w:hAnsi="Verdana"/>
          <w:sz w:val="18"/>
          <w:szCs w:val="18"/>
        </w:rPr>
        <w:t xml:space="preserve"> </w:t>
      </w:r>
      <w:r w:rsidRPr="00F377A8">
        <w:rPr>
          <w:rFonts w:ascii="Verdana" w:hAnsi="Verdana"/>
          <w:sz w:val="18"/>
          <w:szCs w:val="18"/>
        </w:rPr>
        <w:t>wzięli udział we w</w:t>
      </w:r>
      <w:r w:rsidR="00616422" w:rsidRPr="00F377A8">
        <w:rPr>
          <w:rFonts w:ascii="Verdana" w:hAnsi="Verdana"/>
          <w:sz w:val="18"/>
          <w:szCs w:val="18"/>
        </w:rPr>
        <w:t>cześniejszych edycjach p</w:t>
      </w:r>
      <w:r w:rsidR="00534A10" w:rsidRPr="00F377A8">
        <w:rPr>
          <w:rFonts w:ascii="Verdana" w:hAnsi="Verdana"/>
          <w:sz w:val="18"/>
          <w:szCs w:val="18"/>
        </w:rPr>
        <w:t>rogramu</w:t>
      </w:r>
      <w:r w:rsidR="00987766">
        <w:rPr>
          <w:rFonts w:ascii="Verdana" w:hAnsi="Verdana"/>
          <w:sz w:val="18"/>
          <w:szCs w:val="18"/>
        </w:rPr>
        <w:t xml:space="preserve"> w okresie </w:t>
      </w:r>
      <w:r w:rsidR="0083291A">
        <w:rPr>
          <w:rFonts w:ascii="Verdana" w:hAnsi="Verdana"/>
          <w:sz w:val="18"/>
          <w:szCs w:val="18"/>
        </w:rPr>
        <w:t xml:space="preserve">do </w:t>
      </w:r>
      <w:r w:rsidR="00987766">
        <w:rPr>
          <w:rFonts w:ascii="Verdana" w:hAnsi="Verdana"/>
          <w:sz w:val="18"/>
          <w:szCs w:val="18"/>
        </w:rPr>
        <w:t>czterech lat od momentu uzyskania pierwszego dofinansowania</w:t>
      </w:r>
      <w:r w:rsidR="00534A10" w:rsidRPr="00F377A8">
        <w:rPr>
          <w:rFonts w:ascii="Verdana" w:hAnsi="Verdana"/>
          <w:sz w:val="18"/>
          <w:szCs w:val="18"/>
        </w:rPr>
        <w:t>,</w:t>
      </w:r>
      <w:r w:rsidRPr="00F377A8">
        <w:rPr>
          <w:rFonts w:ascii="Verdana" w:hAnsi="Verdana"/>
          <w:sz w:val="18"/>
          <w:szCs w:val="18"/>
        </w:rPr>
        <w:t xml:space="preserve"> </w:t>
      </w:r>
      <w:r w:rsidR="00EB70C4">
        <w:rPr>
          <w:rFonts w:ascii="Verdana" w:hAnsi="Verdana"/>
          <w:sz w:val="18"/>
          <w:szCs w:val="18"/>
        </w:rPr>
        <w:t xml:space="preserve">i w partnerstwie z naukowcem zrealizowali projekt z tą samą kategorią transferu wiedzy, co projekt zgłoszony w ramach edycji 2018/2019  </w:t>
      </w:r>
    </w:p>
    <w:p w:rsidR="00617914" w:rsidRDefault="00617914"/>
    <w:sectPr w:rsidR="00617914" w:rsidSect="00431B16">
      <w:headerReference w:type="default" r:id="rId7"/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7A8" w:rsidRDefault="00F377A8" w:rsidP="001E1821">
      <w:r>
        <w:separator/>
      </w:r>
    </w:p>
  </w:endnote>
  <w:endnote w:type="continuationSeparator" w:id="0">
    <w:p w:rsidR="00F377A8" w:rsidRDefault="00F377A8" w:rsidP="001E1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7A8" w:rsidRDefault="00EB70C4">
    <w:pPr>
      <w:pStyle w:val="Stopka"/>
      <w:jc w:val="right"/>
    </w:pPr>
    <w:r w:rsidRPr="007A3D23">
      <w:rPr>
        <w:rFonts w:ascii="Verdana" w:hAnsi="Verdana"/>
        <w:sz w:val="18"/>
        <w:szCs w:val="18"/>
      </w:rPr>
      <w:fldChar w:fldCharType="begin"/>
    </w:r>
    <w:r w:rsidR="00F377A8" w:rsidRPr="007A3D23">
      <w:rPr>
        <w:rFonts w:ascii="Verdana" w:hAnsi="Verdana"/>
        <w:sz w:val="18"/>
        <w:szCs w:val="18"/>
      </w:rPr>
      <w:instrText>PAGE</w:instrText>
    </w:r>
    <w:r w:rsidRPr="007A3D23">
      <w:rPr>
        <w:rFonts w:ascii="Verdana" w:hAnsi="Verdana"/>
        <w:sz w:val="18"/>
        <w:szCs w:val="18"/>
      </w:rPr>
      <w:fldChar w:fldCharType="separate"/>
    </w:r>
    <w:r w:rsidR="00C362E9">
      <w:rPr>
        <w:rFonts w:ascii="Verdana" w:hAnsi="Verdana"/>
        <w:noProof/>
        <w:sz w:val="18"/>
        <w:szCs w:val="18"/>
      </w:rPr>
      <w:t>1</w:t>
    </w:r>
    <w:r w:rsidRPr="007A3D23">
      <w:rPr>
        <w:rFonts w:ascii="Verdana" w:hAnsi="Verdana"/>
        <w:sz w:val="18"/>
        <w:szCs w:val="18"/>
      </w:rPr>
      <w:fldChar w:fldCharType="end"/>
    </w:r>
    <w:r w:rsidR="00F377A8" w:rsidRPr="007A3D23">
      <w:rPr>
        <w:rFonts w:ascii="Verdana" w:hAnsi="Verdana"/>
        <w:sz w:val="18"/>
        <w:szCs w:val="18"/>
      </w:rPr>
      <w:t xml:space="preserve"> z </w:t>
    </w:r>
    <w:r w:rsidRPr="007A3D23">
      <w:rPr>
        <w:rFonts w:ascii="Verdana" w:hAnsi="Verdana"/>
        <w:sz w:val="18"/>
        <w:szCs w:val="18"/>
      </w:rPr>
      <w:fldChar w:fldCharType="begin"/>
    </w:r>
    <w:r w:rsidR="00F377A8" w:rsidRPr="007A3D23">
      <w:rPr>
        <w:rFonts w:ascii="Verdana" w:hAnsi="Verdana"/>
        <w:sz w:val="18"/>
        <w:szCs w:val="18"/>
      </w:rPr>
      <w:instrText>NUMPAGES</w:instrText>
    </w:r>
    <w:r w:rsidRPr="007A3D23">
      <w:rPr>
        <w:rFonts w:ascii="Verdana" w:hAnsi="Verdana"/>
        <w:sz w:val="18"/>
        <w:szCs w:val="18"/>
      </w:rPr>
      <w:fldChar w:fldCharType="separate"/>
    </w:r>
    <w:r w:rsidR="00C362E9">
      <w:rPr>
        <w:rFonts w:ascii="Verdana" w:hAnsi="Verdana"/>
        <w:noProof/>
        <w:sz w:val="18"/>
        <w:szCs w:val="18"/>
      </w:rPr>
      <w:t>1</w:t>
    </w:r>
    <w:r w:rsidRPr="007A3D23">
      <w:rPr>
        <w:rFonts w:ascii="Verdana" w:hAnsi="Verdana"/>
        <w:sz w:val="18"/>
        <w:szCs w:val="18"/>
      </w:rPr>
      <w:fldChar w:fldCharType="end"/>
    </w:r>
  </w:p>
  <w:p w:rsidR="00F377A8" w:rsidRDefault="00F377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7A8" w:rsidRDefault="00F377A8" w:rsidP="001E1821">
      <w:r>
        <w:separator/>
      </w:r>
    </w:p>
  </w:footnote>
  <w:footnote w:type="continuationSeparator" w:id="0">
    <w:p w:rsidR="00F377A8" w:rsidRDefault="00F377A8" w:rsidP="001E1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7A8" w:rsidRDefault="00F377A8" w:rsidP="001E1821">
    <w:pPr>
      <w:spacing w:line="276" w:lineRule="auto"/>
      <w:jc w:val="right"/>
      <w:rPr>
        <w:rFonts w:ascii="Verdana" w:hAnsi="Verdana"/>
        <w:b/>
        <w:i/>
        <w:sz w:val="16"/>
        <w:szCs w:val="16"/>
      </w:rPr>
    </w:pPr>
    <w:r>
      <w:rPr>
        <w:rFonts w:ascii="Verdana" w:hAnsi="Verdana"/>
        <w:b/>
        <w:bCs/>
        <w:i/>
        <w:sz w:val="16"/>
        <w:szCs w:val="16"/>
      </w:rPr>
      <w:t>Miejski</w:t>
    </w:r>
    <w:r>
      <w:rPr>
        <w:rFonts w:ascii="Verdana" w:hAnsi="Verdana"/>
        <w:b/>
        <w:i/>
        <w:sz w:val="16"/>
        <w:szCs w:val="16"/>
      </w:rPr>
      <w:t xml:space="preserve"> Program Wsparcia Partnerstwa Szkolnictwa Wyższego i Nauki </w:t>
    </w:r>
  </w:p>
  <w:p w:rsidR="00F377A8" w:rsidRDefault="00F377A8" w:rsidP="001E1821">
    <w:pPr>
      <w:spacing w:line="276" w:lineRule="auto"/>
      <w:jc w:val="right"/>
      <w:rPr>
        <w:rFonts w:ascii="Verdana" w:hAnsi="Verdana"/>
        <w:b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oraz Sektora Aktywności Gospodarczej</w:t>
    </w:r>
  </w:p>
  <w:p w:rsidR="00F377A8" w:rsidRPr="00C215B4" w:rsidRDefault="00F377A8" w:rsidP="001E1821">
    <w:pPr>
      <w:jc w:val="right"/>
      <w:rPr>
        <w:rFonts w:ascii="Verdana" w:hAnsi="Verdana" w:cs="Arial"/>
        <w:bCs/>
        <w:i/>
        <w:sz w:val="16"/>
        <w:szCs w:val="16"/>
      </w:rPr>
    </w:pPr>
    <w:r>
      <w:rPr>
        <w:rFonts w:ascii="Verdana" w:hAnsi="Verdana" w:cs="Arial"/>
        <w:bCs/>
        <w:i/>
        <w:sz w:val="16"/>
        <w:szCs w:val="16"/>
      </w:rPr>
      <w:t xml:space="preserve">(uchwała nr XXIX/652/12 Rady Miejskiej Wrocławia z dnia 5 lipca 2012 r. z </w:t>
    </w:r>
    <w:proofErr w:type="spellStart"/>
    <w:r>
      <w:rPr>
        <w:rFonts w:ascii="Verdana" w:hAnsi="Verdana" w:cs="Arial"/>
        <w:bCs/>
        <w:i/>
        <w:sz w:val="16"/>
        <w:szCs w:val="16"/>
      </w:rPr>
      <w:t>późn</w:t>
    </w:r>
    <w:proofErr w:type="spellEnd"/>
    <w:r>
      <w:rPr>
        <w:rFonts w:ascii="Verdana" w:hAnsi="Verdana" w:cs="Arial"/>
        <w:bCs/>
        <w:i/>
        <w:sz w:val="16"/>
        <w:szCs w:val="16"/>
      </w:rPr>
      <w:t>. zm.)</w:t>
    </w:r>
  </w:p>
  <w:p w:rsidR="00F377A8" w:rsidRDefault="00F377A8">
    <w:pPr>
      <w:pStyle w:val="Nagwek"/>
    </w:pPr>
  </w:p>
  <w:p w:rsidR="00F377A8" w:rsidRDefault="00F377A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821"/>
    <w:rsid w:val="000B227E"/>
    <w:rsid w:val="001E1821"/>
    <w:rsid w:val="002C342A"/>
    <w:rsid w:val="00431B16"/>
    <w:rsid w:val="00534A10"/>
    <w:rsid w:val="00580D92"/>
    <w:rsid w:val="00616422"/>
    <w:rsid w:val="00617914"/>
    <w:rsid w:val="006C43B9"/>
    <w:rsid w:val="006F2F99"/>
    <w:rsid w:val="00774A98"/>
    <w:rsid w:val="0083291A"/>
    <w:rsid w:val="008B51BC"/>
    <w:rsid w:val="0094361C"/>
    <w:rsid w:val="00987766"/>
    <w:rsid w:val="00A72C61"/>
    <w:rsid w:val="00A94DBB"/>
    <w:rsid w:val="00C362E9"/>
    <w:rsid w:val="00CB6879"/>
    <w:rsid w:val="00E45FC5"/>
    <w:rsid w:val="00EB70C4"/>
    <w:rsid w:val="00F377A8"/>
    <w:rsid w:val="00F4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821"/>
    <w:pPr>
      <w:ind w:left="57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18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8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18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82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8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8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BA4A2-ED76-4E76-BB18-F478BC4A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ummalu14</dc:creator>
  <cp:lastModifiedBy>umangi01</cp:lastModifiedBy>
  <cp:revision>10</cp:revision>
  <dcterms:created xsi:type="dcterms:W3CDTF">2017-03-01T09:15:00Z</dcterms:created>
  <dcterms:modified xsi:type="dcterms:W3CDTF">2018-04-30T08:15:00Z</dcterms:modified>
</cp:coreProperties>
</file>